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65353F" w:rsidRDefault="0065353F" w:rsidP="0065353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BE2F9B" w:rsidRPr="0065353F">
        <w:rPr>
          <w:sz w:val="27"/>
          <w:szCs w:val="27"/>
        </w:rPr>
        <w:t>Утверждено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>Решением коллегии</w:t>
      </w:r>
    </w:p>
    <w:p w:rsidR="00BE2F9B" w:rsidRPr="0065353F" w:rsidRDefault="00BE2F9B" w:rsidP="00BE2F9B">
      <w:pPr>
        <w:jc w:val="right"/>
        <w:rPr>
          <w:sz w:val="27"/>
          <w:szCs w:val="27"/>
        </w:rPr>
      </w:pPr>
      <w:r w:rsidRPr="0065353F">
        <w:rPr>
          <w:sz w:val="27"/>
          <w:szCs w:val="27"/>
        </w:rPr>
        <w:t xml:space="preserve">от </w:t>
      </w:r>
      <w:r w:rsidR="00F1176E" w:rsidRPr="00706A2A">
        <w:rPr>
          <w:sz w:val="27"/>
          <w:szCs w:val="27"/>
        </w:rPr>
        <w:t>1</w:t>
      </w:r>
      <w:r w:rsidR="00706A2A" w:rsidRPr="00E5474D">
        <w:rPr>
          <w:sz w:val="27"/>
          <w:szCs w:val="27"/>
        </w:rPr>
        <w:t>3</w:t>
      </w:r>
      <w:r w:rsidRPr="00706A2A">
        <w:rPr>
          <w:sz w:val="27"/>
          <w:szCs w:val="27"/>
        </w:rPr>
        <w:t>.</w:t>
      </w:r>
      <w:r w:rsidR="00706A2A" w:rsidRPr="00E5474D">
        <w:rPr>
          <w:sz w:val="27"/>
          <w:szCs w:val="27"/>
        </w:rPr>
        <w:t>11</w:t>
      </w:r>
      <w:r w:rsidR="008364E2" w:rsidRPr="00706A2A">
        <w:rPr>
          <w:sz w:val="27"/>
          <w:szCs w:val="27"/>
        </w:rPr>
        <w:t>.</w:t>
      </w:r>
      <w:r w:rsidR="00610BD1" w:rsidRPr="00706A2A">
        <w:rPr>
          <w:sz w:val="27"/>
          <w:szCs w:val="27"/>
        </w:rPr>
        <w:t>202</w:t>
      </w:r>
      <w:r w:rsidR="00BC5F89" w:rsidRPr="00706A2A">
        <w:rPr>
          <w:sz w:val="27"/>
          <w:szCs w:val="27"/>
        </w:rPr>
        <w:t>3</w:t>
      </w:r>
      <w:r w:rsidR="00610BD1" w:rsidRPr="00706A2A">
        <w:rPr>
          <w:sz w:val="27"/>
          <w:szCs w:val="27"/>
        </w:rPr>
        <w:t>г. №</w:t>
      </w:r>
      <w:r w:rsidR="00706A2A" w:rsidRPr="00E5474D">
        <w:rPr>
          <w:sz w:val="27"/>
          <w:szCs w:val="27"/>
        </w:rPr>
        <w:t>6</w:t>
      </w:r>
      <w:r w:rsidR="00610BD1" w:rsidRPr="0065353F">
        <w:rPr>
          <w:sz w:val="27"/>
          <w:szCs w:val="27"/>
        </w:rPr>
        <w:t xml:space="preserve"> </w:t>
      </w: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E2F9B" w:rsidRPr="0065353F" w:rsidRDefault="00BE2F9B" w:rsidP="00BE2F9B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65353F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B57412" w:rsidRPr="0065353F" w:rsidRDefault="00BE2F9B" w:rsidP="0093401D">
      <w:pPr>
        <w:shd w:val="clear" w:color="auto" w:fill="FFFFFF"/>
        <w:jc w:val="center"/>
        <w:rPr>
          <w:sz w:val="27"/>
          <w:szCs w:val="27"/>
        </w:rPr>
      </w:pPr>
      <w:r w:rsidRPr="0065353F">
        <w:rPr>
          <w:sz w:val="27"/>
          <w:szCs w:val="27"/>
        </w:rPr>
        <w:t>О резу</w:t>
      </w:r>
      <w:r w:rsidR="00E43986" w:rsidRPr="0065353F">
        <w:rPr>
          <w:sz w:val="27"/>
          <w:szCs w:val="27"/>
        </w:rPr>
        <w:t>льтатах к</w:t>
      </w:r>
      <w:r w:rsidR="0019365B" w:rsidRPr="0065353F">
        <w:rPr>
          <w:sz w:val="27"/>
          <w:szCs w:val="27"/>
        </w:rPr>
        <w:t>онтрольного мероприятия</w:t>
      </w:r>
      <w:r w:rsidRPr="0065353F">
        <w:rPr>
          <w:sz w:val="27"/>
          <w:szCs w:val="27"/>
        </w:rPr>
        <w:t xml:space="preserve"> </w:t>
      </w:r>
      <w:r w:rsidR="0019365B" w:rsidRPr="0065353F">
        <w:rPr>
          <w:sz w:val="27"/>
          <w:szCs w:val="27"/>
        </w:rPr>
        <w:t>«Проверка целевого и эффективного использования бюджетных средств за 202</w:t>
      </w:r>
      <w:r w:rsidR="00873A64">
        <w:rPr>
          <w:sz w:val="27"/>
          <w:szCs w:val="27"/>
        </w:rPr>
        <w:t>2</w:t>
      </w:r>
      <w:r w:rsidR="0019365B" w:rsidRPr="0065353F">
        <w:rPr>
          <w:sz w:val="27"/>
          <w:szCs w:val="27"/>
        </w:rPr>
        <w:t xml:space="preserve"> год М</w:t>
      </w:r>
      <w:r w:rsidR="00873A64">
        <w:rPr>
          <w:sz w:val="27"/>
          <w:szCs w:val="27"/>
        </w:rPr>
        <w:t xml:space="preserve">униципальное </w:t>
      </w:r>
      <w:r w:rsidR="00D04E05">
        <w:rPr>
          <w:sz w:val="27"/>
          <w:szCs w:val="27"/>
        </w:rPr>
        <w:t>бюджет</w:t>
      </w:r>
      <w:r w:rsidR="00873A64">
        <w:rPr>
          <w:sz w:val="27"/>
          <w:szCs w:val="27"/>
        </w:rPr>
        <w:t>ное общеобразовательное учреждение «</w:t>
      </w:r>
      <w:r w:rsidR="00D04E05">
        <w:rPr>
          <w:sz w:val="27"/>
          <w:szCs w:val="27"/>
        </w:rPr>
        <w:t>Володар</w:t>
      </w:r>
      <w:r w:rsidR="0019365B" w:rsidRPr="0065353F">
        <w:rPr>
          <w:sz w:val="27"/>
          <w:szCs w:val="27"/>
        </w:rPr>
        <w:t xml:space="preserve">ская средняя общеобразовательная школа </w:t>
      </w:r>
      <w:r w:rsidR="00D04E05">
        <w:rPr>
          <w:sz w:val="27"/>
          <w:szCs w:val="27"/>
        </w:rPr>
        <w:t>№2</w:t>
      </w:r>
      <w:r w:rsidR="0019365B" w:rsidRPr="0065353F">
        <w:rPr>
          <w:sz w:val="27"/>
          <w:szCs w:val="27"/>
        </w:rPr>
        <w:t xml:space="preserve">» </w:t>
      </w:r>
    </w:p>
    <w:p w:rsidR="00155E15" w:rsidRPr="0065353F" w:rsidRDefault="00155E15" w:rsidP="000B789E">
      <w:pPr>
        <w:jc w:val="both"/>
        <w:rPr>
          <w:sz w:val="27"/>
          <w:szCs w:val="27"/>
        </w:rPr>
      </w:pPr>
    </w:p>
    <w:p w:rsidR="005B3AC5" w:rsidRPr="0065353F" w:rsidRDefault="00F1176E" w:rsidP="0093401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06A2A">
        <w:rPr>
          <w:rFonts w:ascii="Times New Roman" w:hAnsi="Times New Roman" w:cs="Times New Roman"/>
          <w:sz w:val="27"/>
          <w:szCs w:val="27"/>
        </w:rPr>
        <w:t>1</w:t>
      </w:r>
      <w:r w:rsidR="00E5474D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534821" w:rsidRPr="00706A2A">
        <w:rPr>
          <w:rFonts w:ascii="Times New Roman" w:hAnsi="Times New Roman" w:cs="Times New Roman"/>
          <w:sz w:val="27"/>
          <w:szCs w:val="27"/>
        </w:rPr>
        <w:t>.</w:t>
      </w:r>
      <w:r w:rsidR="00706A2A" w:rsidRPr="00E5474D">
        <w:rPr>
          <w:rFonts w:ascii="Times New Roman" w:hAnsi="Times New Roman" w:cs="Times New Roman"/>
          <w:sz w:val="27"/>
          <w:szCs w:val="27"/>
        </w:rPr>
        <w:t>11</w:t>
      </w:r>
      <w:r w:rsidR="00534821" w:rsidRPr="00706A2A">
        <w:rPr>
          <w:rFonts w:ascii="Times New Roman" w:hAnsi="Times New Roman" w:cs="Times New Roman"/>
          <w:sz w:val="27"/>
          <w:szCs w:val="27"/>
        </w:rPr>
        <w:t>.</w:t>
      </w:r>
      <w:r w:rsidR="00155E15" w:rsidRPr="00706A2A">
        <w:rPr>
          <w:rFonts w:ascii="Times New Roman" w:hAnsi="Times New Roman" w:cs="Times New Roman"/>
          <w:sz w:val="27"/>
          <w:szCs w:val="27"/>
        </w:rPr>
        <w:t>20</w:t>
      </w:r>
      <w:r w:rsidR="00C45BE2" w:rsidRPr="00706A2A">
        <w:rPr>
          <w:rFonts w:ascii="Times New Roman" w:hAnsi="Times New Roman" w:cs="Times New Roman"/>
          <w:sz w:val="27"/>
          <w:szCs w:val="27"/>
        </w:rPr>
        <w:t>2</w:t>
      </w:r>
      <w:r w:rsidR="00873A64" w:rsidRPr="00706A2A">
        <w:rPr>
          <w:rFonts w:ascii="Times New Roman" w:hAnsi="Times New Roman" w:cs="Times New Roman"/>
          <w:sz w:val="27"/>
          <w:szCs w:val="27"/>
        </w:rPr>
        <w:t>3</w:t>
      </w:r>
      <w:r w:rsidR="00155E15" w:rsidRPr="00706A2A">
        <w:rPr>
          <w:rFonts w:ascii="Times New Roman" w:hAnsi="Times New Roman" w:cs="Times New Roman"/>
          <w:sz w:val="27"/>
          <w:szCs w:val="27"/>
        </w:rPr>
        <w:t>г.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77377C" w:rsidRPr="0065353F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     </w:t>
      </w:r>
      <w:r w:rsidR="00C01CE3" w:rsidRPr="0065353F">
        <w:rPr>
          <w:rFonts w:ascii="Times New Roman" w:hAnsi="Times New Roman" w:cs="Times New Roman"/>
          <w:sz w:val="27"/>
          <w:szCs w:val="27"/>
        </w:rPr>
        <w:t xml:space="preserve">     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534821" w:rsidRPr="0065353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A552C" w:rsidRPr="0065353F">
        <w:rPr>
          <w:rFonts w:ascii="Times New Roman" w:hAnsi="Times New Roman" w:cs="Times New Roman"/>
          <w:sz w:val="27"/>
          <w:szCs w:val="27"/>
        </w:rPr>
        <w:t xml:space="preserve">  </w:t>
      </w:r>
      <w:r w:rsidR="00155E15" w:rsidRPr="0065353F"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65353F">
        <w:rPr>
          <w:rFonts w:ascii="Times New Roman" w:hAnsi="Times New Roman" w:cs="Times New Roman"/>
          <w:sz w:val="27"/>
          <w:szCs w:val="27"/>
        </w:rPr>
        <w:t>п.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E2F9B" w:rsidRPr="0065353F">
        <w:rPr>
          <w:rFonts w:ascii="Times New Roman" w:hAnsi="Times New Roman" w:cs="Times New Roman"/>
          <w:sz w:val="27"/>
          <w:szCs w:val="27"/>
        </w:rPr>
        <w:t>Володарский</w:t>
      </w:r>
      <w:r w:rsidR="00534821" w:rsidRPr="0065353F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53633E" w:rsidRPr="0065353F" w:rsidRDefault="0053633E" w:rsidP="0052221C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5B3AC5" w:rsidRPr="0065353F" w:rsidRDefault="00BE2F9B" w:rsidP="00F47066">
      <w:pPr>
        <w:tabs>
          <w:tab w:val="decimal" w:pos="900"/>
        </w:tabs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Основание для проведения контрольного мероприятия</w:t>
      </w:r>
      <w:r w:rsidR="005B3AC5" w:rsidRPr="0065353F">
        <w:rPr>
          <w:b/>
          <w:sz w:val="27"/>
          <w:szCs w:val="27"/>
        </w:rPr>
        <w:t xml:space="preserve">: </w:t>
      </w:r>
      <w:r w:rsidR="005B3AC5" w:rsidRPr="0065353F">
        <w:rPr>
          <w:sz w:val="27"/>
          <w:szCs w:val="27"/>
        </w:rPr>
        <w:t xml:space="preserve">В соответствии с Решением Совета МО «Володарский район» № </w:t>
      </w:r>
      <w:r w:rsidR="00873A64">
        <w:rPr>
          <w:sz w:val="27"/>
          <w:szCs w:val="27"/>
        </w:rPr>
        <w:t>66</w:t>
      </w:r>
      <w:r w:rsidR="005B3AC5" w:rsidRPr="0065353F">
        <w:rPr>
          <w:sz w:val="27"/>
          <w:szCs w:val="27"/>
        </w:rPr>
        <w:t xml:space="preserve"> от </w:t>
      </w:r>
      <w:r w:rsidR="00873A64">
        <w:rPr>
          <w:sz w:val="27"/>
          <w:szCs w:val="27"/>
        </w:rPr>
        <w:t>22</w:t>
      </w:r>
      <w:r w:rsidR="005B3AC5" w:rsidRPr="0065353F">
        <w:rPr>
          <w:sz w:val="27"/>
          <w:szCs w:val="27"/>
        </w:rPr>
        <w:t>.</w:t>
      </w:r>
      <w:r w:rsidR="00B24823" w:rsidRPr="0065353F">
        <w:rPr>
          <w:sz w:val="27"/>
          <w:szCs w:val="27"/>
        </w:rPr>
        <w:t>1</w:t>
      </w:r>
      <w:r w:rsidR="005D5AE7" w:rsidRPr="0065353F">
        <w:rPr>
          <w:sz w:val="27"/>
          <w:szCs w:val="27"/>
        </w:rPr>
        <w:t>2</w:t>
      </w:r>
      <w:r w:rsidR="005B3AC5" w:rsidRPr="0065353F">
        <w:rPr>
          <w:sz w:val="27"/>
          <w:szCs w:val="27"/>
        </w:rPr>
        <w:t>.20</w:t>
      </w:r>
      <w:r w:rsidR="00B24823" w:rsidRPr="0065353F">
        <w:rPr>
          <w:sz w:val="27"/>
          <w:szCs w:val="27"/>
        </w:rPr>
        <w:t>2</w:t>
      </w:r>
      <w:r w:rsidR="00873A64">
        <w:rPr>
          <w:sz w:val="27"/>
          <w:szCs w:val="27"/>
        </w:rPr>
        <w:t>2</w:t>
      </w:r>
      <w:r w:rsidR="00F47066" w:rsidRPr="0065353F">
        <w:rPr>
          <w:sz w:val="27"/>
          <w:szCs w:val="27"/>
        </w:rPr>
        <w:t>г.</w:t>
      </w:r>
      <w:r w:rsidR="00B24823" w:rsidRPr="0065353F">
        <w:rPr>
          <w:sz w:val="27"/>
          <w:szCs w:val="27"/>
        </w:rPr>
        <w:t xml:space="preserve"> «Об утверждении Положения о </w:t>
      </w:r>
      <w:r w:rsidR="00873A64">
        <w:rPr>
          <w:sz w:val="27"/>
          <w:szCs w:val="27"/>
        </w:rPr>
        <w:t>К</w:t>
      </w:r>
      <w:r w:rsidR="00B24823" w:rsidRPr="0065353F">
        <w:rPr>
          <w:sz w:val="27"/>
          <w:szCs w:val="27"/>
        </w:rPr>
        <w:t xml:space="preserve">онтрольно-счетной палате </w:t>
      </w:r>
      <w:r w:rsidR="00873A64">
        <w:rPr>
          <w:sz w:val="27"/>
          <w:szCs w:val="27"/>
        </w:rPr>
        <w:t>муниципального образования</w:t>
      </w:r>
      <w:r w:rsidR="00B24823" w:rsidRPr="0065353F">
        <w:rPr>
          <w:sz w:val="27"/>
          <w:szCs w:val="27"/>
        </w:rPr>
        <w:t xml:space="preserve"> «Володарский</w:t>
      </w:r>
      <w:r w:rsidR="00873A64">
        <w:rPr>
          <w:sz w:val="27"/>
          <w:szCs w:val="27"/>
        </w:rPr>
        <w:t xml:space="preserve"> муниципальный</w:t>
      </w:r>
      <w:r w:rsidR="00B24823" w:rsidRPr="0065353F">
        <w:rPr>
          <w:sz w:val="27"/>
          <w:szCs w:val="27"/>
        </w:rPr>
        <w:t xml:space="preserve"> район</w:t>
      </w:r>
      <w:r w:rsidR="000856D4">
        <w:rPr>
          <w:sz w:val="27"/>
          <w:szCs w:val="27"/>
        </w:rPr>
        <w:t xml:space="preserve"> Астраханской области</w:t>
      </w:r>
      <w:r w:rsidR="00B24823" w:rsidRPr="0065353F">
        <w:rPr>
          <w:sz w:val="27"/>
          <w:szCs w:val="27"/>
        </w:rPr>
        <w:t>»,</w:t>
      </w:r>
      <w:r w:rsidR="005B3AC5" w:rsidRPr="0065353F">
        <w:rPr>
          <w:sz w:val="27"/>
          <w:szCs w:val="27"/>
        </w:rPr>
        <w:t xml:space="preserve"> п.</w:t>
      </w:r>
      <w:r w:rsidR="008E21FB" w:rsidRPr="0065353F">
        <w:rPr>
          <w:sz w:val="27"/>
          <w:szCs w:val="27"/>
        </w:rPr>
        <w:t>2.</w:t>
      </w:r>
      <w:r w:rsidR="00D04E05">
        <w:rPr>
          <w:sz w:val="27"/>
          <w:szCs w:val="27"/>
        </w:rPr>
        <w:t>6</w:t>
      </w:r>
      <w:r w:rsidR="005B3AC5" w:rsidRPr="0065353F">
        <w:rPr>
          <w:sz w:val="27"/>
          <w:szCs w:val="27"/>
        </w:rPr>
        <w:t xml:space="preserve"> раздела 2 плана работы Контрольно-счетной палаты </w:t>
      </w:r>
      <w:r w:rsidR="0050132A">
        <w:rPr>
          <w:sz w:val="27"/>
          <w:szCs w:val="27"/>
        </w:rPr>
        <w:t>муниципального образования</w:t>
      </w:r>
      <w:r w:rsidR="005B3AC5" w:rsidRPr="0065353F">
        <w:rPr>
          <w:sz w:val="27"/>
          <w:szCs w:val="27"/>
        </w:rPr>
        <w:t xml:space="preserve"> «Володарский</w:t>
      </w:r>
      <w:r w:rsidR="0050132A">
        <w:rPr>
          <w:sz w:val="27"/>
          <w:szCs w:val="27"/>
        </w:rPr>
        <w:t xml:space="preserve"> муниципальный</w:t>
      </w:r>
      <w:r w:rsidR="005B3AC5" w:rsidRPr="0065353F">
        <w:rPr>
          <w:sz w:val="27"/>
          <w:szCs w:val="27"/>
        </w:rPr>
        <w:t xml:space="preserve"> район</w:t>
      </w:r>
      <w:r w:rsidR="0050132A">
        <w:rPr>
          <w:sz w:val="27"/>
          <w:szCs w:val="27"/>
        </w:rPr>
        <w:t xml:space="preserve"> Астраханской области</w:t>
      </w:r>
      <w:r w:rsidR="005B3AC5" w:rsidRPr="0065353F">
        <w:rPr>
          <w:sz w:val="27"/>
          <w:szCs w:val="27"/>
        </w:rPr>
        <w:t>» на 20</w:t>
      </w:r>
      <w:r w:rsidR="00B24823" w:rsidRPr="0065353F">
        <w:rPr>
          <w:sz w:val="27"/>
          <w:szCs w:val="27"/>
        </w:rPr>
        <w:t>2</w:t>
      </w:r>
      <w:r w:rsidR="00AD2E30">
        <w:rPr>
          <w:sz w:val="27"/>
          <w:szCs w:val="27"/>
        </w:rPr>
        <w:t>3</w:t>
      </w:r>
      <w:r w:rsidR="005B3AC5" w:rsidRPr="0065353F">
        <w:rPr>
          <w:sz w:val="27"/>
          <w:szCs w:val="27"/>
        </w:rPr>
        <w:t xml:space="preserve"> год.</w:t>
      </w:r>
    </w:p>
    <w:p w:rsidR="0065353F" w:rsidRDefault="00BE2F9B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Цель контрольного мероприятия:</w:t>
      </w:r>
      <w:r w:rsidRPr="0065353F">
        <w:rPr>
          <w:sz w:val="27"/>
          <w:szCs w:val="27"/>
        </w:rPr>
        <w:t xml:space="preserve"> </w:t>
      </w:r>
      <w:r w:rsidR="001F3EB9">
        <w:rPr>
          <w:sz w:val="27"/>
          <w:szCs w:val="27"/>
        </w:rPr>
        <w:t xml:space="preserve">проведение </w:t>
      </w:r>
      <w:r w:rsidR="00A17B00" w:rsidRPr="0065353F">
        <w:rPr>
          <w:sz w:val="27"/>
          <w:szCs w:val="27"/>
        </w:rPr>
        <w:t>проверк</w:t>
      </w:r>
      <w:r w:rsidR="001F3EB9">
        <w:rPr>
          <w:sz w:val="27"/>
          <w:szCs w:val="27"/>
        </w:rPr>
        <w:t>и по</w:t>
      </w:r>
      <w:r w:rsidR="00A17B00" w:rsidRPr="0065353F">
        <w:rPr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целевому</w:t>
      </w:r>
      <w:r w:rsidR="00A17B00" w:rsidRPr="0065353F">
        <w:rPr>
          <w:color w:val="000000"/>
          <w:sz w:val="27"/>
          <w:szCs w:val="27"/>
        </w:rPr>
        <w:t xml:space="preserve"> и эффективно</w:t>
      </w:r>
      <w:r w:rsidR="001F3EB9">
        <w:rPr>
          <w:color w:val="000000"/>
          <w:sz w:val="27"/>
          <w:szCs w:val="27"/>
        </w:rPr>
        <w:t>му</w:t>
      </w:r>
      <w:r w:rsidR="00A17B00" w:rsidRPr="0065353F">
        <w:rPr>
          <w:color w:val="000000"/>
          <w:sz w:val="27"/>
          <w:szCs w:val="27"/>
        </w:rPr>
        <w:t xml:space="preserve"> использовани</w:t>
      </w:r>
      <w:r w:rsidR="001F3EB9">
        <w:rPr>
          <w:color w:val="000000"/>
          <w:sz w:val="27"/>
          <w:szCs w:val="27"/>
        </w:rPr>
        <w:t>ю субсидий на выполнение муниципального задания,</w:t>
      </w:r>
      <w:r w:rsidR="0050132A">
        <w:rPr>
          <w:color w:val="000000"/>
          <w:sz w:val="27"/>
          <w:szCs w:val="27"/>
        </w:rPr>
        <w:t xml:space="preserve"> </w:t>
      </w:r>
      <w:r w:rsidR="001F3EB9">
        <w:rPr>
          <w:color w:val="000000"/>
          <w:sz w:val="27"/>
          <w:szCs w:val="27"/>
        </w:rPr>
        <w:t>средств из районного</w:t>
      </w:r>
      <w:r w:rsidR="00A17B00" w:rsidRPr="0065353F">
        <w:rPr>
          <w:color w:val="000000"/>
          <w:sz w:val="27"/>
          <w:szCs w:val="27"/>
        </w:rPr>
        <w:t xml:space="preserve"> </w:t>
      </w:r>
      <w:r w:rsidR="00F47066" w:rsidRPr="0065353F">
        <w:rPr>
          <w:color w:val="000000"/>
          <w:sz w:val="27"/>
          <w:szCs w:val="27"/>
        </w:rPr>
        <w:t>бюджет</w:t>
      </w:r>
      <w:r w:rsidR="001F3EB9">
        <w:rPr>
          <w:color w:val="000000"/>
          <w:sz w:val="27"/>
          <w:szCs w:val="27"/>
        </w:rPr>
        <w:t>а</w:t>
      </w:r>
      <w:r w:rsidR="00F47066" w:rsidRPr="0065353F">
        <w:rPr>
          <w:color w:val="000000"/>
          <w:sz w:val="27"/>
          <w:szCs w:val="27"/>
        </w:rPr>
        <w:t xml:space="preserve"> </w:t>
      </w:r>
      <w:r w:rsidR="00A40EBF" w:rsidRPr="0065353F">
        <w:rPr>
          <w:color w:val="000000"/>
          <w:sz w:val="27"/>
          <w:szCs w:val="27"/>
        </w:rPr>
        <w:t>М</w:t>
      </w:r>
      <w:r w:rsidR="00D04E05">
        <w:rPr>
          <w:color w:val="000000"/>
          <w:sz w:val="27"/>
          <w:szCs w:val="27"/>
        </w:rPr>
        <w:t>Б</w:t>
      </w:r>
      <w:r w:rsidR="00A40EBF" w:rsidRPr="0065353F">
        <w:rPr>
          <w:color w:val="000000"/>
          <w:sz w:val="27"/>
          <w:szCs w:val="27"/>
        </w:rPr>
        <w:t>ОУ</w:t>
      </w:r>
      <w:r w:rsidR="00F47066" w:rsidRPr="0065353F">
        <w:rPr>
          <w:color w:val="000000"/>
          <w:sz w:val="27"/>
          <w:szCs w:val="27"/>
        </w:rPr>
        <w:t xml:space="preserve"> «</w:t>
      </w:r>
      <w:r w:rsidR="00D04E05">
        <w:rPr>
          <w:sz w:val="27"/>
          <w:szCs w:val="27"/>
        </w:rPr>
        <w:t>Володар</w:t>
      </w:r>
      <w:r w:rsidR="00A40EBF" w:rsidRPr="0065353F">
        <w:rPr>
          <w:sz w:val="27"/>
          <w:szCs w:val="27"/>
        </w:rPr>
        <w:t xml:space="preserve">ская </w:t>
      </w:r>
      <w:r w:rsidR="00AD2E30">
        <w:rPr>
          <w:sz w:val="27"/>
          <w:szCs w:val="27"/>
        </w:rPr>
        <w:t>СОШ</w:t>
      </w:r>
      <w:r w:rsidR="00A40EBF" w:rsidRPr="0065353F">
        <w:rPr>
          <w:sz w:val="27"/>
          <w:szCs w:val="27"/>
        </w:rPr>
        <w:t xml:space="preserve"> </w:t>
      </w:r>
      <w:r w:rsidR="00D04E05">
        <w:rPr>
          <w:sz w:val="27"/>
          <w:szCs w:val="27"/>
        </w:rPr>
        <w:t>№2</w:t>
      </w:r>
      <w:r w:rsidR="00F47066" w:rsidRPr="0065353F">
        <w:rPr>
          <w:sz w:val="27"/>
          <w:szCs w:val="27"/>
        </w:rPr>
        <w:t>»</w:t>
      </w:r>
      <w:r w:rsidR="001F3EB9">
        <w:rPr>
          <w:sz w:val="27"/>
          <w:szCs w:val="27"/>
        </w:rPr>
        <w:t xml:space="preserve"> в 2022 году</w:t>
      </w:r>
      <w:r w:rsidR="00A40EBF" w:rsidRPr="0065353F">
        <w:rPr>
          <w:sz w:val="27"/>
          <w:szCs w:val="27"/>
        </w:rPr>
        <w:t>.</w:t>
      </w:r>
    </w:p>
    <w:p w:rsidR="008B0A7D" w:rsidRPr="0065353F" w:rsidRDefault="0065353F" w:rsidP="0065353F">
      <w:pPr>
        <w:shd w:val="clear" w:color="auto" w:fill="FFFFFF"/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BE2F9B" w:rsidRPr="0065353F">
        <w:rPr>
          <w:b/>
          <w:bCs/>
          <w:sz w:val="27"/>
          <w:szCs w:val="27"/>
        </w:rPr>
        <w:t>редмет контрольного мероприятия</w:t>
      </w:r>
      <w:r w:rsidR="00BE2F9B" w:rsidRPr="0065353F">
        <w:rPr>
          <w:bCs/>
          <w:sz w:val="27"/>
          <w:szCs w:val="27"/>
        </w:rPr>
        <w:t xml:space="preserve">: </w:t>
      </w:r>
      <w:r w:rsidR="008B0A7D" w:rsidRPr="0065353F">
        <w:rPr>
          <w:sz w:val="27"/>
          <w:szCs w:val="27"/>
        </w:rPr>
        <w:t>нормативные правовые акты и распорядительные документы, регламентирующие деятельность муниципального бюджетного учреждения; договоры, платежные и иные первичные документы, финансовая (бухгалтерская) отчетность, подтверждающая совершение хозяйственных операций.</w:t>
      </w:r>
    </w:p>
    <w:p w:rsidR="00A51B54" w:rsidRPr="00F7504A" w:rsidRDefault="00BE2F9B" w:rsidP="00A51B54">
      <w:pPr>
        <w:ind w:firstLine="720"/>
        <w:jc w:val="both"/>
        <w:rPr>
          <w:sz w:val="27"/>
          <w:szCs w:val="27"/>
        </w:rPr>
      </w:pPr>
      <w:r w:rsidRPr="0065353F">
        <w:rPr>
          <w:b/>
          <w:sz w:val="27"/>
          <w:szCs w:val="27"/>
        </w:rPr>
        <w:t>Объект контрольного мероприятия</w:t>
      </w:r>
      <w:r w:rsidR="00F913EF" w:rsidRPr="0065353F">
        <w:rPr>
          <w:sz w:val="27"/>
          <w:szCs w:val="27"/>
        </w:rPr>
        <w:t xml:space="preserve">: </w:t>
      </w:r>
      <w:r w:rsidR="00A51B54" w:rsidRPr="00F7504A">
        <w:rPr>
          <w:sz w:val="27"/>
          <w:szCs w:val="27"/>
        </w:rPr>
        <w:t xml:space="preserve">Муниципальное </w:t>
      </w:r>
      <w:r w:rsidR="00D04E05">
        <w:rPr>
          <w:sz w:val="27"/>
          <w:szCs w:val="27"/>
        </w:rPr>
        <w:t>бюджет</w:t>
      </w:r>
      <w:r w:rsidR="00A51B54" w:rsidRPr="00F7504A">
        <w:rPr>
          <w:sz w:val="27"/>
          <w:szCs w:val="27"/>
        </w:rPr>
        <w:t>ное образовательное учреждение «</w:t>
      </w:r>
      <w:r w:rsidR="00D04E05">
        <w:rPr>
          <w:sz w:val="27"/>
          <w:szCs w:val="27"/>
        </w:rPr>
        <w:t>Володар</w:t>
      </w:r>
      <w:r w:rsidR="00A51B54" w:rsidRPr="00F7504A">
        <w:rPr>
          <w:sz w:val="27"/>
          <w:szCs w:val="27"/>
        </w:rPr>
        <w:t xml:space="preserve">ская средняя общеобразовательная школа </w:t>
      </w:r>
      <w:r w:rsidR="00D04E05">
        <w:rPr>
          <w:sz w:val="27"/>
          <w:szCs w:val="27"/>
        </w:rPr>
        <w:t>№2</w:t>
      </w:r>
      <w:r w:rsidR="00A51B54" w:rsidRPr="00F7504A">
        <w:rPr>
          <w:sz w:val="27"/>
          <w:szCs w:val="27"/>
        </w:rPr>
        <w:t>».</w:t>
      </w:r>
    </w:p>
    <w:p w:rsidR="006E0C0A" w:rsidRPr="0065353F" w:rsidRDefault="00BE2F9B" w:rsidP="0093401D">
      <w:pPr>
        <w:ind w:firstLine="709"/>
        <w:jc w:val="both"/>
        <w:rPr>
          <w:rFonts w:eastAsia="Calibri"/>
          <w:b/>
          <w:color w:val="000000"/>
          <w:sz w:val="27"/>
          <w:szCs w:val="27"/>
        </w:rPr>
      </w:pPr>
      <w:r w:rsidRPr="0065353F">
        <w:rPr>
          <w:b/>
          <w:sz w:val="27"/>
          <w:szCs w:val="27"/>
        </w:rPr>
        <w:t>Проверяемый период</w:t>
      </w:r>
      <w:r w:rsidR="00013339" w:rsidRPr="0065353F">
        <w:rPr>
          <w:sz w:val="27"/>
          <w:szCs w:val="27"/>
        </w:rPr>
        <w:t>:</w:t>
      </w:r>
      <w:r w:rsidRPr="0065353F">
        <w:rPr>
          <w:sz w:val="27"/>
          <w:szCs w:val="27"/>
        </w:rPr>
        <w:t xml:space="preserve"> </w:t>
      </w:r>
      <w:r w:rsidR="006B10D4" w:rsidRPr="0065353F">
        <w:rPr>
          <w:sz w:val="27"/>
          <w:szCs w:val="27"/>
        </w:rPr>
        <w:t>202</w:t>
      </w:r>
      <w:r w:rsidR="00356708">
        <w:rPr>
          <w:sz w:val="27"/>
          <w:szCs w:val="27"/>
        </w:rPr>
        <w:t xml:space="preserve">2 </w:t>
      </w:r>
      <w:r w:rsidRPr="0065353F">
        <w:rPr>
          <w:sz w:val="27"/>
          <w:szCs w:val="27"/>
        </w:rPr>
        <w:t>г</w:t>
      </w:r>
      <w:r w:rsidR="00356708">
        <w:rPr>
          <w:sz w:val="27"/>
          <w:szCs w:val="27"/>
        </w:rPr>
        <w:t>од</w:t>
      </w:r>
      <w:r w:rsidRPr="0065353F">
        <w:rPr>
          <w:sz w:val="27"/>
          <w:szCs w:val="27"/>
        </w:rPr>
        <w:t>.</w:t>
      </w:r>
    </w:p>
    <w:p w:rsidR="002E6E7E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353F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Результаты контрольного мероприятия</w:t>
      </w:r>
      <w:r w:rsidRPr="0065353F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D04E05" w:rsidRPr="00D04E05" w:rsidRDefault="00D04E05" w:rsidP="00D04E05">
      <w:pPr>
        <w:numPr>
          <w:ilvl w:val="0"/>
          <w:numId w:val="15"/>
        </w:numPr>
        <w:ind w:left="0"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Учетная политика представлена не в оформленном виде и выявлены следующие замечания: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-комиссии не утверждены в виде приказов в рамках учетной политики.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-в рабочем плане счетов к учетной политики не полностью отражены коды счетов ведения бухгалтерского учета.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-в Учетной политики имеются по два приложения под одной нумерацией.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-в ряде пунктов и разделов Учетной политики учреждения указанная нумерация приложений не соответствует нумерации приложений к Учетной политики.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-в текстовой части Учетной политики нумерация приложений повторяются. 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-в приложениях ответствует порядок нумерации.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-в разделе </w:t>
      </w:r>
      <w:r w:rsidRPr="00D04E05">
        <w:rPr>
          <w:rFonts w:eastAsia="Calibri"/>
          <w:sz w:val="27"/>
          <w:szCs w:val="27"/>
          <w:lang w:val="en-US" w:eastAsia="en-US"/>
        </w:rPr>
        <w:t>III</w:t>
      </w:r>
      <w:r w:rsidRPr="00D04E05">
        <w:rPr>
          <w:rFonts w:eastAsia="Calibri"/>
          <w:sz w:val="27"/>
          <w:szCs w:val="27"/>
          <w:lang w:eastAsia="en-US"/>
        </w:rPr>
        <w:t xml:space="preserve"> «Правила документооборота» Учетной политики п.9 указана ссылка на раздел </w:t>
      </w:r>
      <w:r w:rsidRPr="00D04E05">
        <w:rPr>
          <w:rFonts w:eastAsia="Calibri"/>
          <w:sz w:val="27"/>
          <w:szCs w:val="27"/>
          <w:lang w:val="en-US" w:eastAsia="en-US"/>
        </w:rPr>
        <w:t>IV</w:t>
      </w:r>
      <w:r w:rsidRPr="00D04E05">
        <w:rPr>
          <w:rFonts w:eastAsia="Calibri"/>
          <w:sz w:val="27"/>
          <w:szCs w:val="27"/>
          <w:lang w:eastAsia="en-US"/>
        </w:rPr>
        <w:t xml:space="preserve"> «План счетов» п.2, что не соответствует сути этого раздела.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-в приложении 10 и 17 учетной политики суть текста одинаковая. 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-в приложении 21 «График документооборота в целях бюджетного учета» к Учетной политике отражены </w:t>
      </w:r>
      <w:proofErr w:type="gramStart"/>
      <w:r w:rsidRPr="00D04E05">
        <w:rPr>
          <w:rFonts w:eastAsia="Calibri"/>
          <w:sz w:val="27"/>
          <w:szCs w:val="27"/>
          <w:lang w:eastAsia="en-US"/>
        </w:rPr>
        <w:t xml:space="preserve">унифицированные формы регистров бухгалтерского </w:t>
      </w:r>
      <w:r w:rsidRPr="00D04E05">
        <w:rPr>
          <w:rFonts w:eastAsia="Calibri"/>
          <w:sz w:val="27"/>
          <w:szCs w:val="27"/>
          <w:lang w:eastAsia="en-US"/>
        </w:rPr>
        <w:lastRenderedPageBreak/>
        <w:t>учета</w:t>
      </w:r>
      <w:proofErr w:type="gramEnd"/>
      <w:r w:rsidRPr="00D04E05">
        <w:rPr>
          <w:rFonts w:eastAsia="Calibri"/>
          <w:sz w:val="27"/>
          <w:szCs w:val="27"/>
          <w:lang w:eastAsia="en-US"/>
        </w:rPr>
        <w:t xml:space="preserve"> не соответствующие формам, приведенным в приложении 1 к приказу Минфина РФ от 30.03.2015г. №52н.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-в Учетной политике прописано, что при проведении и оформлении хозяйственных операций используются самостоятельно разработанные формы первичных документов согласно приложения 5 к Учетной политике. Проверкой выявлено отсутствие следующих документов:</w:t>
      </w:r>
    </w:p>
    <w:p w:rsidR="00D04E05" w:rsidRPr="00D04E05" w:rsidRDefault="00D04E05" w:rsidP="00D04E05">
      <w:pPr>
        <w:ind w:firstLine="708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                  1. Акт о замене запчастей в основном средстве;</w:t>
      </w:r>
    </w:p>
    <w:p w:rsidR="00D04E05" w:rsidRPr="00D04E05" w:rsidRDefault="00D04E05" w:rsidP="00D04E05">
      <w:pPr>
        <w:ind w:firstLine="708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                  2. Карточка учета работы автомобильной шины.</w:t>
      </w:r>
    </w:p>
    <w:p w:rsidR="00D04E05" w:rsidRPr="00D04E05" w:rsidRDefault="00D04E05" w:rsidP="00D04E05">
      <w:pPr>
        <w:numPr>
          <w:ilvl w:val="0"/>
          <w:numId w:val="15"/>
        </w:numPr>
        <w:ind w:left="0"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При проверке ведения журналов операций выявлены замечания:</w:t>
      </w:r>
    </w:p>
    <w:p w:rsidR="00D04E05" w:rsidRPr="00D04E05" w:rsidRDefault="00D04E05" w:rsidP="00D04E05">
      <w:pPr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          -первичные (сводные) учетные документы, сформированы на бумажном носителе, относящиеся к соответствующим Журналам операций ф.0504071, систематизированы и сброшюрованы в хронологическом порядке по убыванию (по датам совершения операций, дате принятия к учету первичного документа). На обложке не указано: наименование субъекта учета; наименование главного распорядителя средств бюджета, полномочия которого исполняет субъект учета.                   </w:t>
      </w:r>
    </w:p>
    <w:p w:rsidR="00D04E05" w:rsidRPr="00D04E05" w:rsidRDefault="00D04E05" w:rsidP="00D04E05">
      <w:pPr>
        <w:ind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-организация, осуществляющая полномочия получателя бюджетных средств; название и порядковый номер папки (дела);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 с указанием при наличии его номера; количества листов в папке (деле). </w:t>
      </w:r>
    </w:p>
    <w:p w:rsidR="00D04E05" w:rsidRPr="00D04E05" w:rsidRDefault="00D04E05" w:rsidP="00D04E05">
      <w:pPr>
        <w:ind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-в журналах операций </w:t>
      </w:r>
      <w:hyperlink r:id="rId6" w:history="1">
        <w:r w:rsidRPr="00D04E05">
          <w:rPr>
            <w:rFonts w:eastAsia="Calibri"/>
            <w:sz w:val="27"/>
            <w:szCs w:val="27"/>
            <w:lang w:eastAsia="en-US"/>
          </w:rPr>
          <w:t>(ф.0504071)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не указан телефон исполнителя, электронный адрес и не подписаны главным бухгалтером учреждения или его заместителем и исполнителем, составившим Журнал операций </w:t>
      </w:r>
      <w:hyperlink r:id="rId7" w:history="1">
        <w:r w:rsidRPr="00D04E05">
          <w:rPr>
            <w:rFonts w:eastAsia="Calibri"/>
            <w:sz w:val="27"/>
            <w:szCs w:val="27"/>
            <w:lang w:eastAsia="en-US"/>
          </w:rPr>
          <w:t>(ф. 0504071)</w:t>
        </w:r>
      </w:hyperlink>
    </w:p>
    <w:p w:rsidR="00D04E05" w:rsidRPr="00D04E05" w:rsidRDefault="00D04E05" w:rsidP="00D04E05">
      <w:pPr>
        <w:numPr>
          <w:ilvl w:val="0"/>
          <w:numId w:val="15"/>
        </w:numPr>
        <w:ind w:left="0"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В журнале операций № 4 «Расчеты с поставщиками и подрядчиками» и журнале операций № 3 «Расчеты с подотчетными лицами» за 2022г., как журналы не сформированы. Первичные (сводные)</w:t>
      </w:r>
      <w:r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D04E05">
        <w:rPr>
          <w:rFonts w:eastAsia="Calibri"/>
          <w:sz w:val="27"/>
          <w:szCs w:val="27"/>
          <w:lang w:eastAsia="en-US"/>
        </w:rPr>
        <w:t>учетные документы</w:t>
      </w:r>
      <w:proofErr w:type="gramEnd"/>
      <w:r w:rsidRPr="00D04E05">
        <w:rPr>
          <w:rFonts w:eastAsia="Calibri"/>
          <w:sz w:val="27"/>
          <w:szCs w:val="27"/>
          <w:lang w:eastAsia="en-US"/>
        </w:rPr>
        <w:t xml:space="preserve"> относящиеся к этим журналам подшиты в журнале операций № 2 «С безналичными денежными средствами»</w:t>
      </w:r>
    </w:p>
    <w:p w:rsidR="00D04E05" w:rsidRPr="00D04E05" w:rsidRDefault="00D04E05" w:rsidP="00D04E05">
      <w:pPr>
        <w:numPr>
          <w:ilvl w:val="0"/>
          <w:numId w:val="15"/>
        </w:numPr>
        <w:ind w:left="0"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При заполнении авансовых отчетов за 2022г.:</w:t>
      </w:r>
    </w:p>
    <w:p w:rsidR="00D04E05" w:rsidRPr="00D04E05" w:rsidRDefault="00D04E05" w:rsidP="00D04E05">
      <w:pPr>
        <w:ind w:left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на лицевой стороне выявлено: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</w:t>
      </w:r>
      <w:hyperlink r:id="rId8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номер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авансового отчета не присваивается одновременно с заполнением </w:t>
      </w:r>
      <w:hyperlink r:id="rId9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расписки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при принятии отчета у подотчетного лица. Часть расписки присутствует в авансовых отчетах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-сумма </w:t>
      </w:r>
      <w:hyperlink r:id="rId10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остатка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или </w:t>
      </w:r>
      <w:hyperlink r:id="rId11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перерасхода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подотчетных средств заполняется с учетом остатка (перерасхода) по предыдущему авансу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-бухгалтерские записи в </w:t>
      </w:r>
      <w:hyperlink r:id="rId12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графах 1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- </w:t>
      </w:r>
      <w:hyperlink r:id="rId13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3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, содержащие сведения о принимаемых учреждением к учету расходах, целесообразность которых подтверждена документами должны в сопоставимой части соответствовать данным, указанным в </w:t>
      </w:r>
      <w:hyperlink r:id="rId14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графах 7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- </w:t>
      </w:r>
      <w:hyperlink r:id="rId15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10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оборотной стороны авансового отчета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-в </w:t>
      </w:r>
      <w:hyperlink r:id="rId16" w:tooltip="Приказ Минфина России от 30.03.2015 N 52н (ред. от 15.06.2020)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" w:history="1">
        <w:r w:rsidRPr="00D04E05">
          <w:rPr>
            <w:rFonts w:eastAsia="Calibri"/>
            <w:sz w:val="27"/>
            <w:szCs w:val="27"/>
            <w:lang w:eastAsia="en-US"/>
          </w:rPr>
          <w:t>строке</w:t>
        </w:r>
      </w:hyperlink>
      <w:r w:rsidRPr="00D04E05">
        <w:rPr>
          <w:rFonts w:eastAsia="Calibri"/>
          <w:sz w:val="27"/>
          <w:szCs w:val="27"/>
          <w:lang w:eastAsia="en-US"/>
        </w:rPr>
        <w:t xml:space="preserve"> "Приложение _____ документов на _____ листах" – отсутствует количество документов и листов, на которых оформлены оправдательные документы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-заполнение части «Сведения о внесении остатка, выдаче перерасхода» не соответствуют содержанию приказов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 отсутствие подписи и расшифровки руководителя, главного бухгалтера и бухгалтера</w:t>
      </w:r>
    </w:p>
    <w:p w:rsidR="00D04E05" w:rsidRPr="00D04E05" w:rsidRDefault="00D04E05" w:rsidP="00D04E05">
      <w:pPr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           на оборотной стороне авансового отчета: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lastRenderedPageBreak/>
        <w:t xml:space="preserve">- неправильность оформления указанных в отчете оправдательных документов, подтверждающих расходы с перечнем, который указал работник на оборотной стороне в </w:t>
      </w:r>
      <w:hyperlink r:id="rId17" w:history="1">
        <w:r w:rsidRPr="00D04E05">
          <w:rPr>
            <w:rFonts w:eastAsia="Calibri"/>
            <w:sz w:val="27"/>
            <w:szCs w:val="27"/>
            <w:lang w:eastAsia="en-US"/>
          </w:rPr>
          <w:t>графах</w:t>
        </w:r>
        <w:r w:rsidRPr="00D04E05">
          <w:rPr>
            <w:rFonts w:eastAsia="Calibri"/>
            <w:color w:val="0000FF"/>
            <w:sz w:val="27"/>
            <w:szCs w:val="27"/>
            <w:u w:val="single"/>
            <w:lang w:eastAsia="en-US"/>
          </w:rPr>
          <w:t xml:space="preserve"> </w:t>
        </w:r>
      </w:hyperlink>
      <w:r w:rsidRPr="00D04E05">
        <w:rPr>
          <w:rFonts w:eastAsia="Calibri"/>
          <w:sz w:val="27"/>
          <w:szCs w:val="27"/>
          <w:lang w:eastAsia="en-US"/>
        </w:rPr>
        <w:t>1-4.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- неверно указана сумма перерасхода подотчетных денежных средств, которая заполняется с учетом перерасхода по предыдущему отчету или из данного отчета. </w:t>
      </w:r>
    </w:p>
    <w:p w:rsidR="00D04E05" w:rsidRPr="00D04E05" w:rsidRDefault="00D04E05" w:rsidP="00D04E05">
      <w:pPr>
        <w:numPr>
          <w:ilvl w:val="0"/>
          <w:numId w:val="15"/>
        </w:numPr>
        <w:ind w:left="0"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В платежных поручениях наименование назначения платежа не соответствует содержанию с приказом и принятом заявлением о возврате денежных средств.</w:t>
      </w:r>
    </w:p>
    <w:p w:rsidR="00D04E05" w:rsidRPr="00D04E05" w:rsidRDefault="00D04E05" w:rsidP="00D04E05">
      <w:pPr>
        <w:numPr>
          <w:ilvl w:val="0"/>
          <w:numId w:val="15"/>
        </w:numPr>
        <w:ind w:left="0" w:firstLine="825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В ходе выборочной проверки в журнале операций № 2 «Расчеты с безналичными денежными средствами» выявлены замечания: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-к платежным поручениям не прилагаются платежная ведомость        </w:t>
      </w:r>
      <w:proofErr w:type="gramStart"/>
      <w:r w:rsidRPr="00D04E05">
        <w:rPr>
          <w:rFonts w:eastAsia="Calibri"/>
          <w:sz w:val="27"/>
          <w:szCs w:val="27"/>
          <w:lang w:eastAsia="en-US"/>
        </w:rPr>
        <w:t xml:space="preserve">   (</w:t>
      </w:r>
      <w:proofErr w:type="gramEnd"/>
      <w:r w:rsidRPr="00D04E05">
        <w:rPr>
          <w:rFonts w:eastAsia="Calibri"/>
          <w:sz w:val="27"/>
          <w:szCs w:val="27"/>
          <w:lang w:eastAsia="en-US"/>
        </w:rPr>
        <w:t xml:space="preserve">ф.0504403) по перечислению з/п 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-к платежным поручениям прилагаются акты без расшифровки подписи и должности заказчика; 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-к платежным поручениям прилагаются товарные накладные без указания должности, расшифровка подписи, даты в части груз принял и груз получил;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-к платежным поручениям прилагаются акты без расшифровки подписи как со стороны </w:t>
      </w:r>
      <w:proofErr w:type="gramStart"/>
      <w:r w:rsidRPr="00D04E05">
        <w:rPr>
          <w:rFonts w:eastAsia="Calibri"/>
          <w:sz w:val="27"/>
          <w:szCs w:val="27"/>
          <w:lang w:eastAsia="en-US"/>
        </w:rPr>
        <w:t>исполнителя</w:t>
      </w:r>
      <w:proofErr w:type="gramEnd"/>
      <w:r w:rsidRPr="00D04E05">
        <w:rPr>
          <w:rFonts w:eastAsia="Calibri"/>
          <w:sz w:val="27"/>
          <w:szCs w:val="27"/>
          <w:lang w:eastAsia="en-US"/>
        </w:rPr>
        <w:t xml:space="preserve"> так и со стороны заказчика и отсутствия печати заказчика. 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-к платежным поручениям прилагаются копии счета-фактуры и товарных накладных.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b/>
          <w:sz w:val="27"/>
          <w:szCs w:val="27"/>
          <w:lang w:eastAsia="en-US"/>
        </w:rPr>
        <w:t xml:space="preserve"> 7.</w:t>
      </w:r>
      <w:r w:rsidRPr="00D04E05">
        <w:rPr>
          <w:rFonts w:eastAsia="Calibri"/>
          <w:sz w:val="27"/>
          <w:szCs w:val="27"/>
          <w:lang w:eastAsia="en-US"/>
        </w:rPr>
        <w:t xml:space="preserve">  При возложении обязанностей водителя на водителя </w:t>
      </w:r>
      <w:proofErr w:type="spellStart"/>
      <w:r w:rsidRPr="00D04E05">
        <w:rPr>
          <w:rFonts w:eastAsia="Calibri"/>
          <w:sz w:val="27"/>
          <w:szCs w:val="27"/>
          <w:lang w:eastAsia="en-US"/>
        </w:rPr>
        <w:t>Кунчугурова</w:t>
      </w:r>
      <w:proofErr w:type="spellEnd"/>
      <w:r w:rsidRPr="00D04E05">
        <w:rPr>
          <w:rFonts w:eastAsia="Calibri"/>
          <w:sz w:val="27"/>
          <w:szCs w:val="27"/>
          <w:lang w:eastAsia="en-US"/>
        </w:rPr>
        <w:t xml:space="preserve"> Анатолия </w:t>
      </w:r>
      <w:proofErr w:type="spellStart"/>
      <w:r w:rsidRPr="00D04E05">
        <w:rPr>
          <w:rFonts w:eastAsia="Calibri"/>
          <w:sz w:val="27"/>
          <w:szCs w:val="27"/>
          <w:lang w:eastAsia="en-US"/>
        </w:rPr>
        <w:t>Нигметовича</w:t>
      </w:r>
      <w:proofErr w:type="spellEnd"/>
      <w:r w:rsidRPr="00D04E05">
        <w:rPr>
          <w:rFonts w:eastAsia="Calibri"/>
          <w:sz w:val="27"/>
          <w:szCs w:val="27"/>
          <w:lang w:eastAsia="en-US"/>
        </w:rPr>
        <w:t>, за совмещение, в нарушение ст. 329 ТК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b/>
          <w:sz w:val="27"/>
          <w:szCs w:val="27"/>
          <w:lang w:eastAsia="en-US"/>
        </w:rPr>
        <w:t xml:space="preserve"> 8.</w:t>
      </w:r>
      <w:r w:rsidRPr="00D04E05">
        <w:rPr>
          <w:rFonts w:eastAsia="Calibri"/>
          <w:sz w:val="27"/>
          <w:szCs w:val="27"/>
          <w:lang w:eastAsia="en-US"/>
        </w:rPr>
        <w:t xml:space="preserve">    В нарушении требований </w:t>
      </w:r>
      <w:proofErr w:type="spellStart"/>
      <w:r w:rsidRPr="00D04E05">
        <w:rPr>
          <w:rFonts w:eastAsia="Calibri"/>
          <w:sz w:val="27"/>
          <w:szCs w:val="27"/>
          <w:lang w:eastAsia="en-US"/>
        </w:rPr>
        <w:t>п.п</w:t>
      </w:r>
      <w:proofErr w:type="spellEnd"/>
      <w:r w:rsidRPr="00D04E05">
        <w:rPr>
          <w:rFonts w:eastAsia="Calibri"/>
          <w:sz w:val="27"/>
          <w:szCs w:val="27"/>
          <w:lang w:eastAsia="en-US"/>
        </w:rPr>
        <w:t>. 5.2 п.5 Положения о системе оплаты труда работников МБОУ «Володарская СОШ №2» МО «Володарский район» Астраханской области штатные расстановки по состоянию на 01.01.2022г., 01.06.2022г., 01.09.2022г., не утверждены главой администрации МО «Володарский район»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b/>
          <w:sz w:val="27"/>
          <w:szCs w:val="27"/>
          <w:lang w:eastAsia="en-US"/>
        </w:rPr>
        <w:t xml:space="preserve"> 9.</w:t>
      </w:r>
      <w:r w:rsidRPr="00D04E05">
        <w:rPr>
          <w:rFonts w:eastAsia="Calibri"/>
          <w:sz w:val="27"/>
          <w:szCs w:val="27"/>
          <w:lang w:eastAsia="en-US"/>
        </w:rPr>
        <w:t xml:space="preserve">    В журнале операций № 6 следующие замечания: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>-</w:t>
      </w:r>
      <w:r>
        <w:rPr>
          <w:rFonts w:eastAsia="Calibri"/>
          <w:sz w:val="27"/>
          <w:szCs w:val="27"/>
          <w:lang w:eastAsia="en-US"/>
        </w:rPr>
        <w:t>о</w:t>
      </w:r>
      <w:r w:rsidRPr="00D04E05">
        <w:rPr>
          <w:rFonts w:eastAsia="Calibri"/>
          <w:sz w:val="27"/>
          <w:szCs w:val="27"/>
          <w:lang w:eastAsia="en-US"/>
        </w:rPr>
        <w:t>тсутствие регистра бухгалтерского учета (ф.0504071);</w:t>
      </w:r>
    </w:p>
    <w:p w:rsidR="00D04E05" w:rsidRPr="00D04E05" w:rsidRDefault="00D04E05" w:rsidP="00D04E05">
      <w:pPr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         -</w:t>
      </w:r>
      <w:r>
        <w:rPr>
          <w:rFonts w:eastAsia="Calibri"/>
          <w:sz w:val="27"/>
          <w:szCs w:val="27"/>
          <w:lang w:eastAsia="en-US"/>
        </w:rPr>
        <w:t>р</w:t>
      </w:r>
      <w:r w:rsidRPr="00D04E05">
        <w:rPr>
          <w:rFonts w:eastAsia="Calibri"/>
          <w:sz w:val="27"/>
          <w:szCs w:val="27"/>
          <w:lang w:eastAsia="en-US"/>
        </w:rPr>
        <w:t xml:space="preserve">асчетная ведомость согласно   п.15.4 раздела </w:t>
      </w:r>
      <w:r w:rsidRPr="00D04E05">
        <w:rPr>
          <w:rFonts w:eastAsia="Calibri"/>
          <w:sz w:val="27"/>
          <w:szCs w:val="27"/>
          <w:lang w:val="en-US" w:eastAsia="en-US"/>
        </w:rPr>
        <w:t>III</w:t>
      </w:r>
      <w:r w:rsidRPr="00D04E05">
        <w:rPr>
          <w:rFonts w:eastAsia="Calibri"/>
          <w:sz w:val="27"/>
          <w:szCs w:val="27"/>
          <w:lang w:eastAsia="en-US"/>
        </w:rPr>
        <w:t xml:space="preserve"> учетной политики        не соответствует с унифицированной формой 0504402;</w:t>
      </w:r>
    </w:p>
    <w:p w:rsidR="00D04E05" w:rsidRPr="00D04E05" w:rsidRDefault="00D04E05" w:rsidP="00D04E05">
      <w:pPr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         -</w:t>
      </w:r>
      <w:r>
        <w:rPr>
          <w:rFonts w:eastAsia="Calibri"/>
          <w:sz w:val="27"/>
          <w:szCs w:val="27"/>
          <w:lang w:eastAsia="en-US"/>
        </w:rPr>
        <w:t>п</w:t>
      </w:r>
      <w:r w:rsidRPr="00D04E05">
        <w:rPr>
          <w:rFonts w:eastAsia="Calibri"/>
          <w:sz w:val="27"/>
          <w:szCs w:val="27"/>
          <w:lang w:eastAsia="en-US"/>
        </w:rPr>
        <w:t xml:space="preserve">латежная ведомость (ф.0504403) согласно   п.15.4 раздела </w:t>
      </w:r>
      <w:r w:rsidRPr="00D04E05">
        <w:rPr>
          <w:rFonts w:eastAsia="Calibri"/>
          <w:sz w:val="27"/>
          <w:szCs w:val="27"/>
          <w:lang w:val="en-US" w:eastAsia="en-US"/>
        </w:rPr>
        <w:t>III</w:t>
      </w:r>
      <w:r w:rsidRPr="00D04E05">
        <w:rPr>
          <w:rFonts w:eastAsia="Calibri"/>
          <w:sz w:val="27"/>
          <w:szCs w:val="27"/>
          <w:lang w:eastAsia="en-US"/>
        </w:rPr>
        <w:t xml:space="preserve"> учетной политики отсутствует.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</w:t>
      </w:r>
      <w:r w:rsidRPr="00D04E05">
        <w:rPr>
          <w:rFonts w:eastAsia="Calibri"/>
          <w:b/>
          <w:sz w:val="27"/>
          <w:szCs w:val="27"/>
          <w:lang w:eastAsia="en-US"/>
        </w:rPr>
        <w:t xml:space="preserve">10.  </w:t>
      </w:r>
      <w:r w:rsidRPr="00D04E05">
        <w:rPr>
          <w:rFonts w:eastAsia="Calibri"/>
          <w:sz w:val="27"/>
          <w:szCs w:val="27"/>
          <w:lang w:eastAsia="en-US"/>
        </w:rPr>
        <w:t>В ходе проверки по организации питания обучающихся выявлены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="00E5474D">
        <w:rPr>
          <w:rFonts w:eastAsia="Calibri"/>
          <w:sz w:val="27"/>
          <w:szCs w:val="27"/>
          <w:lang w:eastAsia="en-US"/>
        </w:rPr>
        <w:t>замечания</w:t>
      </w:r>
      <w:r w:rsidRPr="00D04E05">
        <w:rPr>
          <w:rFonts w:eastAsia="Calibri"/>
          <w:sz w:val="27"/>
          <w:szCs w:val="27"/>
          <w:lang w:eastAsia="en-US"/>
        </w:rPr>
        <w:t>: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b/>
          <w:sz w:val="27"/>
          <w:szCs w:val="27"/>
          <w:lang w:eastAsia="en-US"/>
        </w:rPr>
        <w:t xml:space="preserve">- </w:t>
      </w:r>
      <w:r w:rsidRPr="00D04E05">
        <w:rPr>
          <w:rFonts w:eastAsia="Calibri"/>
          <w:sz w:val="27"/>
          <w:szCs w:val="27"/>
          <w:lang w:eastAsia="en-US"/>
        </w:rPr>
        <w:t>В 2022 году при организации питания обучающихся в общеобразовательном  учреждении неполное заполнение данных формы меню- требование, допускались отклонения от примерного меню в части уменьшения массы порций, наименования блюд, не соблюдения замены пищевой продукции в граммах с учетом их пищевой ценности, не прописано количество порций, выход- вес порций, в меню первой смены неверно обозначен вид питания (обед вместо завтрака), отсутствие расшифровок подписей ответственных лиц за получение (выдачу, использование) продуктов питания, частые исправления, в представленных меню- требований не указана единица измерения, превышение вносимой в блюдо соли на каждый прием пищи более 1 грамма на человека (Методические рекомендации MP 2.4.0179-20 "Рекомендации по организации питания обучающихся общеобразовательных организаций").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lastRenderedPageBreak/>
        <w:t xml:space="preserve">  - в папке «Отчет по организации горячего питания ОВЗ» за период сентябрь по декабрь месяц 2022г. табеля учета посещаемости детей не унифицированной формы (ф.0504608);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- в папке «Отчет по организации горячего питания» за период сентябрь по декабрь месяц 2022г. табеля учета посещаемости детей, утвержденного приказом Минфина РФ от 30.12.1999г. №107н, который утратил силу с 1 октября 2005г.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- в накопительной ведомости по приходу продуктов питания отсутствует соответствия с унифицированной формой (ф. 0504037) регистров бухгалтерского учета, приведенным в приложении 3 к приказу Минфина РФ от 30.03.2015г. №52н.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</w:t>
      </w:r>
      <w:r w:rsidRPr="00D04E05">
        <w:rPr>
          <w:rFonts w:eastAsia="Calibri"/>
          <w:b/>
          <w:sz w:val="27"/>
          <w:szCs w:val="27"/>
          <w:lang w:eastAsia="en-US"/>
        </w:rPr>
        <w:t>11.</w:t>
      </w:r>
      <w:r w:rsidRPr="00D04E05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D04E05">
        <w:rPr>
          <w:rFonts w:eastAsia="Calibri"/>
          <w:sz w:val="27"/>
          <w:szCs w:val="27"/>
          <w:lang w:eastAsia="en-US"/>
        </w:rPr>
        <w:t xml:space="preserve">Проверкой установлено нарушение требований п.п.2 п.4 ст.19 Федерального закона от 05.04.2013г. №44-ФЗ. Контрактным управляющим не размещены в Единой информационной сети 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 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sz w:val="27"/>
          <w:szCs w:val="27"/>
          <w:lang w:eastAsia="en-US"/>
        </w:rPr>
        <w:t xml:space="preserve"> </w:t>
      </w:r>
      <w:r w:rsidRPr="00D04E05">
        <w:rPr>
          <w:rFonts w:eastAsia="Calibri"/>
          <w:b/>
          <w:sz w:val="27"/>
          <w:szCs w:val="27"/>
          <w:lang w:eastAsia="en-US"/>
        </w:rPr>
        <w:t>12.</w:t>
      </w:r>
      <w:r w:rsidRPr="00D04E05">
        <w:rPr>
          <w:rFonts w:eastAsia="Calibri"/>
          <w:sz w:val="27"/>
          <w:szCs w:val="27"/>
          <w:lang w:eastAsia="en-US"/>
        </w:rPr>
        <w:t xml:space="preserve">  При проверке учета по основным средствам выявлено отсутствие следующих документов:</w:t>
      </w:r>
    </w:p>
    <w:p w:rsidR="00D04E05" w:rsidRPr="00D04E05" w:rsidRDefault="00D04E05" w:rsidP="00D04E05">
      <w:pPr>
        <w:jc w:val="both"/>
        <w:rPr>
          <w:rFonts w:eastAsia="Calibri"/>
          <w:bCs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 xml:space="preserve">          -</w:t>
      </w:r>
      <w:r>
        <w:rPr>
          <w:rFonts w:eastAsia="Calibri"/>
          <w:bCs/>
          <w:sz w:val="27"/>
          <w:szCs w:val="27"/>
          <w:lang w:eastAsia="en-US"/>
        </w:rPr>
        <w:t>а</w:t>
      </w:r>
      <w:r w:rsidRPr="00D04E05">
        <w:rPr>
          <w:rFonts w:eastAsia="Calibri"/>
          <w:bCs/>
          <w:sz w:val="27"/>
          <w:szCs w:val="27"/>
          <w:lang w:eastAsia="en-US"/>
        </w:rPr>
        <w:t>кты сверок согласно которым дебиторская, кредиторская задолженность подтверждается достоверностью данных по счетам бухгалтерского учета и баланса по задолженности;</w:t>
      </w:r>
    </w:p>
    <w:p w:rsidR="00D04E05" w:rsidRPr="00D04E05" w:rsidRDefault="00D04E05" w:rsidP="00D04E05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>-</w:t>
      </w:r>
      <w:r>
        <w:rPr>
          <w:rFonts w:eastAsia="Calibri"/>
          <w:bCs/>
          <w:sz w:val="27"/>
          <w:szCs w:val="27"/>
          <w:lang w:eastAsia="en-US"/>
        </w:rPr>
        <w:t>а</w:t>
      </w:r>
      <w:r w:rsidRPr="00D04E05">
        <w:rPr>
          <w:rFonts w:eastAsia="Calibri"/>
          <w:bCs/>
          <w:sz w:val="27"/>
          <w:szCs w:val="27"/>
          <w:lang w:eastAsia="en-US"/>
        </w:rPr>
        <w:t>кты о результатах инвентаризации ф.0504835;</w:t>
      </w:r>
    </w:p>
    <w:p w:rsidR="00D04E05" w:rsidRPr="00D04E05" w:rsidRDefault="00D04E05" w:rsidP="00D04E05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>-</w:t>
      </w:r>
      <w:r>
        <w:rPr>
          <w:rFonts w:eastAsia="Calibri"/>
          <w:bCs/>
          <w:sz w:val="27"/>
          <w:szCs w:val="27"/>
          <w:lang w:eastAsia="en-US"/>
        </w:rPr>
        <w:t>и</w:t>
      </w:r>
      <w:r w:rsidRPr="00D04E05">
        <w:rPr>
          <w:rFonts w:eastAsia="Calibri"/>
          <w:bCs/>
          <w:sz w:val="27"/>
          <w:szCs w:val="27"/>
          <w:lang w:eastAsia="en-US"/>
        </w:rPr>
        <w:t xml:space="preserve">нвентаризационная опись расчетов с покупателями, поставщиками и </w:t>
      </w:r>
      <w:proofErr w:type="gramStart"/>
      <w:r w:rsidRPr="00D04E05">
        <w:rPr>
          <w:rFonts w:eastAsia="Calibri"/>
          <w:bCs/>
          <w:sz w:val="27"/>
          <w:szCs w:val="27"/>
          <w:lang w:eastAsia="en-US"/>
        </w:rPr>
        <w:t>прочими дебиторами</w:t>
      </w:r>
      <w:proofErr w:type="gramEnd"/>
      <w:r w:rsidRPr="00D04E05">
        <w:rPr>
          <w:rFonts w:eastAsia="Calibri"/>
          <w:bCs/>
          <w:sz w:val="27"/>
          <w:szCs w:val="27"/>
          <w:lang w:eastAsia="en-US"/>
        </w:rPr>
        <w:t xml:space="preserve"> и кредиторами» ф.0504089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4E05" w:rsidRPr="00D04E05" w:rsidRDefault="00D04E05" w:rsidP="00D04E05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>-</w:t>
      </w:r>
      <w:r>
        <w:rPr>
          <w:rFonts w:eastAsia="Calibri"/>
          <w:bCs/>
          <w:sz w:val="27"/>
          <w:szCs w:val="27"/>
          <w:lang w:eastAsia="en-US"/>
        </w:rPr>
        <w:t>о</w:t>
      </w:r>
      <w:r w:rsidRPr="00D04E05">
        <w:rPr>
          <w:rFonts w:eastAsia="Calibri"/>
          <w:bCs/>
          <w:sz w:val="27"/>
          <w:szCs w:val="27"/>
          <w:lang w:eastAsia="en-US"/>
        </w:rPr>
        <w:t>формление инвентаризации в инвентаризационных описях материальных запасов, продуктам питания.</w:t>
      </w:r>
    </w:p>
    <w:p w:rsidR="00D04E05" w:rsidRPr="00D04E05" w:rsidRDefault="00D04E05" w:rsidP="00D04E05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 xml:space="preserve"> </w:t>
      </w:r>
      <w:r w:rsidRPr="00D04E05">
        <w:rPr>
          <w:rFonts w:eastAsia="Calibri"/>
          <w:b/>
          <w:bCs/>
          <w:sz w:val="27"/>
          <w:szCs w:val="27"/>
          <w:lang w:eastAsia="en-US"/>
        </w:rPr>
        <w:t>13.</w:t>
      </w:r>
      <w:r w:rsidRPr="00D04E05">
        <w:rPr>
          <w:rFonts w:eastAsia="Calibri"/>
          <w:bCs/>
          <w:sz w:val="27"/>
          <w:szCs w:val="27"/>
          <w:lang w:eastAsia="en-US"/>
        </w:rPr>
        <w:t xml:space="preserve">   В ходе проверки выявлены следующие замечания:</w:t>
      </w:r>
    </w:p>
    <w:p w:rsidR="00D04E05" w:rsidRPr="00D04E05" w:rsidRDefault="00D04E05" w:rsidP="00D04E05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>-в приказе о проведении инвентаризации в школе в части «с приказом ознакомлен» отсутствует подпись одного из члена комиссии</w:t>
      </w:r>
    </w:p>
    <w:p w:rsidR="00D04E05" w:rsidRPr="00D04E05" w:rsidRDefault="00D04E05" w:rsidP="00D04E05">
      <w:pPr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>- в инвентаризационных описях отсутствует заключение комиссии</w:t>
      </w:r>
    </w:p>
    <w:p w:rsidR="00D04E05" w:rsidRPr="00D04E05" w:rsidRDefault="00D04E05" w:rsidP="00D04E05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D04E05">
        <w:rPr>
          <w:rFonts w:eastAsia="Calibri"/>
          <w:bCs/>
          <w:sz w:val="27"/>
          <w:szCs w:val="27"/>
          <w:lang w:eastAsia="en-US"/>
        </w:rPr>
        <w:t>-в акте о результатах инвентаризации № 00ГУ-000002 от 03.10.2022г. указана инвентаризационная опись №00ГУ-000001 идентичная номеру инвентаризационной описи в акте о результатах инвентаризации № 00ГУ-000004.</w:t>
      </w:r>
    </w:p>
    <w:p w:rsidR="00D04E05" w:rsidRPr="00D04E05" w:rsidRDefault="00D04E05" w:rsidP="00D04E05">
      <w:pPr>
        <w:ind w:firstLine="708"/>
        <w:jc w:val="both"/>
        <w:rPr>
          <w:rFonts w:eastAsia="Calibri"/>
          <w:iCs/>
          <w:sz w:val="27"/>
          <w:szCs w:val="27"/>
          <w:lang w:eastAsia="en-US"/>
        </w:rPr>
      </w:pPr>
      <w:r w:rsidRPr="00D04E05">
        <w:rPr>
          <w:rFonts w:eastAsia="Calibri"/>
          <w:iCs/>
          <w:sz w:val="27"/>
          <w:szCs w:val="27"/>
          <w:lang w:eastAsia="en-US"/>
        </w:rPr>
        <w:t xml:space="preserve"> </w:t>
      </w:r>
      <w:r w:rsidRPr="00D04E05">
        <w:rPr>
          <w:rFonts w:eastAsia="Calibri"/>
          <w:b/>
          <w:iCs/>
          <w:sz w:val="27"/>
          <w:szCs w:val="27"/>
          <w:lang w:eastAsia="en-US"/>
        </w:rPr>
        <w:t>14.</w:t>
      </w:r>
      <w:r w:rsidRPr="00D04E05">
        <w:rPr>
          <w:rFonts w:eastAsia="Calibri"/>
          <w:iCs/>
          <w:sz w:val="27"/>
          <w:szCs w:val="27"/>
          <w:lang w:eastAsia="en-US"/>
        </w:rPr>
        <w:t xml:space="preserve"> По результатам проверки установлены при формирования бухгалтерской (финансовой отчетности)</w:t>
      </w:r>
      <w:r w:rsidRPr="00D04E05">
        <w:rPr>
          <w:rFonts w:eastAsia="Calibri"/>
          <w:i/>
          <w:iCs/>
          <w:sz w:val="27"/>
          <w:szCs w:val="27"/>
          <w:lang w:eastAsia="en-US"/>
        </w:rPr>
        <w:t xml:space="preserve"> </w:t>
      </w:r>
      <w:r w:rsidRPr="00D04E05">
        <w:rPr>
          <w:rFonts w:eastAsia="Calibri"/>
          <w:iCs/>
          <w:sz w:val="27"/>
          <w:szCs w:val="27"/>
          <w:lang w:eastAsia="en-US"/>
        </w:rPr>
        <w:t xml:space="preserve">следующие </w:t>
      </w:r>
      <w:r w:rsidRPr="00D04E05">
        <w:rPr>
          <w:rFonts w:eastAsia="Calibri"/>
          <w:b/>
          <w:i/>
          <w:iCs/>
          <w:sz w:val="27"/>
          <w:szCs w:val="27"/>
          <w:lang w:eastAsia="en-US"/>
        </w:rPr>
        <w:t>замечания:</w:t>
      </w:r>
    </w:p>
    <w:p w:rsidR="00D04E05" w:rsidRPr="00D04E05" w:rsidRDefault="00D04E05" w:rsidP="00D04E05">
      <w:pPr>
        <w:ind w:firstLine="708"/>
        <w:jc w:val="both"/>
        <w:rPr>
          <w:rFonts w:eastAsia="Calibri"/>
          <w:iCs/>
          <w:sz w:val="27"/>
          <w:szCs w:val="27"/>
          <w:lang w:eastAsia="en-US"/>
        </w:rPr>
      </w:pPr>
      <w:r w:rsidRPr="00D04E05">
        <w:rPr>
          <w:rFonts w:eastAsia="Calibri"/>
          <w:iCs/>
          <w:sz w:val="27"/>
          <w:szCs w:val="27"/>
          <w:lang w:eastAsia="en-US"/>
        </w:rPr>
        <w:t>-отсутствия на последней странице ЭЦП руководителя, ЭЦП и расшифровка руководителя финансового-экономической службы, ЭЦП и расшифровка подписи, должность, руководителя (уполномоченное лицо), должность, ЭЦП и расшифровка подписи, номер телефона, e-</w:t>
      </w:r>
      <w:proofErr w:type="spellStart"/>
      <w:r w:rsidRPr="00D04E05">
        <w:rPr>
          <w:rFonts w:eastAsia="Calibri"/>
          <w:iCs/>
          <w:sz w:val="27"/>
          <w:szCs w:val="27"/>
          <w:lang w:eastAsia="en-US"/>
        </w:rPr>
        <w:t>mail</w:t>
      </w:r>
      <w:proofErr w:type="spellEnd"/>
      <w:r w:rsidRPr="00D04E05">
        <w:rPr>
          <w:rFonts w:eastAsia="Calibri"/>
          <w:iCs/>
          <w:sz w:val="27"/>
          <w:szCs w:val="27"/>
          <w:lang w:eastAsia="en-US"/>
        </w:rPr>
        <w:t xml:space="preserve"> исполнителя, что не соответствует заполнению формы, ЭЦП главного бухгалтера не соответствует расшифровки подписи, отсутствие отметки централизованной бухгалтерии;</w:t>
      </w:r>
    </w:p>
    <w:p w:rsidR="00D04E05" w:rsidRPr="00D04E05" w:rsidRDefault="00D04E05" w:rsidP="00D04E05">
      <w:pPr>
        <w:ind w:firstLine="708"/>
        <w:jc w:val="both"/>
        <w:rPr>
          <w:rFonts w:eastAsia="Calibri"/>
          <w:iCs/>
          <w:sz w:val="27"/>
          <w:szCs w:val="27"/>
          <w:lang w:eastAsia="en-US"/>
        </w:rPr>
      </w:pPr>
      <w:r w:rsidRPr="00D04E05">
        <w:rPr>
          <w:rFonts w:eastAsia="Calibri"/>
          <w:iCs/>
          <w:sz w:val="27"/>
          <w:szCs w:val="27"/>
          <w:lang w:eastAsia="en-US"/>
        </w:rPr>
        <w:lastRenderedPageBreak/>
        <w:t>- допущено принудительное изъятие отдельных строк, что не соответствует Приказу Минфина России от 25.03.2011 N 33н (ред. от 20.05.2022)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(Зарегистрировано в Минюсте России 22.04.2011 N 20558);</w:t>
      </w:r>
    </w:p>
    <w:p w:rsidR="000856D4" w:rsidRPr="000856D4" w:rsidRDefault="000856D4" w:rsidP="00793BA4">
      <w:pPr>
        <w:pStyle w:val="a3"/>
        <w:ind w:left="567" w:hanging="567"/>
        <w:jc w:val="both"/>
        <w:rPr>
          <w:b/>
          <w:sz w:val="27"/>
          <w:szCs w:val="27"/>
        </w:rPr>
      </w:pPr>
      <w:r w:rsidRPr="000856D4">
        <w:rPr>
          <w:rFonts w:ascii="Times New Roman" w:hAnsi="Times New Roman" w:cs="Times New Roman"/>
          <w:sz w:val="27"/>
          <w:szCs w:val="27"/>
        </w:rPr>
        <w:t>отчетности».</w:t>
      </w:r>
    </w:p>
    <w:p w:rsidR="000856D4" w:rsidRDefault="000856D4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0132A" w:rsidRPr="0050132A" w:rsidRDefault="0050132A" w:rsidP="005013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D6924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</w:t>
      </w:r>
      <w:r w:rsidR="00BD6924" w:rsidRPr="0065353F">
        <w:rPr>
          <w:rFonts w:ascii="Times New Roman" w:hAnsi="Times New Roman" w:cs="Times New Roman"/>
          <w:b/>
          <w:sz w:val="27"/>
          <w:szCs w:val="27"/>
        </w:rPr>
        <w:t>Предложени</w:t>
      </w:r>
      <w:r w:rsidR="00D70CB3" w:rsidRPr="0065353F">
        <w:rPr>
          <w:rFonts w:ascii="Times New Roman" w:hAnsi="Times New Roman" w:cs="Times New Roman"/>
          <w:b/>
          <w:sz w:val="27"/>
          <w:szCs w:val="27"/>
        </w:rPr>
        <w:t>я</w:t>
      </w:r>
      <w:r w:rsidR="00BD6924" w:rsidRPr="0065353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1F79F3" w:rsidRPr="0065353F" w:rsidRDefault="001F79F3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F79F3" w:rsidRPr="001F79F3" w:rsidRDefault="001F79F3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1F79F3">
        <w:rPr>
          <w:rFonts w:ascii="Times New Roman" w:hAnsi="Times New Roman" w:cs="Times New Roman"/>
          <w:sz w:val="27"/>
          <w:szCs w:val="27"/>
        </w:rPr>
        <w:t>С учетом изложенного и на основании ст. 17 Положения о Контрольно-счетной палате муниципального образования «Володарский муниципальный район Астраханской области», утвержденного Решением Совета МО «Володарский район» № 66 от 22.12.2022г. предлагаем принять меры по устранению вышеуказанных нарушений, в том числе:</w:t>
      </w:r>
    </w:p>
    <w:p w:rsidR="001F79F3" w:rsidRPr="001F79F3" w:rsidRDefault="001F79F3" w:rsidP="0094692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F79F3">
        <w:rPr>
          <w:rFonts w:ascii="Times New Roman" w:hAnsi="Times New Roman" w:cs="Times New Roman"/>
          <w:sz w:val="27"/>
          <w:szCs w:val="27"/>
        </w:rPr>
        <w:t>Принять меры:</w:t>
      </w:r>
    </w:p>
    <w:p w:rsidR="001F79F3" w:rsidRPr="001F79F3" w:rsidRDefault="00D630B2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1F79F3" w:rsidRPr="001F79F3">
        <w:rPr>
          <w:rFonts w:ascii="Times New Roman" w:hAnsi="Times New Roman" w:cs="Times New Roman"/>
          <w:sz w:val="27"/>
          <w:szCs w:val="27"/>
        </w:rPr>
        <w:t xml:space="preserve">повысить контроль за расходованием бюджетных средств, профинансированных по Плану финансово-хозяйственной деятельности учреждения. </w:t>
      </w:r>
    </w:p>
    <w:p w:rsidR="001F79F3" w:rsidRPr="001F79F3" w:rsidRDefault="00D630B2" w:rsidP="0094692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 </w:t>
      </w:r>
      <w:r w:rsidR="001F79F3" w:rsidRPr="001F79F3">
        <w:rPr>
          <w:rFonts w:ascii="Times New Roman" w:hAnsi="Times New Roman" w:cs="Times New Roman"/>
          <w:sz w:val="27"/>
          <w:szCs w:val="27"/>
        </w:rPr>
        <w:t xml:space="preserve">учесть все замечания, указанные в акте проверки, принять меры по недопущению в дальнейшей работе, выявленных нарушений.          </w:t>
      </w:r>
    </w:p>
    <w:p w:rsidR="001F79F3" w:rsidRPr="001F79F3" w:rsidRDefault="00FC116B" w:rsidP="0094692A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244DC2" w:rsidRPr="0065353F" w:rsidRDefault="00244DC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33362" w:rsidRPr="0065353F" w:rsidRDefault="001F7C62" w:rsidP="002C6187">
      <w:pPr>
        <w:spacing w:before="120"/>
        <w:contextualSpacing/>
        <w:jc w:val="both"/>
        <w:rPr>
          <w:color w:val="C0504D"/>
          <w:sz w:val="27"/>
          <w:szCs w:val="27"/>
        </w:rPr>
      </w:pPr>
      <w:r w:rsidRPr="0065353F">
        <w:rPr>
          <w:b/>
          <w:sz w:val="27"/>
          <w:szCs w:val="27"/>
        </w:rPr>
        <w:t xml:space="preserve">          </w:t>
      </w:r>
    </w:p>
    <w:p w:rsidR="00F33362" w:rsidRPr="0065353F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  <w:r w:rsidRPr="0065353F">
        <w:rPr>
          <w:sz w:val="27"/>
          <w:szCs w:val="27"/>
        </w:rPr>
        <w:t xml:space="preserve">Председатель </w:t>
      </w:r>
    </w:p>
    <w:p w:rsidR="00D122E9" w:rsidRPr="0065353F" w:rsidRDefault="0093401D" w:rsidP="00D122E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КСП МО</w:t>
      </w:r>
      <w:r w:rsidRPr="0065353F">
        <w:rPr>
          <w:sz w:val="27"/>
          <w:szCs w:val="27"/>
        </w:rPr>
        <w:t xml:space="preserve"> </w:t>
      </w:r>
      <w:r w:rsidR="00D122E9" w:rsidRPr="0065353F">
        <w:rPr>
          <w:sz w:val="27"/>
          <w:szCs w:val="27"/>
        </w:rPr>
        <w:t>«Володарский</w:t>
      </w:r>
      <w:r w:rsidR="002C6187">
        <w:rPr>
          <w:sz w:val="27"/>
          <w:szCs w:val="27"/>
        </w:rPr>
        <w:t xml:space="preserve"> </w:t>
      </w:r>
      <w:r w:rsidR="00D122E9" w:rsidRPr="0065353F">
        <w:rPr>
          <w:sz w:val="27"/>
          <w:szCs w:val="27"/>
        </w:rPr>
        <w:t xml:space="preserve">район»                                  </w:t>
      </w:r>
      <w:r w:rsidR="00C01CE3" w:rsidRPr="0065353F">
        <w:rPr>
          <w:sz w:val="27"/>
          <w:szCs w:val="27"/>
        </w:rPr>
        <w:t xml:space="preserve">                    </w:t>
      </w:r>
      <w:r w:rsidR="00D122E9" w:rsidRPr="0065353F">
        <w:rPr>
          <w:sz w:val="27"/>
          <w:szCs w:val="27"/>
        </w:rPr>
        <w:t xml:space="preserve">       </w:t>
      </w:r>
      <w:r w:rsidR="002C6187">
        <w:rPr>
          <w:sz w:val="27"/>
          <w:szCs w:val="27"/>
        </w:rPr>
        <w:t xml:space="preserve">  </w:t>
      </w:r>
      <w:r w:rsidR="00D122E9" w:rsidRPr="0065353F">
        <w:rPr>
          <w:sz w:val="27"/>
          <w:szCs w:val="27"/>
        </w:rPr>
        <w:t xml:space="preserve"> </w:t>
      </w:r>
      <w:r w:rsidR="00E93EE9" w:rsidRPr="0065353F">
        <w:rPr>
          <w:sz w:val="27"/>
          <w:szCs w:val="27"/>
        </w:rPr>
        <w:t>Р. Б. Даутов</w:t>
      </w:r>
    </w:p>
    <w:p w:rsidR="00D122E9" w:rsidRPr="0065353F" w:rsidRDefault="00D122E9" w:rsidP="00D122E9">
      <w:pPr>
        <w:ind w:firstLine="709"/>
        <w:jc w:val="both"/>
        <w:rPr>
          <w:sz w:val="27"/>
          <w:szCs w:val="27"/>
        </w:rPr>
      </w:pPr>
    </w:p>
    <w:sectPr w:rsidR="00D122E9" w:rsidRPr="0065353F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06E22"/>
    <w:multiLevelType w:val="hybridMultilevel"/>
    <w:tmpl w:val="C05AC052"/>
    <w:lvl w:ilvl="0" w:tplc="90C8DB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108AC"/>
    <w:multiLevelType w:val="hybridMultilevel"/>
    <w:tmpl w:val="D17C0BEC"/>
    <w:lvl w:ilvl="0" w:tplc="DAEAED9A">
      <w:start w:val="1"/>
      <w:numFmt w:val="decimal"/>
      <w:lvlText w:val="%1."/>
      <w:lvlJc w:val="left"/>
      <w:pPr>
        <w:ind w:left="1335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A2275"/>
    <w:multiLevelType w:val="hybridMultilevel"/>
    <w:tmpl w:val="227A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C"/>
    <w:rsid w:val="000006D6"/>
    <w:rsid w:val="00010D55"/>
    <w:rsid w:val="00013339"/>
    <w:rsid w:val="00014894"/>
    <w:rsid w:val="00017CE2"/>
    <w:rsid w:val="00023A2E"/>
    <w:rsid w:val="00030CA2"/>
    <w:rsid w:val="00035108"/>
    <w:rsid w:val="0006019B"/>
    <w:rsid w:val="00060EA8"/>
    <w:rsid w:val="00065C49"/>
    <w:rsid w:val="0006759C"/>
    <w:rsid w:val="00073808"/>
    <w:rsid w:val="0007593D"/>
    <w:rsid w:val="00082B13"/>
    <w:rsid w:val="00083B9A"/>
    <w:rsid w:val="000856D4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6CE4"/>
    <w:rsid w:val="000F0E8F"/>
    <w:rsid w:val="000F2DD2"/>
    <w:rsid w:val="001024B6"/>
    <w:rsid w:val="0010271A"/>
    <w:rsid w:val="00110834"/>
    <w:rsid w:val="00110BEE"/>
    <w:rsid w:val="0011160F"/>
    <w:rsid w:val="001168A8"/>
    <w:rsid w:val="00121A57"/>
    <w:rsid w:val="00122CD7"/>
    <w:rsid w:val="00124B07"/>
    <w:rsid w:val="00126F74"/>
    <w:rsid w:val="00132614"/>
    <w:rsid w:val="00140ECF"/>
    <w:rsid w:val="00143020"/>
    <w:rsid w:val="001456CB"/>
    <w:rsid w:val="00145EFA"/>
    <w:rsid w:val="00155B04"/>
    <w:rsid w:val="00155E15"/>
    <w:rsid w:val="00160A21"/>
    <w:rsid w:val="0016528A"/>
    <w:rsid w:val="001715CE"/>
    <w:rsid w:val="001764C5"/>
    <w:rsid w:val="00186FC5"/>
    <w:rsid w:val="0019317C"/>
    <w:rsid w:val="0019365B"/>
    <w:rsid w:val="00194184"/>
    <w:rsid w:val="001A01D1"/>
    <w:rsid w:val="001A6CA7"/>
    <w:rsid w:val="001B25D4"/>
    <w:rsid w:val="001B39E6"/>
    <w:rsid w:val="001C3F41"/>
    <w:rsid w:val="001D29AE"/>
    <w:rsid w:val="001E0328"/>
    <w:rsid w:val="001E2B93"/>
    <w:rsid w:val="001F1701"/>
    <w:rsid w:val="001F3EB9"/>
    <w:rsid w:val="001F4B32"/>
    <w:rsid w:val="001F79F3"/>
    <w:rsid w:val="001F7C62"/>
    <w:rsid w:val="001F7F4E"/>
    <w:rsid w:val="00205AB0"/>
    <w:rsid w:val="00211C87"/>
    <w:rsid w:val="00212F8A"/>
    <w:rsid w:val="00215E4C"/>
    <w:rsid w:val="0022129C"/>
    <w:rsid w:val="00223D9E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55C8"/>
    <w:rsid w:val="00287FA8"/>
    <w:rsid w:val="002912C1"/>
    <w:rsid w:val="00297659"/>
    <w:rsid w:val="002B5258"/>
    <w:rsid w:val="002B5AA8"/>
    <w:rsid w:val="002C6187"/>
    <w:rsid w:val="002D1287"/>
    <w:rsid w:val="002D48D9"/>
    <w:rsid w:val="002E4101"/>
    <w:rsid w:val="002E6E7E"/>
    <w:rsid w:val="002F7CAF"/>
    <w:rsid w:val="00304B51"/>
    <w:rsid w:val="003100D8"/>
    <w:rsid w:val="0031599E"/>
    <w:rsid w:val="00316DB5"/>
    <w:rsid w:val="00321182"/>
    <w:rsid w:val="00323020"/>
    <w:rsid w:val="00323DAB"/>
    <w:rsid w:val="003312E4"/>
    <w:rsid w:val="00356708"/>
    <w:rsid w:val="00372AD3"/>
    <w:rsid w:val="00374E6F"/>
    <w:rsid w:val="00384583"/>
    <w:rsid w:val="0039531B"/>
    <w:rsid w:val="003B4955"/>
    <w:rsid w:val="003B6242"/>
    <w:rsid w:val="003C1600"/>
    <w:rsid w:val="003C18E5"/>
    <w:rsid w:val="003D0410"/>
    <w:rsid w:val="003D364C"/>
    <w:rsid w:val="003F5DAD"/>
    <w:rsid w:val="004020CA"/>
    <w:rsid w:val="0040225B"/>
    <w:rsid w:val="00404257"/>
    <w:rsid w:val="0040648E"/>
    <w:rsid w:val="00406765"/>
    <w:rsid w:val="00417CAD"/>
    <w:rsid w:val="00436C75"/>
    <w:rsid w:val="00445570"/>
    <w:rsid w:val="004523DF"/>
    <w:rsid w:val="00455F09"/>
    <w:rsid w:val="00477FD9"/>
    <w:rsid w:val="0048082A"/>
    <w:rsid w:val="00482450"/>
    <w:rsid w:val="0048437F"/>
    <w:rsid w:val="004875D6"/>
    <w:rsid w:val="004A6CD4"/>
    <w:rsid w:val="004B1126"/>
    <w:rsid w:val="004B23A2"/>
    <w:rsid w:val="004B5123"/>
    <w:rsid w:val="004C0DD3"/>
    <w:rsid w:val="004C51EA"/>
    <w:rsid w:val="004C563E"/>
    <w:rsid w:val="004C79E9"/>
    <w:rsid w:val="004D59FA"/>
    <w:rsid w:val="004D6655"/>
    <w:rsid w:val="004E139A"/>
    <w:rsid w:val="004F30BC"/>
    <w:rsid w:val="0050132A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4821"/>
    <w:rsid w:val="0053633E"/>
    <w:rsid w:val="00545939"/>
    <w:rsid w:val="00555A62"/>
    <w:rsid w:val="00556CE5"/>
    <w:rsid w:val="00564D9E"/>
    <w:rsid w:val="00572BA7"/>
    <w:rsid w:val="00574AFD"/>
    <w:rsid w:val="00576C1E"/>
    <w:rsid w:val="0058164E"/>
    <w:rsid w:val="00583E82"/>
    <w:rsid w:val="00584E76"/>
    <w:rsid w:val="005855FA"/>
    <w:rsid w:val="005A7298"/>
    <w:rsid w:val="005B2075"/>
    <w:rsid w:val="005B3AC5"/>
    <w:rsid w:val="005C2CA7"/>
    <w:rsid w:val="005D1003"/>
    <w:rsid w:val="005D5AE7"/>
    <w:rsid w:val="005F2985"/>
    <w:rsid w:val="00605D46"/>
    <w:rsid w:val="00606DDB"/>
    <w:rsid w:val="0060702B"/>
    <w:rsid w:val="00610BD1"/>
    <w:rsid w:val="00613F3D"/>
    <w:rsid w:val="00616842"/>
    <w:rsid w:val="00627094"/>
    <w:rsid w:val="006313F8"/>
    <w:rsid w:val="00644248"/>
    <w:rsid w:val="006453FB"/>
    <w:rsid w:val="0065353F"/>
    <w:rsid w:val="006538D6"/>
    <w:rsid w:val="00660E1D"/>
    <w:rsid w:val="006731DB"/>
    <w:rsid w:val="0068039E"/>
    <w:rsid w:val="0069562F"/>
    <w:rsid w:val="006978B0"/>
    <w:rsid w:val="006A552C"/>
    <w:rsid w:val="006B038A"/>
    <w:rsid w:val="006B10D4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06A2A"/>
    <w:rsid w:val="00712E20"/>
    <w:rsid w:val="00717C53"/>
    <w:rsid w:val="00730510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93BA4"/>
    <w:rsid w:val="007A264E"/>
    <w:rsid w:val="007A3CF3"/>
    <w:rsid w:val="007A7C20"/>
    <w:rsid w:val="007B16AF"/>
    <w:rsid w:val="007B5659"/>
    <w:rsid w:val="007C47CF"/>
    <w:rsid w:val="007D0194"/>
    <w:rsid w:val="007D2CB7"/>
    <w:rsid w:val="007E6FBC"/>
    <w:rsid w:val="008015E6"/>
    <w:rsid w:val="0080790B"/>
    <w:rsid w:val="00807BEA"/>
    <w:rsid w:val="00810CF8"/>
    <w:rsid w:val="0082288F"/>
    <w:rsid w:val="00824206"/>
    <w:rsid w:val="00824B68"/>
    <w:rsid w:val="00827D6C"/>
    <w:rsid w:val="008304A8"/>
    <w:rsid w:val="00831CD1"/>
    <w:rsid w:val="00831DE4"/>
    <w:rsid w:val="008364E2"/>
    <w:rsid w:val="008458A7"/>
    <w:rsid w:val="00865803"/>
    <w:rsid w:val="00873A64"/>
    <w:rsid w:val="00876F57"/>
    <w:rsid w:val="00883A91"/>
    <w:rsid w:val="008933BF"/>
    <w:rsid w:val="008937AD"/>
    <w:rsid w:val="008A072D"/>
    <w:rsid w:val="008A7E77"/>
    <w:rsid w:val="008B0A7D"/>
    <w:rsid w:val="008B35F7"/>
    <w:rsid w:val="008B4283"/>
    <w:rsid w:val="008C5845"/>
    <w:rsid w:val="008D103F"/>
    <w:rsid w:val="008D1D1E"/>
    <w:rsid w:val="008E18B8"/>
    <w:rsid w:val="008E21FB"/>
    <w:rsid w:val="008F1212"/>
    <w:rsid w:val="008F2F1B"/>
    <w:rsid w:val="008F4880"/>
    <w:rsid w:val="0093401D"/>
    <w:rsid w:val="00936765"/>
    <w:rsid w:val="009371F5"/>
    <w:rsid w:val="00937478"/>
    <w:rsid w:val="00940272"/>
    <w:rsid w:val="0094442E"/>
    <w:rsid w:val="00946365"/>
    <w:rsid w:val="0094692A"/>
    <w:rsid w:val="00950330"/>
    <w:rsid w:val="00960872"/>
    <w:rsid w:val="00983BEB"/>
    <w:rsid w:val="00984269"/>
    <w:rsid w:val="009A7C8C"/>
    <w:rsid w:val="009B0690"/>
    <w:rsid w:val="009B1C26"/>
    <w:rsid w:val="009C2BC4"/>
    <w:rsid w:val="009C7525"/>
    <w:rsid w:val="009D424F"/>
    <w:rsid w:val="009E32DE"/>
    <w:rsid w:val="009E5640"/>
    <w:rsid w:val="009E6623"/>
    <w:rsid w:val="00A00024"/>
    <w:rsid w:val="00A03002"/>
    <w:rsid w:val="00A1207C"/>
    <w:rsid w:val="00A12E0D"/>
    <w:rsid w:val="00A153BA"/>
    <w:rsid w:val="00A17B00"/>
    <w:rsid w:val="00A22157"/>
    <w:rsid w:val="00A23BA7"/>
    <w:rsid w:val="00A32EEA"/>
    <w:rsid w:val="00A35AB3"/>
    <w:rsid w:val="00A40EBF"/>
    <w:rsid w:val="00A51B54"/>
    <w:rsid w:val="00A555DA"/>
    <w:rsid w:val="00A77050"/>
    <w:rsid w:val="00A81281"/>
    <w:rsid w:val="00A8376D"/>
    <w:rsid w:val="00A84C4B"/>
    <w:rsid w:val="00A86D7F"/>
    <w:rsid w:val="00A86DB8"/>
    <w:rsid w:val="00A97C3D"/>
    <w:rsid w:val="00AA538A"/>
    <w:rsid w:val="00AA6DE9"/>
    <w:rsid w:val="00AB37CD"/>
    <w:rsid w:val="00AC0414"/>
    <w:rsid w:val="00AC60C5"/>
    <w:rsid w:val="00AD2A34"/>
    <w:rsid w:val="00AD2E30"/>
    <w:rsid w:val="00AD7C43"/>
    <w:rsid w:val="00AE196D"/>
    <w:rsid w:val="00AE2CCE"/>
    <w:rsid w:val="00AE59E7"/>
    <w:rsid w:val="00AE5DD2"/>
    <w:rsid w:val="00AE6FCC"/>
    <w:rsid w:val="00AF4010"/>
    <w:rsid w:val="00AF70EC"/>
    <w:rsid w:val="00B0742D"/>
    <w:rsid w:val="00B10286"/>
    <w:rsid w:val="00B1676F"/>
    <w:rsid w:val="00B24823"/>
    <w:rsid w:val="00B2496B"/>
    <w:rsid w:val="00B316CD"/>
    <w:rsid w:val="00B36AF1"/>
    <w:rsid w:val="00B42BB1"/>
    <w:rsid w:val="00B5099C"/>
    <w:rsid w:val="00B56C49"/>
    <w:rsid w:val="00B57412"/>
    <w:rsid w:val="00B70FDC"/>
    <w:rsid w:val="00B83B38"/>
    <w:rsid w:val="00B84014"/>
    <w:rsid w:val="00B8655B"/>
    <w:rsid w:val="00B961E1"/>
    <w:rsid w:val="00B969D9"/>
    <w:rsid w:val="00B97842"/>
    <w:rsid w:val="00BC1A1C"/>
    <w:rsid w:val="00BC4D04"/>
    <w:rsid w:val="00BC4D24"/>
    <w:rsid w:val="00BC5F89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5015E"/>
    <w:rsid w:val="00C6054A"/>
    <w:rsid w:val="00C713DD"/>
    <w:rsid w:val="00C73732"/>
    <w:rsid w:val="00C73E28"/>
    <w:rsid w:val="00C81EC9"/>
    <w:rsid w:val="00C84211"/>
    <w:rsid w:val="00C86EB5"/>
    <w:rsid w:val="00C97B98"/>
    <w:rsid w:val="00C97F62"/>
    <w:rsid w:val="00CC4855"/>
    <w:rsid w:val="00CC72AA"/>
    <w:rsid w:val="00CF0269"/>
    <w:rsid w:val="00CF21A8"/>
    <w:rsid w:val="00CF326D"/>
    <w:rsid w:val="00CF5B4A"/>
    <w:rsid w:val="00CF5E66"/>
    <w:rsid w:val="00D04E05"/>
    <w:rsid w:val="00D107FB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1FAC"/>
    <w:rsid w:val="00D53A89"/>
    <w:rsid w:val="00D5629F"/>
    <w:rsid w:val="00D60CA1"/>
    <w:rsid w:val="00D630B2"/>
    <w:rsid w:val="00D70CB3"/>
    <w:rsid w:val="00D7438B"/>
    <w:rsid w:val="00D767CB"/>
    <w:rsid w:val="00D814EB"/>
    <w:rsid w:val="00D816B2"/>
    <w:rsid w:val="00D918F4"/>
    <w:rsid w:val="00D91BAC"/>
    <w:rsid w:val="00D92060"/>
    <w:rsid w:val="00D94BEE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784"/>
    <w:rsid w:val="00E0701F"/>
    <w:rsid w:val="00E1578C"/>
    <w:rsid w:val="00E161B4"/>
    <w:rsid w:val="00E16516"/>
    <w:rsid w:val="00E1728C"/>
    <w:rsid w:val="00E27F37"/>
    <w:rsid w:val="00E43986"/>
    <w:rsid w:val="00E5474D"/>
    <w:rsid w:val="00E54E8E"/>
    <w:rsid w:val="00E63FF6"/>
    <w:rsid w:val="00E82EFA"/>
    <w:rsid w:val="00E832C1"/>
    <w:rsid w:val="00E84268"/>
    <w:rsid w:val="00E9056B"/>
    <w:rsid w:val="00E93EE9"/>
    <w:rsid w:val="00EA43EB"/>
    <w:rsid w:val="00EB1618"/>
    <w:rsid w:val="00EB2421"/>
    <w:rsid w:val="00EC1323"/>
    <w:rsid w:val="00EC1692"/>
    <w:rsid w:val="00ED02D8"/>
    <w:rsid w:val="00ED061A"/>
    <w:rsid w:val="00EE3C1F"/>
    <w:rsid w:val="00EF4ED1"/>
    <w:rsid w:val="00F1176E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47A34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66AD8"/>
    <w:rsid w:val="00F8278F"/>
    <w:rsid w:val="00F83743"/>
    <w:rsid w:val="00F90527"/>
    <w:rsid w:val="00F913EF"/>
    <w:rsid w:val="00F9725D"/>
    <w:rsid w:val="00FA4383"/>
    <w:rsid w:val="00FB63C2"/>
    <w:rsid w:val="00FC116B"/>
    <w:rsid w:val="00FC7590"/>
    <w:rsid w:val="00FD5B1C"/>
    <w:rsid w:val="00FF062F"/>
    <w:rsid w:val="00FF23C4"/>
    <w:rsid w:val="00FF3FC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CA9-9A84-4AA7-B291-DDDF304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9575F084129995B099296C694060B2B9646202AFAEBBA4E05622AF09DA282A1F0ADF550073D50C41122189EEC700DB9AF8C50FBF7FFE7OAqCF" TargetMode="External"/><Relationship Id="rId13" Type="http://schemas.openxmlformats.org/officeDocument/2006/relationships/hyperlink" Target="consultantplus://offline/ref=3429575F084129995B099296C694060B2B9646202AFAEBBA4E05622AF09DA282A1F0ADF550073D51C01122189EEC700DB9AF8C50FBF7FFE7OAq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0C7244D840A20B1A503BADAD1D15C23CB819C3AAFE86E32558EDB1902840F7E3CC8B43C4F632967919B7BA6C63CE3F505EE44ECF026EDEo9DAL" TargetMode="External"/><Relationship Id="rId12" Type="http://schemas.openxmlformats.org/officeDocument/2006/relationships/hyperlink" Target="consultantplus://offline/ref=3429575F084129995B099296C694060B2B9646202AFAEBBA4E05622AF09DA282A1F0ADF550073D51CD1122189EEC700DB9AF8C50FBF7FFE7OAqCF" TargetMode="External"/><Relationship Id="rId17" Type="http://schemas.openxmlformats.org/officeDocument/2006/relationships/hyperlink" Target="consultantplus://offline/ref=71D1319D2A5D44B3B73074AF67900DF2809474EC7E28A050C7E0CBC8EFA17F2A78119B71CBB3DA2FED62E3E36335E0556FF4F89EF09274FF00m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29575F084129995B099296C694060B2B9646202AFAEBBA4E05622AF09DA282A1F0ADF550073D57C71122189EEC700DB9AF8C50FBF7FFE7OAq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0C7244D840A20B1A503BADAD1D15C23CB819C3AAFE86E32558EDB1902840F7E3CC8B43C4F632967919B7BA6C63CE3F505EE44ECF026EDEo9DAL" TargetMode="External"/><Relationship Id="rId11" Type="http://schemas.openxmlformats.org/officeDocument/2006/relationships/hyperlink" Target="consultantplus://offline/ref=3429575F084129995B099296C694060B2B9646202AFAEBBA4E05622AF09DA282A1F0ADF550073D57C51122189EEC700DB9AF8C50FBF7FFE7OAq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29575F084129995B099296C694060B2B9646202AFAEBBA4E05622AF09DA282A1F0ADF550073D5ACD1122189EEC700DB9AF8C50FBF7FFE7OAqCF" TargetMode="External"/><Relationship Id="rId10" Type="http://schemas.openxmlformats.org/officeDocument/2006/relationships/hyperlink" Target="consultantplus://offline/ref=3429575F084129995B099296C694060B2B9646202AFAEBBA4E05622AF09DA282A1F0ADF550073D56CC1122189EEC700DB9AF8C50FBF7FFE7OAqC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9575F084129995B099296C694060B2B9646202AFAEBBA4E05622AF09DA282A1F0ADF550073D55C11122189EEC700DB9AF8C50FBF7FFE7OAqCF" TargetMode="External"/><Relationship Id="rId14" Type="http://schemas.openxmlformats.org/officeDocument/2006/relationships/hyperlink" Target="consultantplus://offline/ref=3429575F084129995B099296C694060B2B9646202AFAEBBA4E05622AF09DA282A1F0ADF550073D5BC41122189EEC700DB9AF8C50FBF7FFE7OAq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4E0C0-04DF-432F-8C68-33EADBC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KSP2</cp:lastModifiedBy>
  <cp:revision>79</cp:revision>
  <cp:lastPrinted>2021-06-25T05:11:00Z</cp:lastPrinted>
  <dcterms:created xsi:type="dcterms:W3CDTF">2022-05-30T10:29:00Z</dcterms:created>
  <dcterms:modified xsi:type="dcterms:W3CDTF">2023-11-14T04:09:00Z</dcterms:modified>
</cp:coreProperties>
</file>