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9B" w:rsidRPr="0065353F" w:rsidRDefault="0065353F" w:rsidP="0065353F">
      <w:pPr>
        <w:jc w:val="center"/>
        <w:rPr>
          <w:sz w:val="27"/>
          <w:szCs w:val="27"/>
        </w:rPr>
      </w:pPr>
      <w:r>
        <w:rPr>
          <w:sz w:val="27"/>
          <w:szCs w:val="27"/>
        </w:rPr>
        <w:t xml:space="preserve">                                                                                                               </w:t>
      </w:r>
      <w:r w:rsidR="00BE2F9B" w:rsidRPr="0065353F">
        <w:rPr>
          <w:sz w:val="27"/>
          <w:szCs w:val="27"/>
        </w:rPr>
        <w:t>Утверждено</w:t>
      </w:r>
    </w:p>
    <w:p w:rsidR="00BE2F9B" w:rsidRPr="0065353F" w:rsidRDefault="00BE2F9B" w:rsidP="00BE2F9B">
      <w:pPr>
        <w:jc w:val="right"/>
        <w:rPr>
          <w:sz w:val="27"/>
          <w:szCs w:val="27"/>
        </w:rPr>
      </w:pPr>
      <w:r w:rsidRPr="0065353F">
        <w:rPr>
          <w:sz w:val="27"/>
          <w:szCs w:val="27"/>
        </w:rPr>
        <w:t>Решением коллегии</w:t>
      </w:r>
    </w:p>
    <w:p w:rsidR="00BE2F9B" w:rsidRPr="0065353F" w:rsidRDefault="00BE2F9B" w:rsidP="00BE2F9B">
      <w:pPr>
        <w:jc w:val="right"/>
        <w:rPr>
          <w:sz w:val="27"/>
          <w:szCs w:val="27"/>
        </w:rPr>
      </w:pPr>
      <w:r w:rsidRPr="0065353F">
        <w:rPr>
          <w:sz w:val="27"/>
          <w:szCs w:val="27"/>
        </w:rPr>
        <w:t xml:space="preserve">от </w:t>
      </w:r>
      <w:r w:rsidR="00F1176E">
        <w:rPr>
          <w:sz w:val="27"/>
          <w:szCs w:val="27"/>
        </w:rPr>
        <w:t>21</w:t>
      </w:r>
      <w:r w:rsidRPr="00F1176E">
        <w:rPr>
          <w:sz w:val="27"/>
          <w:szCs w:val="27"/>
        </w:rPr>
        <w:t>.</w:t>
      </w:r>
      <w:r w:rsidR="008364E2" w:rsidRPr="00F1176E">
        <w:rPr>
          <w:sz w:val="27"/>
          <w:szCs w:val="27"/>
        </w:rPr>
        <w:t>0</w:t>
      </w:r>
      <w:r w:rsidR="00F1176E">
        <w:rPr>
          <w:sz w:val="27"/>
          <w:szCs w:val="27"/>
        </w:rPr>
        <w:t>9</w:t>
      </w:r>
      <w:r w:rsidR="008364E2">
        <w:rPr>
          <w:sz w:val="27"/>
          <w:szCs w:val="27"/>
        </w:rPr>
        <w:t>.</w:t>
      </w:r>
      <w:r w:rsidR="00610BD1" w:rsidRPr="0065353F">
        <w:rPr>
          <w:sz w:val="27"/>
          <w:szCs w:val="27"/>
        </w:rPr>
        <w:t>202</w:t>
      </w:r>
      <w:r w:rsidR="00BC5F89">
        <w:rPr>
          <w:sz w:val="27"/>
          <w:szCs w:val="27"/>
        </w:rPr>
        <w:t>3</w:t>
      </w:r>
      <w:r w:rsidR="00610BD1" w:rsidRPr="0065353F">
        <w:rPr>
          <w:sz w:val="27"/>
          <w:szCs w:val="27"/>
        </w:rPr>
        <w:t>г. №</w:t>
      </w:r>
      <w:r w:rsidR="00F1176E">
        <w:rPr>
          <w:sz w:val="27"/>
          <w:szCs w:val="27"/>
        </w:rPr>
        <w:t>4</w:t>
      </w:r>
      <w:r w:rsidR="00610BD1" w:rsidRPr="0065353F">
        <w:rPr>
          <w:sz w:val="27"/>
          <w:szCs w:val="27"/>
        </w:rPr>
        <w:t xml:space="preserve"> </w:t>
      </w:r>
    </w:p>
    <w:p w:rsidR="00BE2F9B" w:rsidRPr="0065353F" w:rsidRDefault="00BE2F9B" w:rsidP="00BE2F9B">
      <w:pPr>
        <w:pStyle w:val="a3"/>
        <w:jc w:val="center"/>
        <w:rPr>
          <w:rFonts w:ascii="Times New Roman" w:hAnsi="Times New Roman" w:cs="Times New Roman"/>
          <w:b/>
          <w:sz w:val="27"/>
          <w:szCs w:val="27"/>
        </w:rPr>
      </w:pPr>
    </w:p>
    <w:p w:rsidR="00BE2F9B" w:rsidRPr="0065353F" w:rsidRDefault="00BE2F9B" w:rsidP="00BE2F9B">
      <w:pPr>
        <w:pStyle w:val="a3"/>
        <w:jc w:val="center"/>
        <w:rPr>
          <w:rFonts w:ascii="Times New Roman" w:hAnsi="Times New Roman" w:cs="Times New Roman"/>
          <w:sz w:val="27"/>
          <w:szCs w:val="27"/>
        </w:rPr>
      </w:pPr>
      <w:r w:rsidRPr="0065353F">
        <w:rPr>
          <w:rFonts w:ascii="Times New Roman" w:hAnsi="Times New Roman" w:cs="Times New Roman"/>
          <w:b/>
          <w:sz w:val="27"/>
          <w:szCs w:val="27"/>
        </w:rPr>
        <w:t>Отчет</w:t>
      </w:r>
    </w:p>
    <w:p w:rsidR="00B57412" w:rsidRPr="0065353F" w:rsidRDefault="00BE2F9B" w:rsidP="0093401D">
      <w:pPr>
        <w:shd w:val="clear" w:color="auto" w:fill="FFFFFF"/>
        <w:jc w:val="center"/>
        <w:rPr>
          <w:sz w:val="27"/>
          <w:szCs w:val="27"/>
        </w:rPr>
      </w:pPr>
      <w:r w:rsidRPr="0065353F">
        <w:rPr>
          <w:sz w:val="27"/>
          <w:szCs w:val="27"/>
        </w:rPr>
        <w:t>О резу</w:t>
      </w:r>
      <w:r w:rsidR="00E43986" w:rsidRPr="0065353F">
        <w:rPr>
          <w:sz w:val="27"/>
          <w:szCs w:val="27"/>
        </w:rPr>
        <w:t>льтатах к</w:t>
      </w:r>
      <w:r w:rsidR="0019365B" w:rsidRPr="0065353F">
        <w:rPr>
          <w:sz w:val="27"/>
          <w:szCs w:val="27"/>
        </w:rPr>
        <w:t>онтрольного мероприятия</w:t>
      </w:r>
      <w:r w:rsidRPr="0065353F">
        <w:rPr>
          <w:sz w:val="27"/>
          <w:szCs w:val="27"/>
        </w:rPr>
        <w:t xml:space="preserve"> </w:t>
      </w:r>
      <w:r w:rsidR="0019365B" w:rsidRPr="0065353F">
        <w:rPr>
          <w:sz w:val="27"/>
          <w:szCs w:val="27"/>
        </w:rPr>
        <w:t>«Проверка целевого и эффективного использования бюджетных средств за 202</w:t>
      </w:r>
      <w:r w:rsidR="00873A64">
        <w:rPr>
          <w:sz w:val="27"/>
          <w:szCs w:val="27"/>
        </w:rPr>
        <w:t>2</w:t>
      </w:r>
      <w:r w:rsidR="0019365B" w:rsidRPr="0065353F">
        <w:rPr>
          <w:sz w:val="27"/>
          <w:szCs w:val="27"/>
        </w:rPr>
        <w:t xml:space="preserve"> год М</w:t>
      </w:r>
      <w:r w:rsidR="00873A64">
        <w:rPr>
          <w:sz w:val="27"/>
          <w:szCs w:val="27"/>
        </w:rPr>
        <w:t>униципальное казённое общеобразовательное учреждение «</w:t>
      </w:r>
      <w:proofErr w:type="spellStart"/>
      <w:r w:rsidR="000856D4">
        <w:rPr>
          <w:sz w:val="27"/>
          <w:szCs w:val="27"/>
        </w:rPr>
        <w:t>Тишков</w:t>
      </w:r>
      <w:r w:rsidR="0019365B" w:rsidRPr="0065353F">
        <w:rPr>
          <w:sz w:val="27"/>
          <w:szCs w:val="27"/>
        </w:rPr>
        <w:t>ская</w:t>
      </w:r>
      <w:proofErr w:type="spellEnd"/>
      <w:r w:rsidR="0019365B" w:rsidRPr="0065353F">
        <w:rPr>
          <w:sz w:val="27"/>
          <w:szCs w:val="27"/>
        </w:rPr>
        <w:t xml:space="preserve"> средняя общеобразовательная школа имени </w:t>
      </w:r>
      <w:r w:rsidR="000856D4">
        <w:rPr>
          <w:sz w:val="27"/>
          <w:szCs w:val="27"/>
        </w:rPr>
        <w:t>П.П. Мурыгина</w:t>
      </w:r>
      <w:r w:rsidR="0019365B" w:rsidRPr="0065353F">
        <w:rPr>
          <w:sz w:val="27"/>
          <w:szCs w:val="27"/>
        </w:rPr>
        <w:t xml:space="preserve">» </w:t>
      </w:r>
    </w:p>
    <w:p w:rsidR="00155E15" w:rsidRPr="0065353F" w:rsidRDefault="00155E15" w:rsidP="000B789E">
      <w:pPr>
        <w:jc w:val="both"/>
        <w:rPr>
          <w:sz w:val="27"/>
          <w:szCs w:val="27"/>
        </w:rPr>
      </w:pPr>
    </w:p>
    <w:p w:rsidR="005B3AC5" w:rsidRPr="0065353F" w:rsidRDefault="00F1176E" w:rsidP="0093401D">
      <w:pPr>
        <w:pStyle w:val="a3"/>
        <w:jc w:val="both"/>
        <w:rPr>
          <w:rFonts w:ascii="Times New Roman" w:hAnsi="Times New Roman" w:cs="Times New Roman"/>
          <w:sz w:val="27"/>
          <w:szCs w:val="27"/>
        </w:rPr>
      </w:pPr>
      <w:r w:rsidRPr="00F1176E">
        <w:rPr>
          <w:rFonts w:ascii="Times New Roman" w:hAnsi="Times New Roman" w:cs="Times New Roman"/>
          <w:sz w:val="27"/>
          <w:szCs w:val="27"/>
        </w:rPr>
        <w:t>21</w:t>
      </w:r>
      <w:r w:rsidR="00534821" w:rsidRPr="00F1176E">
        <w:rPr>
          <w:rFonts w:ascii="Times New Roman" w:hAnsi="Times New Roman" w:cs="Times New Roman"/>
          <w:sz w:val="27"/>
          <w:szCs w:val="27"/>
        </w:rPr>
        <w:t>.</w:t>
      </w:r>
      <w:r w:rsidR="00873A64" w:rsidRPr="00F1176E">
        <w:rPr>
          <w:rFonts w:ascii="Times New Roman" w:hAnsi="Times New Roman" w:cs="Times New Roman"/>
          <w:sz w:val="27"/>
          <w:szCs w:val="27"/>
        </w:rPr>
        <w:t>0</w:t>
      </w:r>
      <w:r w:rsidRPr="00F1176E">
        <w:rPr>
          <w:rFonts w:ascii="Times New Roman" w:hAnsi="Times New Roman" w:cs="Times New Roman"/>
          <w:sz w:val="27"/>
          <w:szCs w:val="27"/>
        </w:rPr>
        <w:t>9</w:t>
      </w:r>
      <w:r w:rsidR="00534821" w:rsidRPr="00F1176E">
        <w:rPr>
          <w:rFonts w:ascii="Times New Roman" w:hAnsi="Times New Roman" w:cs="Times New Roman"/>
          <w:sz w:val="27"/>
          <w:szCs w:val="27"/>
        </w:rPr>
        <w:t>.</w:t>
      </w:r>
      <w:r w:rsidR="00155E15" w:rsidRPr="00F1176E">
        <w:rPr>
          <w:rFonts w:ascii="Times New Roman" w:hAnsi="Times New Roman" w:cs="Times New Roman"/>
          <w:sz w:val="27"/>
          <w:szCs w:val="27"/>
        </w:rPr>
        <w:t>20</w:t>
      </w:r>
      <w:r w:rsidR="00C45BE2" w:rsidRPr="00F1176E">
        <w:rPr>
          <w:rFonts w:ascii="Times New Roman" w:hAnsi="Times New Roman" w:cs="Times New Roman"/>
          <w:sz w:val="27"/>
          <w:szCs w:val="27"/>
        </w:rPr>
        <w:t>2</w:t>
      </w:r>
      <w:r w:rsidR="00873A64" w:rsidRPr="00F1176E">
        <w:rPr>
          <w:rFonts w:ascii="Times New Roman" w:hAnsi="Times New Roman" w:cs="Times New Roman"/>
          <w:sz w:val="27"/>
          <w:szCs w:val="27"/>
        </w:rPr>
        <w:t>3</w:t>
      </w:r>
      <w:r w:rsidR="00155E15" w:rsidRPr="00F1176E">
        <w:rPr>
          <w:rFonts w:ascii="Times New Roman" w:hAnsi="Times New Roman" w:cs="Times New Roman"/>
          <w:sz w:val="27"/>
          <w:szCs w:val="27"/>
        </w:rPr>
        <w:t>г</w:t>
      </w:r>
      <w:r w:rsidR="00155E15" w:rsidRPr="0065353F">
        <w:rPr>
          <w:rFonts w:ascii="Times New Roman" w:hAnsi="Times New Roman" w:cs="Times New Roman"/>
          <w:sz w:val="27"/>
          <w:szCs w:val="27"/>
        </w:rPr>
        <w:t xml:space="preserve">.                                                       </w:t>
      </w:r>
      <w:r w:rsidR="0077377C" w:rsidRPr="0065353F">
        <w:rPr>
          <w:rFonts w:ascii="Times New Roman" w:hAnsi="Times New Roman" w:cs="Times New Roman"/>
          <w:sz w:val="27"/>
          <w:szCs w:val="27"/>
        </w:rPr>
        <w:t xml:space="preserve">                    </w:t>
      </w:r>
      <w:r w:rsidR="00155E15" w:rsidRPr="0065353F">
        <w:rPr>
          <w:rFonts w:ascii="Times New Roman" w:hAnsi="Times New Roman" w:cs="Times New Roman"/>
          <w:sz w:val="27"/>
          <w:szCs w:val="27"/>
        </w:rPr>
        <w:t xml:space="preserve">      </w:t>
      </w:r>
      <w:r w:rsidR="00C01CE3" w:rsidRPr="0065353F">
        <w:rPr>
          <w:rFonts w:ascii="Times New Roman" w:hAnsi="Times New Roman" w:cs="Times New Roman"/>
          <w:sz w:val="27"/>
          <w:szCs w:val="27"/>
        </w:rPr>
        <w:t xml:space="preserve">       </w:t>
      </w:r>
      <w:r w:rsidR="00155E15" w:rsidRPr="0065353F">
        <w:rPr>
          <w:rFonts w:ascii="Times New Roman" w:hAnsi="Times New Roman" w:cs="Times New Roman"/>
          <w:sz w:val="27"/>
          <w:szCs w:val="27"/>
        </w:rPr>
        <w:t xml:space="preserve"> </w:t>
      </w:r>
      <w:r w:rsidR="00534821" w:rsidRPr="0065353F">
        <w:rPr>
          <w:rFonts w:ascii="Times New Roman" w:hAnsi="Times New Roman" w:cs="Times New Roman"/>
          <w:sz w:val="27"/>
          <w:szCs w:val="27"/>
        </w:rPr>
        <w:t xml:space="preserve">            </w:t>
      </w:r>
      <w:r w:rsidR="006A552C" w:rsidRPr="0065353F">
        <w:rPr>
          <w:rFonts w:ascii="Times New Roman" w:hAnsi="Times New Roman" w:cs="Times New Roman"/>
          <w:sz w:val="27"/>
          <w:szCs w:val="27"/>
        </w:rPr>
        <w:t xml:space="preserve">  </w:t>
      </w:r>
      <w:r w:rsidR="00155E15" w:rsidRPr="0065353F">
        <w:rPr>
          <w:rFonts w:ascii="Times New Roman" w:hAnsi="Times New Roman" w:cs="Times New Roman"/>
          <w:sz w:val="27"/>
          <w:szCs w:val="27"/>
        </w:rPr>
        <w:t xml:space="preserve"> </w:t>
      </w:r>
      <w:r w:rsidR="00BE2F9B" w:rsidRPr="0065353F">
        <w:rPr>
          <w:rFonts w:ascii="Times New Roman" w:hAnsi="Times New Roman" w:cs="Times New Roman"/>
          <w:sz w:val="27"/>
          <w:szCs w:val="27"/>
        </w:rPr>
        <w:t>п.</w:t>
      </w:r>
      <w:r>
        <w:rPr>
          <w:rFonts w:ascii="Times New Roman" w:hAnsi="Times New Roman" w:cs="Times New Roman"/>
          <w:sz w:val="27"/>
          <w:szCs w:val="27"/>
        </w:rPr>
        <w:t xml:space="preserve"> </w:t>
      </w:r>
      <w:r w:rsidR="00BE2F9B" w:rsidRPr="0065353F">
        <w:rPr>
          <w:rFonts w:ascii="Times New Roman" w:hAnsi="Times New Roman" w:cs="Times New Roman"/>
          <w:sz w:val="27"/>
          <w:szCs w:val="27"/>
        </w:rPr>
        <w:t>Володарский</w:t>
      </w:r>
      <w:r w:rsidR="00534821" w:rsidRPr="0065353F">
        <w:rPr>
          <w:rFonts w:ascii="Times New Roman" w:hAnsi="Times New Roman" w:cs="Times New Roman"/>
          <w:sz w:val="27"/>
          <w:szCs w:val="27"/>
        </w:rPr>
        <w:t xml:space="preserve">          </w:t>
      </w:r>
    </w:p>
    <w:p w:rsidR="0053633E" w:rsidRPr="0065353F" w:rsidRDefault="0053633E" w:rsidP="0052221C">
      <w:pPr>
        <w:pStyle w:val="a3"/>
        <w:jc w:val="center"/>
        <w:rPr>
          <w:rFonts w:ascii="Times New Roman" w:hAnsi="Times New Roman" w:cs="Times New Roman"/>
          <w:sz w:val="27"/>
          <w:szCs w:val="27"/>
        </w:rPr>
      </w:pPr>
    </w:p>
    <w:p w:rsidR="005B3AC5" w:rsidRPr="0065353F" w:rsidRDefault="00BE2F9B" w:rsidP="00F47066">
      <w:pPr>
        <w:tabs>
          <w:tab w:val="decimal" w:pos="900"/>
        </w:tabs>
        <w:ind w:firstLine="720"/>
        <w:jc w:val="both"/>
        <w:rPr>
          <w:sz w:val="27"/>
          <w:szCs w:val="27"/>
        </w:rPr>
      </w:pPr>
      <w:r w:rsidRPr="0065353F">
        <w:rPr>
          <w:b/>
          <w:sz w:val="27"/>
          <w:szCs w:val="27"/>
        </w:rPr>
        <w:t>Основание для проведения контрольного мероприятия</w:t>
      </w:r>
      <w:r w:rsidR="005B3AC5" w:rsidRPr="0065353F">
        <w:rPr>
          <w:b/>
          <w:sz w:val="27"/>
          <w:szCs w:val="27"/>
        </w:rPr>
        <w:t xml:space="preserve">: </w:t>
      </w:r>
      <w:r w:rsidR="005B3AC5" w:rsidRPr="0065353F">
        <w:rPr>
          <w:sz w:val="27"/>
          <w:szCs w:val="27"/>
        </w:rPr>
        <w:t xml:space="preserve">В соответствии с Решением Совета МО «Володарский район» № </w:t>
      </w:r>
      <w:r w:rsidR="00873A64">
        <w:rPr>
          <w:sz w:val="27"/>
          <w:szCs w:val="27"/>
        </w:rPr>
        <w:t>66</w:t>
      </w:r>
      <w:r w:rsidR="005B3AC5" w:rsidRPr="0065353F">
        <w:rPr>
          <w:sz w:val="27"/>
          <w:szCs w:val="27"/>
        </w:rPr>
        <w:t xml:space="preserve"> от </w:t>
      </w:r>
      <w:r w:rsidR="00873A64">
        <w:rPr>
          <w:sz w:val="27"/>
          <w:szCs w:val="27"/>
        </w:rPr>
        <w:t>22</w:t>
      </w:r>
      <w:r w:rsidR="005B3AC5" w:rsidRPr="0065353F">
        <w:rPr>
          <w:sz w:val="27"/>
          <w:szCs w:val="27"/>
        </w:rPr>
        <w:t>.</w:t>
      </w:r>
      <w:r w:rsidR="00B24823" w:rsidRPr="0065353F">
        <w:rPr>
          <w:sz w:val="27"/>
          <w:szCs w:val="27"/>
        </w:rPr>
        <w:t>1</w:t>
      </w:r>
      <w:r w:rsidR="005D5AE7" w:rsidRPr="0065353F">
        <w:rPr>
          <w:sz w:val="27"/>
          <w:szCs w:val="27"/>
        </w:rPr>
        <w:t>2</w:t>
      </w:r>
      <w:r w:rsidR="005B3AC5" w:rsidRPr="0065353F">
        <w:rPr>
          <w:sz w:val="27"/>
          <w:szCs w:val="27"/>
        </w:rPr>
        <w:t>.20</w:t>
      </w:r>
      <w:r w:rsidR="00B24823" w:rsidRPr="0065353F">
        <w:rPr>
          <w:sz w:val="27"/>
          <w:szCs w:val="27"/>
        </w:rPr>
        <w:t>2</w:t>
      </w:r>
      <w:r w:rsidR="00873A64">
        <w:rPr>
          <w:sz w:val="27"/>
          <w:szCs w:val="27"/>
        </w:rPr>
        <w:t>2</w:t>
      </w:r>
      <w:r w:rsidR="00F47066" w:rsidRPr="0065353F">
        <w:rPr>
          <w:sz w:val="27"/>
          <w:szCs w:val="27"/>
        </w:rPr>
        <w:t>г.</w:t>
      </w:r>
      <w:r w:rsidR="00B24823" w:rsidRPr="0065353F">
        <w:rPr>
          <w:sz w:val="27"/>
          <w:szCs w:val="27"/>
        </w:rPr>
        <w:t xml:space="preserve"> «Об утверждении Положения о </w:t>
      </w:r>
      <w:r w:rsidR="00873A64">
        <w:rPr>
          <w:sz w:val="27"/>
          <w:szCs w:val="27"/>
        </w:rPr>
        <w:t>К</w:t>
      </w:r>
      <w:r w:rsidR="00B24823" w:rsidRPr="0065353F">
        <w:rPr>
          <w:sz w:val="27"/>
          <w:szCs w:val="27"/>
        </w:rPr>
        <w:t xml:space="preserve">онтрольно-счетной палате </w:t>
      </w:r>
      <w:r w:rsidR="00873A64">
        <w:rPr>
          <w:sz w:val="27"/>
          <w:szCs w:val="27"/>
        </w:rPr>
        <w:t>муниципального образования</w:t>
      </w:r>
      <w:r w:rsidR="00B24823" w:rsidRPr="0065353F">
        <w:rPr>
          <w:sz w:val="27"/>
          <w:szCs w:val="27"/>
        </w:rPr>
        <w:t xml:space="preserve"> «Володарский</w:t>
      </w:r>
      <w:r w:rsidR="00873A64">
        <w:rPr>
          <w:sz w:val="27"/>
          <w:szCs w:val="27"/>
        </w:rPr>
        <w:t xml:space="preserve"> муниципальный</w:t>
      </w:r>
      <w:r w:rsidR="00B24823" w:rsidRPr="0065353F">
        <w:rPr>
          <w:sz w:val="27"/>
          <w:szCs w:val="27"/>
        </w:rPr>
        <w:t xml:space="preserve"> район</w:t>
      </w:r>
      <w:r w:rsidR="000856D4">
        <w:rPr>
          <w:sz w:val="27"/>
          <w:szCs w:val="27"/>
        </w:rPr>
        <w:t xml:space="preserve"> Астраханской области</w:t>
      </w:r>
      <w:r w:rsidR="00B24823" w:rsidRPr="0065353F">
        <w:rPr>
          <w:sz w:val="27"/>
          <w:szCs w:val="27"/>
        </w:rPr>
        <w:t>»,</w:t>
      </w:r>
      <w:r w:rsidR="005B3AC5" w:rsidRPr="0065353F">
        <w:rPr>
          <w:sz w:val="27"/>
          <w:szCs w:val="27"/>
        </w:rPr>
        <w:t xml:space="preserve"> п.</w:t>
      </w:r>
      <w:r w:rsidR="008E21FB" w:rsidRPr="0065353F">
        <w:rPr>
          <w:sz w:val="27"/>
          <w:szCs w:val="27"/>
        </w:rPr>
        <w:t>2.</w:t>
      </w:r>
      <w:r w:rsidR="000856D4">
        <w:rPr>
          <w:sz w:val="27"/>
          <w:szCs w:val="27"/>
        </w:rPr>
        <w:t>7</w:t>
      </w:r>
      <w:r w:rsidR="005B3AC5" w:rsidRPr="0065353F">
        <w:rPr>
          <w:sz w:val="27"/>
          <w:szCs w:val="27"/>
        </w:rPr>
        <w:t xml:space="preserve"> раздела 2 плана работы Контрольно-счетной палаты </w:t>
      </w:r>
      <w:r w:rsidR="0050132A">
        <w:rPr>
          <w:sz w:val="27"/>
          <w:szCs w:val="27"/>
        </w:rPr>
        <w:t>муниципального образования</w:t>
      </w:r>
      <w:r w:rsidR="005B3AC5" w:rsidRPr="0065353F">
        <w:rPr>
          <w:sz w:val="27"/>
          <w:szCs w:val="27"/>
        </w:rPr>
        <w:t xml:space="preserve"> «Володарский</w:t>
      </w:r>
      <w:r w:rsidR="0050132A">
        <w:rPr>
          <w:sz w:val="27"/>
          <w:szCs w:val="27"/>
        </w:rPr>
        <w:t xml:space="preserve"> муниципальный</w:t>
      </w:r>
      <w:r w:rsidR="005B3AC5" w:rsidRPr="0065353F">
        <w:rPr>
          <w:sz w:val="27"/>
          <w:szCs w:val="27"/>
        </w:rPr>
        <w:t xml:space="preserve"> район</w:t>
      </w:r>
      <w:r w:rsidR="0050132A">
        <w:rPr>
          <w:sz w:val="27"/>
          <w:szCs w:val="27"/>
        </w:rPr>
        <w:t xml:space="preserve"> Астраханской области</w:t>
      </w:r>
      <w:r w:rsidR="005B3AC5" w:rsidRPr="0065353F">
        <w:rPr>
          <w:sz w:val="27"/>
          <w:szCs w:val="27"/>
        </w:rPr>
        <w:t>» на 20</w:t>
      </w:r>
      <w:r w:rsidR="00B24823" w:rsidRPr="0065353F">
        <w:rPr>
          <w:sz w:val="27"/>
          <w:szCs w:val="27"/>
        </w:rPr>
        <w:t>2</w:t>
      </w:r>
      <w:r w:rsidR="00AD2E30">
        <w:rPr>
          <w:sz w:val="27"/>
          <w:szCs w:val="27"/>
        </w:rPr>
        <w:t>3</w:t>
      </w:r>
      <w:r w:rsidR="005B3AC5" w:rsidRPr="0065353F">
        <w:rPr>
          <w:sz w:val="27"/>
          <w:szCs w:val="27"/>
        </w:rPr>
        <w:t xml:space="preserve"> год.</w:t>
      </w:r>
    </w:p>
    <w:p w:rsidR="0065353F" w:rsidRDefault="00BE2F9B" w:rsidP="0065353F">
      <w:pPr>
        <w:shd w:val="clear" w:color="auto" w:fill="FFFFFF"/>
        <w:ind w:firstLine="708"/>
        <w:jc w:val="both"/>
        <w:rPr>
          <w:sz w:val="27"/>
          <w:szCs w:val="27"/>
        </w:rPr>
      </w:pPr>
      <w:r w:rsidRPr="0065353F">
        <w:rPr>
          <w:b/>
          <w:sz w:val="27"/>
          <w:szCs w:val="27"/>
        </w:rPr>
        <w:t>Цель контрольного мероприятия:</w:t>
      </w:r>
      <w:r w:rsidRPr="0065353F">
        <w:rPr>
          <w:sz w:val="27"/>
          <w:szCs w:val="27"/>
        </w:rPr>
        <w:t xml:space="preserve"> </w:t>
      </w:r>
      <w:r w:rsidR="001F3EB9">
        <w:rPr>
          <w:sz w:val="27"/>
          <w:szCs w:val="27"/>
        </w:rPr>
        <w:t xml:space="preserve">проведение </w:t>
      </w:r>
      <w:r w:rsidR="00A17B00" w:rsidRPr="0065353F">
        <w:rPr>
          <w:sz w:val="27"/>
          <w:szCs w:val="27"/>
        </w:rPr>
        <w:t>проверк</w:t>
      </w:r>
      <w:r w:rsidR="001F3EB9">
        <w:rPr>
          <w:sz w:val="27"/>
          <w:szCs w:val="27"/>
        </w:rPr>
        <w:t>и по</w:t>
      </w:r>
      <w:r w:rsidR="00A17B00" w:rsidRPr="0065353F">
        <w:rPr>
          <w:sz w:val="27"/>
          <w:szCs w:val="27"/>
        </w:rPr>
        <w:t xml:space="preserve"> </w:t>
      </w:r>
      <w:r w:rsidR="001F3EB9">
        <w:rPr>
          <w:color w:val="000000"/>
          <w:sz w:val="27"/>
          <w:szCs w:val="27"/>
        </w:rPr>
        <w:t>целевому</w:t>
      </w:r>
      <w:r w:rsidR="00A17B00" w:rsidRPr="0065353F">
        <w:rPr>
          <w:color w:val="000000"/>
          <w:sz w:val="27"/>
          <w:szCs w:val="27"/>
        </w:rPr>
        <w:t xml:space="preserve"> и эффективно</w:t>
      </w:r>
      <w:r w:rsidR="001F3EB9">
        <w:rPr>
          <w:color w:val="000000"/>
          <w:sz w:val="27"/>
          <w:szCs w:val="27"/>
        </w:rPr>
        <w:t>му</w:t>
      </w:r>
      <w:r w:rsidR="00A17B00" w:rsidRPr="0065353F">
        <w:rPr>
          <w:color w:val="000000"/>
          <w:sz w:val="27"/>
          <w:szCs w:val="27"/>
        </w:rPr>
        <w:t xml:space="preserve"> использовани</w:t>
      </w:r>
      <w:r w:rsidR="001F3EB9">
        <w:rPr>
          <w:color w:val="000000"/>
          <w:sz w:val="27"/>
          <w:szCs w:val="27"/>
        </w:rPr>
        <w:t>ю субсидий на выполнение муниципального задания,</w:t>
      </w:r>
      <w:r w:rsidR="0050132A">
        <w:rPr>
          <w:color w:val="000000"/>
          <w:sz w:val="27"/>
          <w:szCs w:val="27"/>
        </w:rPr>
        <w:t xml:space="preserve"> </w:t>
      </w:r>
      <w:r w:rsidR="001F3EB9">
        <w:rPr>
          <w:color w:val="000000"/>
          <w:sz w:val="27"/>
          <w:szCs w:val="27"/>
        </w:rPr>
        <w:t>средств из районного</w:t>
      </w:r>
      <w:r w:rsidR="00A17B00" w:rsidRPr="0065353F">
        <w:rPr>
          <w:color w:val="000000"/>
          <w:sz w:val="27"/>
          <w:szCs w:val="27"/>
        </w:rPr>
        <w:t xml:space="preserve"> </w:t>
      </w:r>
      <w:r w:rsidR="00F47066" w:rsidRPr="0065353F">
        <w:rPr>
          <w:color w:val="000000"/>
          <w:sz w:val="27"/>
          <w:szCs w:val="27"/>
        </w:rPr>
        <w:t>бюджет</w:t>
      </w:r>
      <w:r w:rsidR="001F3EB9">
        <w:rPr>
          <w:color w:val="000000"/>
          <w:sz w:val="27"/>
          <w:szCs w:val="27"/>
        </w:rPr>
        <w:t>а</w:t>
      </w:r>
      <w:r w:rsidR="00F47066" w:rsidRPr="0065353F">
        <w:rPr>
          <w:color w:val="000000"/>
          <w:sz w:val="27"/>
          <w:szCs w:val="27"/>
        </w:rPr>
        <w:t xml:space="preserve"> </w:t>
      </w:r>
      <w:r w:rsidR="00A40EBF" w:rsidRPr="0065353F">
        <w:rPr>
          <w:color w:val="000000"/>
          <w:sz w:val="27"/>
          <w:szCs w:val="27"/>
        </w:rPr>
        <w:t>М</w:t>
      </w:r>
      <w:r w:rsidR="00AD2E30">
        <w:rPr>
          <w:color w:val="000000"/>
          <w:sz w:val="27"/>
          <w:szCs w:val="27"/>
        </w:rPr>
        <w:t>К</w:t>
      </w:r>
      <w:r w:rsidR="00A40EBF" w:rsidRPr="0065353F">
        <w:rPr>
          <w:color w:val="000000"/>
          <w:sz w:val="27"/>
          <w:szCs w:val="27"/>
        </w:rPr>
        <w:t>ОУ</w:t>
      </w:r>
      <w:r w:rsidR="00F47066" w:rsidRPr="0065353F">
        <w:rPr>
          <w:color w:val="000000"/>
          <w:sz w:val="27"/>
          <w:szCs w:val="27"/>
        </w:rPr>
        <w:t xml:space="preserve"> «</w:t>
      </w:r>
      <w:proofErr w:type="spellStart"/>
      <w:r w:rsidR="000856D4">
        <w:rPr>
          <w:sz w:val="27"/>
          <w:szCs w:val="27"/>
        </w:rPr>
        <w:t>Тишков</w:t>
      </w:r>
      <w:r w:rsidR="00A40EBF" w:rsidRPr="0065353F">
        <w:rPr>
          <w:sz w:val="27"/>
          <w:szCs w:val="27"/>
        </w:rPr>
        <w:t>ская</w:t>
      </w:r>
      <w:proofErr w:type="spellEnd"/>
      <w:r w:rsidR="00A40EBF" w:rsidRPr="0065353F">
        <w:rPr>
          <w:sz w:val="27"/>
          <w:szCs w:val="27"/>
        </w:rPr>
        <w:t xml:space="preserve"> </w:t>
      </w:r>
      <w:r w:rsidR="00AD2E30">
        <w:rPr>
          <w:sz w:val="27"/>
          <w:szCs w:val="27"/>
        </w:rPr>
        <w:t>СОШ</w:t>
      </w:r>
      <w:r w:rsidR="00A40EBF" w:rsidRPr="0065353F">
        <w:rPr>
          <w:sz w:val="27"/>
          <w:szCs w:val="27"/>
        </w:rPr>
        <w:t xml:space="preserve"> </w:t>
      </w:r>
      <w:r w:rsidR="00AD2E30">
        <w:rPr>
          <w:sz w:val="27"/>
          <w:szCs w:val="27"/>
        </w:rPr>
        <w:t>им.</w:t>
      </w:r>
      <w:r w:rsidR="00356708">
        <w:rPr>
          <w:sz w:val="27"/>
          <w:szCs w:val="27"/>
        </w:rPr>
        <w:t xml:space="preserve"> </w:t>
      </w:r>
      <w:r w:rsidR="000856D4">
        <w:rPr>
          <w:sz w:val="27"/>
          <w:szCs w:val="27"/>
        </w:rPr>
        <w:t>П.П.</w:t>
      </w:r>
      <w:r w:rsidR="00F1176E">
        <w:rPr>
          <w:sz w:val="27"/>
          <w:szCs w:val="27"/>
        </w:rPr>
        <w:t xml:space="preserve"> </w:t>
      </w:r>
      <w:r w:rsidR="000856D4">
        <w:rPr>
          <w:sz w:val="27"/>
          <w:szCs w:val="27"/>
        </w:rPr>
        <w:t>Мурыгина</w:t>
      </w:r>
      <w:r w:rsidR="00F47066" w:rsidRPr="0065353F">
        <w:rPr>
          <w:sz w:val="27"/>
          <w:szCs w:val="27"/>
        </w:rPr>
        <w:t>»</w:t>
      </w:r>
      <w:r w:rsidR="001F3EB9">
        <w:rPr>
          <w:sz w:val="27"/>
          <w:szCs w:val="27"/>
        </w:rPr>
        <w:t xml:space="preserve"> в 2022 году</w:t>
      </w:r>
      <w:r w:rsidR="00A40EBF" w:rsidRPr="0065353F">
        <w:rPr>
          <w:sz w:val="27"/>
          <w:szCs w:val="27"/>
        </w:rPr>
        <w:t>.</w:t>
      </w:r>
    </w:p>
    <w:p w:rsidR="008B0A7D" w:rsidRPr="0065353F" w:rsidRDefault="0065353F" w:rsidP="0065353F">
      <w:pPr>
        <w:shd w:val="clear" w:color="auto" w:fill="FFFFFF"/>
        <w:ind w:firstLine="708"/>
        <w:jc w:val="both"/>
        <w:rPr>
          <w:sz w:val="27"/>
          <w:szCs w:val="27"/>
        </w:rPr>
      </w:pPr>
      <w:r>
        <w:rPr>
          <w:b/>
          <w:bCs/>
          <w:sz w:val="27"/>
          <w:szCs w:val="27"/>
        </w:rPr>
        <w:t>П</w:t>
      </w:r>
      <w:r w:rsidR="00BE2F9B" w:rsidRPr="0065353F">
        <w:rPr>
          <w:b/>
          <w:bCs/>
          <w:sz w:val="27"/>
          <w:szCs w:val="27"/>
        </w:rPr>
        <w:t>редмет контрольного мероприятия</w:t>
      </w:r>
      <w:r w:rsidR="00BE2F9B" w:rsidRPr="0065353F">
        <w:rPr>
          <w:bCs/>
          <w:sz w:val="27"/>
          <w:szCs w:val="27"/>
        </w:rPr>
        <w:t xml:space="preserve">: </w:t>
      </w:r>
      <w:r w:rsidR="008B0A7D" w:rsidRPr="0065353F">
        <w:rPr>
          <w:sz w:val="27"/>
          <w:szCs w:val="27"/>
        </w:rPr>
        <w:t>нормативные правовые акты и распорядительные документы, регламентирующие деятельность муниципального бюджетного учреждения; договоры, платежные и иные первичные документы, финансовая (бухгалтерская) отчетность, подтверждающая совершение хозяйственных операций.</w:t>
      </w:r>
    </w:p>
    <w:p w:rsidR="00A51B54" w:rsidRPr="00F7504A" w:rsidRDefault="00BE2F9B" w:rsidP="00A51B54">
      <w:pPr>
        <w:ind w:firstLine="720"/>
        <w:jc w:val="both"/>
        <w:rPr>
          <w:sz w:val="27"/>
          <w:szCs w:val="27"/>
        </w:rPr>
      </w:pPr>
      <w:r w:rsidRPr="0065353F">
        <w:rPr>
          <w:b/>
          <w:sz w:val="27"/>
          <w:szCs w:val="27"/>
        </w:rPr>
        <w:t>Объект контрольного мероприятия</w:t>
      </w:r>
      <w:r w:rsidR="00F913EF" w:rsidRPr="0065353F">
        <w:rPr>
          <w:sz w:val="27"/>
          <w:szCs w:val="27"/>
        </w:rPr>
        <w:t xml:space="preserve">: </w:t>
      </w:r>
      <w:r w:rsidR="00A51B54" w:rsidRPr="00F7504A">
        <w:rPr>
          <w:sz w:val="27"/>
          <w:szCs w:val="27"/>
        </w:rPr>
        <w:t xml:space="preserve">Муниципальное </w:t>
      </w:r>
      <w:r w:rsidR="00356708">
        <w:rPr>
          <w:sz w:val="27"/>
          <w:szCs w:val="27"/>
        </w:rPr>
        <w:t>казён</w:t>
      </w:r>
      <w:r w:rsidR="00A51B54" w:rsidRPr="00F7504A">
        <w:rPr>
          <w:sz w:val="27"/>
          <w:szCs w:val="27"/>
        </w:rPr>
        <w:t>ное образовательное учреждение «</w:t>
      </w:r>
      <w:proofErr w:type="spellStart"/>
      <w:r w:rsidR="000856D4">
        <w:rPr>
          <w:sz w:val="27"/>
          <w:szCs w:val="27"/>
        </w:rPr>
        <w:t>Тишков</w:t>
      </w:r>
      <w:r w:rsidR="00A51B54" w:rsidRPr="00F7504A">
        <w:rPr>
          <w:sz w:val="27"/>
          <w:szCs w:val="27"/>
        </w:rPr>
        <w:t>ская</w:t>
      </w:r>
      <w:proofErr w:type="spellEnd"/>
      <w:r w:rsidR="00A51B54" w:rsidRPr="00F7504A">
        <w:rPr>
          <w:sz w:val="27"/>
          <w:szCs w:val="27"/>
        </w:rPr>
        <w:t xml:space="preserve"> средняя общеобразовательная школа имени </w:t>
      </w:r>
      <w:r w:rsidR="000856D4">
        <w:rPr>
          <w:sz w:val="27"/>
          <w:szCs w:val="27"/>
        </w:rPr>
        <w:t>П.П.</w:t>
      </w:r>
      <w:r w:rsidR="00F1176E">
        <w:rPr>
          <w:sz w:val="27"/>
          <w:szCs w:val="27"/>
        </w:rPr>
        <w:t xml:space="preserve"> </w:t>
      </w:r>
      <w:r w:rsidR="000856D4">
        <w:rPr>
          <w:sz w:val="27"/>
          <w:szCs w:val="27"/>
        </w:rPr>
        <w:t>Мурыгина</w:t>
      </w:r>
      <w:r w:rsidR="00A51B54" w:rsidRPr="00F7504A">
        <w:rPr>
          <w:sz w:val="27"/>
          <w:szCs w:val="27"/>
        </w:rPr>
        <w:t>».</w:t>
      </w:r>
    </w:p>
    <w:p w:rsidR="006E0C0A" w:rsidRPr="0065353F" w:rsidRDefault="00BE2F9B" w:rsidP="0093401D">
      <w:pPr>
        <w:ind w:firstLine="709"/>
        <w:jc w:val="both"/>
        <w:rPr>
          <w:rFonts w:eastAsia="Calibri"/>
          <w:b/>
          <w:color w:val="000000"/>
          <w:sz w:val="27"/>
          <w:szCs w:val="27"/>
        </w:rPr>
      </w:pPr>
      <w:r w:rsidRPr="0065353F">
        <w:rPr>
          <w:b/>
          <w:sz w:val="27"/>
          <w:szCs w:val="27"/>
        </w:rPr>
        <w:t>Проверяемый период</w:t>
      </w:r>
      <w:r w:rsidR="00013339" w:rsidRPr="0065353F">
        <w:rPr>
          <w:sz w:val="27"/>
          <w:szCs w:val="27"/>
        </w:rPr>
        <w:t>:</w:t>
      </w:r>
      <w:r w:rsidRPr="0065353F">
        <w:rPr>
          <w:sz w:val="27"/>
          <w:szCs w:val="27"/>
        </w:rPr>
        <w:t xml:space="preserve"> </w:t>
      </w:r>
      <w:r w:rsidR="006B10D4" w:rsidRPr="0065353F">
        <w:rPr>
          <w:sz w:val="27"/>
          <w:szCs w:val="27"/>
        </w:rPr>
        <w:t>202</w:t>
      </w:r>
      <w:r w:rsidR="00356708">
        <w:rPr>
          <w:sz w:val="27"/>
          <w:szCs w:val="27"/>
        </w:rPr>
        <w:t xml:space="preserve">2 </w:t>
      </w:r>
      <w:r w:rsidRPr="0065353F">
        <w:rPr>
          <w:sz w:val="27"/>
          <w:szCs w:val="27"/>
        </w:rPr>
        <w:t>г</w:t>
      </w:r>
      <w:r w:rsidR="00356708">
        <w:rPr>
          <w:sz w:val="27"/>
          <w:szCs w:val="27"/>
        </w:rPr>
        <w:t>од</w:t>
      </w:r>
      <w:r w:rsidRPr="0065353F">
        <w:rPr>
          <w:sz w:val="27"/>
          <w:szCs w:val="27"/>
        </w:rPr>
        <w:t>.</w:t>
      </w:r>
    </w:p>
    <w:p w:rsidR="002E6E7E" w:rsidRDefault="00BE2F9B" w:rsidP="00BD6924">
      <w:pPr>
        <w:pStyle w:val="a3"/>
        <w:ind w:firstLine="708"/>
        <w:jc w:val="both"/>
        <w:rPr>
          <w:rFonts w:ascii="Times New Roman" w:hAnsi="Times New Roman" w:cs="Times New Roman"/>
          <w:b/>
          <w:sz w:val="27"/>
          <w:szCs w:val="27"/>
        </w:rPr>
      </w:pPr>
      <w:r w:rsidRPr="0065353F">
        <w:rPr>
          <w:rFonts w:ascii="Times New Roman" w:eastAsia="Calibri" w:hAnsi="Times New Roman" w:cs="Times New Roman"/>
          <w:b/>
          <w:color w:val="000000"/>
          <w:sz w:val="27"/>
          <w:szCs w:val="27"/>
        </w:rPr>
        <w:t>Результаты контрольного мероприятия</w:t>
      </w:r>
      <w:r w:rsidRPr="0065353F">
        <w:rPr>
          <w:rFonts w:ascii="Times New Roman" w:hAnsi="Times New Roman" w:cs="Times New Roman"/>
          <w:b/>
          <w:sz w:val="27"/>
          <w:szCs w:val="27"/>
        </w:rPr>
        <w:t xml:space="preserve">: </w:t>
      </w:r>
    </w:p>
    <w:p w:rsidR="000856D4" w:rsidRPr="000856D4" w:rsidRDefault="000856D4" w:rsidP="000856D4">
      <w:pPr>
        <w:pStyle w:val="a3"/>
        <w:numPr>
          <w:ilvl w:val="0"/>
          <w:numId w:val="14"/>
        </w:numPr>
        <w:ind w:left="567" w:hanging="567"/>
        <w:jc w:val="both"/>
        <w:rPr>
          <w:rFonts w:ascii="Times New Roman" w:hAnsi="Times New Roman" w:cs="Times New Roman"/>
          <w:sz w:val="27"/>
          <w:szCs w:val="27"/>
        </w:rPr>
      </w:pPr>
      <w:r w:rsidRPr="000856D4">
        <w:rPr>
          <w:rFonts w:ascii="Times New Roman" w:hAnsi="Times New Roman" w:cs="Times New Roman"/>
          <w:sz w:val="27"/>
          <w:szCs w:val="27"/>
        </w:rPr>
        <w:t xml:space="preserve">Запись в трудовой книжке директора </w:t>
      </w:r>
      <w:proofErr w:type="spellStart"/>
      <w:r w:rsidRPr="000856D4">
        <w:rPr>
          <w:rFonts w:ascii="Times New Roman" w:hAnsi="Times New Roman" w:cs="Times New Roman"/>
          <w:sz w:val="27"/>
          <w:szCs w:val="27"/>
        </w:rPr>
        <w:t>Живчиковой</w:t>
      </w:r>
      <w:proofErr w:type="spellEnd"/>
      <w:r w:rsidRPr="000856D4">
        <w:rPr>
          <w:rFonts w:ascii="Times New Roman" w:hAnsi="Times New Roman" w:cs="Times New Roman"/>
          <w:sz w:val="27"/>
          <w:szCs w:val="27"/>
        </w:rPr>
        <w:t xml:space="preserve"> Нины Александровны под номером 14 от 25.08.2022г. внесена на неверном основании документа Постановления от 25.08.2022г. № 1142.</w:t>
      </w:r>
    </w:p>
    <w:p w:rsidR="000856D4" w:rsidRPr="000856D4" w:rsidRDefault="000856D4" w:rsidP="000856D4">
      <w:pPr>
        <w:pStyle w:val="a3"/>
        <w:numPr>
          <w:ilvl w:val="0"/>
          <w:numId w:val="14"/>
        </w:numPr>
        <w:ind w:left="567" w:hanging="567"/>
        <w:jc w:val="both"/>
        <w:rPr>
          <w:rFonts w:ascii="Times New Roman" w:hAnsi="Times New Roman" w:cs="Times New Roman"/>
          <w:sz w:val="27"/>
          <w:szCs w:val="27"/>
        </w:rPr>
      </w:pPr>
      <w:r w:rsidRPr="000856D4">
        <w:rPr>
          <w:rFonts w:ascii="Times New Roman" w:hAnsi="Times New Roman" w:cs="Times New Roman"/>
          <w:sz w:val="27"/>
          <w:szCs w:val="27"/>
        </w:rPr>
        <w:t>Учетная политика представлена не в оформленном виде.</w:t>
      </w:r>
    </w:p>
    <w:p w:rsidR="000856D4" w:rsidRPr="000856D4" w:rsidRDefault="000856D4" w:rsidP="000856D4">
      <w:pPr>
        <w:pStyle w:val="a3"/>
        <w:numPr>
          <w:ilvl w:val="0"/>
          <w:numId w:val="14"/>
        </w:numPr>
        <w:ind w:left="567" w:hanging="567"/>
        <w:jc w:val="both"/>
        <w:rPr>
          <w:rFonts w:ascii="Times New Roman" w:hAnsi="Times New Roman" w:cs="Times New Roman"/>
          <w:sz w:val="27"/>
          <w:szCs w:val="27"/>
        </w:rPr>
      </w:pPr>
      <w:r w:rsidRPr="000856D4">
        <w:rPr>
          <w:rFonts w:ascii="Times New Roman" w:hAnsi="Times New Roman" w:cs="Times New Roman"/>
          <w:sz w:val="27"/>
          <w:szCs w:val="27"/>
        </w:rPr>
        <w:t>Указанные в текстовой части как приложения к учетной политике отсутствуют:</w:t>
      </w:r>
    </w:p>
    <w:p w:rsidR="000856D4" w:rsidRPr="000856D4" w:rsidRDefault="000856D4" w:rsidP="000856D4">
      <w:pPr>
        <w:pStyle w:val="a3"/>
        <w:ind w:left="993" w:hanging="285"/>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5 «Перечень должностных сотрудников, ответственных за учет, хранение и выдачу бланков строгой отчетности»;</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6 «Рабочий план счетов»; </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7 «Инвентарь производственный и хозяйственный»;</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8 «Порядок оформления служебных командировок»;</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9 «Принятие </w:t>
      </w:r>
      <w:proofErr w:type="gramStart"/>
      <w:r w:rsidRPr="000856D4">
        <w:rPr>
          <w:rFonts w:ascii="Times New Roman" w:hAnsi="Times New Roman" w:cs="Times New Roman"/>
          <w:sz w:val="27"/>
          <w:szCs w:val="27"/>
        </w:rPr>
        <w:t>у учету</w:t>
      </w:r>
      <w:proofErr w:type="gramEnd"/>
      <w:r w:rsidRPr="000856D4">
        <w:rPr>
          <w:rFonts w:ascii="Times New Roman" w:hAnsi="Times New Roman" w:cs="Times New Roman"/>
          <w:sz w:val="27"/>
          <w:szCs w:val="27"/>
        </w:rPr>
        <w:t xml:space="preserve"> обязательств</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(денежных обязательств)»;</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10 «Порядок и график проведения инвентари</w:t>
      </w:r>
      <w:r w:rsidR="00F1176E">
        <w:rPr>
          <w:rFonts w:ascii="Times New Roman" w:hAnsi="Times New Roman" w:cs="Times New Roman"/>
          <w:sz w:val="27"/>
          <w:szCs w:val="27"/>
        </w:rPr>
        <w:t>за</w:t>
      </w:r>
      <w:r w:rsidRPr="000856D4">
        <w:rPr>
          <w:rFonts w:ascii="Times New Roman" w:hAnsi="Times New Roman" w:cs="Times New Roman"/>
          <w:sz w:val="27"/>
          <w:szCs w:val="27"/>
        </w:rPr>
        <w:t>ции»;</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11 «Журналы операций»;</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12 «Самостоятельные разработанные формы»;</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lastRenderedPageBreak/>
        <w:t xml:space="preserve">    Приложение 13 «Право подписи учетных документов должностным    лицам»;</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14 «Положение о внутреннем финансовом контроле»;</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15 «Порядок расчета резерва по выплатам персоналу»;</w:t>
      </w:r>
    </w:p>
    <w:p w:rsidR="000856D4" w:rsidRPr="000856D4" w:rsidRDefault="000856D4" w:rsidP="000856D4">
      <w:pPr>
        <w:pStyle w:val="a3"/>
        <w:ind w:left="993" w:hanging="285"/>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16 «Признание в учете и раскрытие</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в бухгалтерской отчетности событий после отчетной даты»;</w:t>
      </w:r>
    </w:p>
    <w:p w:rsidR="000856D4" w:rsidRPr="000856D4" w:rsidRDefault="000856D4" w:rsidP="000856D4">
      <w:pPr>
        <w:pStyle w:val="a3"/>
        <w:ind w:left="993" w:hanging="285"/>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17 «Порядок и сроки передачи первичных учетных документов для отражения в бухгалтерском учете»;</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18 «Первичные учетные документы».</w:t>
      </w:r>
    </w:p>
    <w:p w:rsidR="000856D4" w:rsidRPr="000856D4" w:rsidRDefault="000856D4" w:rsidP="00FF3FCC">
      <w:pPr>
        <w:pStyle w:val="a3"/>
        <w:numPr>
          <w:ilvl w:val="0"/>
          <w:numId w:val="14"/>
        </w:numPr>
        <w:ind w:left="567" w:hanging="567"/>
        <w:jc w:val="both"/>
        <w:rPr>
          <w:rFonts w:ascii="Times New Roman" w:hAnsi="Times New Roman" w:cs="Times New Roman"/>
          <w:sz w:val="27"/>
          <w:szCs w:val="27"/>
        </w:rPr>
      </w:pPr>
      <w:r w:rsidRPr="000856D4">
        <w:rPr>
          <w:rFonts w:ascii="Times New Roman" w:hAnsi="Times New Roman" w:cs="Times New Roman"/>
          <w:sz w:val="27"/>
          <w:szCs w:val="27"/>
        </w:rPr>
        <w:t xml:space="preserve">В нарушении требований п.3 раздела </w:t>
      </w:r>
      <w:r w:rsidRPr="000856D4">
        <w:rPr>
          <w:rFonts w:ascii="Times New Roman" w:hAnsi="Times New Roman" w:cs="Times New Roman"/>
          <w:sz w:val="27"/>
          <w:szCs w:val="27"/>
          <w:lang w:val="en-US"/>
        </w:rPr>
        <w:t>I</w:t>
      </w:r>
      <w:r w:rsidRPr="000856D4">
        <w:rPr>
          <w:rFonts w:ascii="Times New Roman" w:hAnsi="Times New Roman" w:cs="Times New Roman"/>
          <w:sz w:val="27"/>
          <w:szCs w:val="27"/>
        </w:rPr>
        <w:t>. Общие положения Учетной политики для целей бухгалтерского учета, утвержденной приказом № 97 «ф» от 29.12.2021г. не утверждены состав комиссий в приложениях:</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1 «Комиссия по поступлению и выбытию активов»;</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2 «Инвентаризационная комиссия»;</w:t>
      </w:r>
    </w:p>
    <w:p w:rsidR="000856D4" w:rsidRPr="000856D4" w:rsidRDefault="000856D4" w:rsidP="00FF3FCC">
      <w:pPr>
        <w:pStyle w:val="a3"/>
        <w:ind w:left="993" w:hanging="285"/>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3 «Комиссия по проверке показаний одометров</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 xml:space="preserve">автотранспорта»; </w:t>
      </w:r>
    </w:p>
    <w:p w:rsid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Приложение 4 «Комиссия для проведения внезапной ревизии кассы  </w:t>
      </w:r>
    </w:p>
    <w:p w:rsidR="000856D4" w:rsidRPr="000856D4" w:rsidRDefault="000856D4" w:rsidP="00FF3FCC">
      <w:pPr>
        <w:pStyle w:val="a3"/>
        <w:ind w:left="567" w:hanging="709"/>
        <w:jc w:val="both"/>
        <w:rPr>
          <w:rFonts w:ascii="Times New Roman" w:hAnsi="Times New Roman" w:cs="Times New Roman"/>
          <w:sz w:val="27"/>
          <w:szCs w:val="27"/>
        </w:rPr>
      </w:pPr>
      <w:r w:rsidRPr="000856D4">
        <w:rPr>
          <w:rFonts w:ascii="Times New Roman" w:hAnsi="Times New Roman" w:cs="Times New Roman"/>
          <w:sz w:val="27"/>
          <w:szCs w:val="27"/>
        </w:rPr>
        <w:t xml:space="preserve">  </w:t>
      </w:r>
      <w:r w:rsidRPr="00EF4ED1">
        <w:rPr>
          <w:rFonts w:ascii="Times New Roman" w:hAnsi="Times New Roman" w:cs="Times New Roman"/>
          <w:b/>
          <w:sz w:val="27"/>
          <w:szCs w:val="27"/>
        </w:rPr>
        <w:t>5.</w:t>
      </w:r>
      <w:r w:rsidRPr="000856D4">
        <w:rPr>
          <w:rFonts w:ascii="Times New Roman" w:hAnsi="Times New Roman" w:cs="Times New Roman"/>
          <w:sz w:val="27"/>
          <w:szCs w:val="27"/>
        </w:rPr>
        <w:t xml:space="preserve">    </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 xml:space="preserve">В разделе </w:t>
      </w:r>
      <w:r w:rsidRPr="000856D4">
        <w:rPr>
          <w:rFonts w:ascii="Times New Roman" w:hAnsi="Times New Roman" w:cs="Times New Roman"/>
          <w:sz w:val="27"/>
          <w:szCs w:val="27"/>
          <w:lang w:val="en-US"/>
        </w:rPr>
        <w:t>III</w:t>
      </w:r>
      <w:r w:rsidRPr="000856D4">
        <w:rPr>
          <w:rFonts w:ascii="Times New Roman" w:hAnsi="Times New Roman" w:cs="Times New Roman"/>
          <w:sz w:val="27"/>
          <w:szCs w:val="27"/>
        </w:rPr>
        <w:t xml:space="preserve"> «Правила документооборота» Учетной политики п.п.15.4 прописаны </w:t>
      </w:r>
      <w:proofErr w:type="gramStart"/>
      <w:r w:rsidRPr="000856D4">
        <w:rPr>
          <w:rFonts w:ascii="Times New Roman" w:hAnsi="Times New Roman" w:cs="Times New Roman"/>
          <w:sz w:val="27"/>
          <w:szCs w:val="27"/>
        </w:rPr>
        <w:t>унифицированные формы регистров бухгалтерского учета</w:t>
      </w:r>
      <w:proofErr w:type="gramEnd"/>
      <w:r w:rsidRPr="000856D4">
        <w:rPr>
          <w:rFonts w:ascii="Times New Roman" w:hAnsi="Times New Roman" w:cs="Times New Roman"/>
          <w:sz w:val="27"/>
          <w:szCs w:val="27"/>
        </w:rPr>
        <w:t xml:space="preserve"> не соответствующие формам, приведенным в приложении 1 к приказу Минфина РФ от 30.03.2015г. №52н:</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1. расчетная ведомость (ф.0301010)</w:t>
      </w:r>
    </w:p>
    <w:p w:rsidR="00FF3FCC" w:rsidRDefault="000856D4" w:rsidP="00FF3FCC">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2. платежная ведомость (ф.0301011)</w:t>
      </w:r>
    </w:p>
    <w:p w:rsidR="00FF3FCC" w:rsidRDefault="000856D4" w:rsidP="00FF3FCC">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6.</w:t>
      </w:r>
      <w:r w:rsidRPr="000856D4">
        <w:rPr>
          <w:rFonts w:ascii="Times New Roman" w:hAnsi="Times New Roman" w:cs="Times New Roman"/>
          <w:sz w:val="27"/>
          <w:szCs w:val="27"/>
        </w:rPr>
        <w:t xml:space="preserve">   </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 xml:space="preserve">В разделе </w:t>
      </w:r>
      <w:r w:rsidRPr="000856D4">
        <w:rPr>
          <w:rFonts w:ascii="Times New Roman" w:hAnsi="Times New Roman" w:cs="Times New Roman"/>
          <w:sz w:val="27"/>
          <w:szCs w:val="27"/>
          <w:lang w:val="en-US"/>
        </w:rPr>
        <w:t>III</w:t>
      </w:r>
      <w:r w:rsidRPr="000856D4">
        <w:rPr>
          <w:rFonts w:ascii="Times New Roman" w:hAnsi="Times New Roman" w:cs="Times New Roman"/>
          <w:sz w:val="27"/>
          <w:szCs w:val="27"/>
        </w:rPr>
        <w:t xml:space="preserve"> «Правила документооборота» Учетной политики п.9 указана ссылка на раздел </w:t>
      </w:r>
      <w:r w:rsidRPr="000856D4">
        <w:rPr>
          <w:rFonts w:ascii="Times New Roman" w:hAnsi="Times New Roman" w:cs="Times New Roman"/>
          <w:sz w:val="27"/>
          <w:szCs w:val="27"/>
          <w:lang w:val="en-US"/>
        </w:rPr>
        <w:t>IV</w:t>
      </w:r>
      <w:r w:rsidRPr="000856D4">
        <w:rPr>
          <w:rFonts w:ascii="Times New Roman" w:hAnsi="Times New Roman" w:cs="Times New Roman"/>
          <w:sz w:val="27"/>
          <w:szCs w:val="27"/>
        </w:rPr>
        <w:t xml:space="preserve"> «План счетов» п.2, что не соответствует сути этого раздела.</w:t>
      </w:r>
    </w:p>
    <w:p w:rsidR="000856D4" w:rsidRPr="000856D4" w:rsidRDefault="000856D4" w:rsidP="00FF3FCC">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7.</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В</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связи со сменой наименования Муниципальное бюджетное общеобразовательное учреждение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средняя общеобразовательная школа имени П.П.</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Мурыгина»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Мурыгина») на Муниципальное казённое общеобразовательное учреждение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средняя общеобразовательная школа имени П.П.</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Мурыгина»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 xml:space="preserve">Мурыгина») </w:t>
      </w:r>
      <w:proofErr w:type="gramStart"/>
      <w:r w:rsidRPr="000856D4">
        <w:rPr>
          <w:rFonts w:ascii="Times New Roman" w:hAnsi="Times New Roman" w:cs="Times New Roman"/>
          <w:sz w:val="27"/>
          <w:szCs w:val="27"/>
        </w:rPr>
        <w:t>в</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документах</w:t>
      </w:r>
      <w:proofErr w:type="gramEnd"/>
      <w:r w:rsidRPr="000856D4">
        <w:rPr>
          <w:rFonts w:ascii="Times New Roman" w:hAnsi="Times New Roman" w:cs="Times New Roman"/>
          <w:sz w:val="27"/>
          <w:szCs w:val="27"/>
        </w:rPr>
        <w:t xml:space="preserve"> представленных к проверке отсутствует Учетная политика на новую организационно-правовую форму учреждения.</w:t>
      </w:r>
    </w:p>
    <w:p w:rsidR="000856D4" w:rsidRPr="000856D4" w:rsidRDefault="000856D4" w:rsidP="00FF3FCC">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8.</w:t>
      </w:r>
      <w:r w:rsidRPr="000856D4">
        <w:rPr>
          <w:rFonts w:ascii="Times New Roman" w:hAnsi="Times New Roman" w:cs="Times New Roman"/>
          <w:sz w:val="27"/>
          <w:szCs w:val="27"/>
        </w:rPr>
        <w:t xml:space="preserve"> </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 xml:space="preserve">Первичные (сводные) учетные документы, сформированы на бумажном носителе, относящиеся к соответствующим Журналам операций ф.0504071, систематизированы и сброшюрованы не в хронологическом порядке (по датам совершения операций, дате принятия к учету первичного документа). На обложке не указано: наименование субъекта учета; наименование главного распорядителя средств бюджета, полномочия которого исполняет субъект учета </w:t>
      </w:r>
    </w:p>
    <w:p w:rsidR="000856D4" w:rsidRPr="000856D4" w:rsidRDefault="000856D4" w:rsidP="00FF3FCC">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9.</w:t>
      </w:r>
      <w:r w:rsidRPr="000856D4">
        <w:rPr>
          <w:rFonts w:ascii="Times New Roman" w:hAnsi="Times New Roman" w:cs="Times New Roman"/>
          <w:sz w:val="27"/>
          <w:szCs w:val="27"/>
        </w:rPr>
        <w:t xml:space="preserve"> </w:t>
      </w:r>
      <w:r w:rsidR="00FF3FCC">
        <w:rPr>
          <w:rFonts w:ascii="Times New Roman" w:hAnsi="Times New Roman" w:cs="Times New Roman"/>
          <w:sz w:val="27"/>
          <w:szCs w:val="27"/>
        </w:rPr>
        <w:t xml:space="preserve"> </w:t>
      </w:r>
      <w:r w:rsidRPr="000856D4">
        <w:rPr>
          <w:rFonts w:ascii="Times New Roman" w:hAnsi="Times New Roman" w:cs="Times New Roman"/>
          <w:sz w:val="27"/>
          <w:szCs w:val="27"/>
        </w:rPr>
        <w:t>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FF3FCC" w:rsidRDefault="000856D4" w:rsidP="00FF3FCC">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10.</w:t>
      </w:r>
      <w:r w:rsidRPr="000856D4">
        <w:rPr>
          <w:rFonts w:ascii="Times New Roman" w:hAnsi="Times New Roman" w:cs="Times New Roman"/>
          <w:sz w:val="27"/>
          <w:szCs w:val="27"/>
        </w:rPr>
        <w:t xml:space="preserve"> </w:t>
      </w:r>
      <w:r w:rsidR="00A153BA">
        <w:rPr>
          <w:rFonts w:ascii="Times New Roman" w:hAnsi="Times New Roman" w:cs="Times New Roman"/>
          <w:sz w:val="27"/>
          <w:szCs w:val="27"/>
        </w:rPr>
        <w:t xml:space="preserve"> </w:t>
      </w:r>
      <w:r w:rsidRPr="000856D4">
        <w:rPr>
          <w:rFonts w:ascii="Times New Roman" w:hAnsi="Times New Roman" w:cs="Times New Roman"/>
          <w:sz w:val="27"/>
          <w:szCs w:val="27"/>
        </w:rPr>
        <w:t xml:space="preserve">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 </w:t>
      </w:r>
      <w:r w:rsidRPr="000856D4">
        <w:rPr>
          <w:rFonts w:ascii="Times New Roman" w:hAnsi="Times New Roman" w:cs="Times New Roman"/>
          <w:sz w:val="27"/>
          <w:szCs w:val="27"/>
        </w:rPr>
        <w:lastRenderedPageBreak/>
        <w:t>отсутствующих в папке (деле) Журнала операций № 2 «С безналичными денежными средствами», Журнала операций № 6 «Расчетов по оплате труда, денежному довольствию и стипендиям».</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11.</w:t>
      </w:r>
      <w:r w:rsidRPr="000856D4">
        <w:rPr>
          <w:rFonts w:ascii="Times New Roman" w:hAnsi="Times New Roman" w:cs="Times New Roman"/>
          <w:sz w:val="27"/>
          <w:szCs w:val="27"/>
        </w:rPr>
        <w:t xml:space="preserve"> В регистрах бухгалтерского учета журналов операций № 4 «Расчеты с поставщиками и подрядчиками», № 3 «Расчеты с подотчетными лицами» </w:t>
      </w:r>
      <w:hyperlink r:id="rId6" w:history="1">
        <w:r w:rsidRPr="00EF4ED1">
          <w:rPr>
            <w:rStyle w:val="a8"/>
            <w:rFonts w:ascii="Times New Roman" w:hAnsi="Times New Roman" w:cs="Times New Roman"/>
            <w:color w:val="auto"/>
            <w:sz w:val="27"/>
            <w:szCs w:val="27"/>
          </w:rPr>
          <w:t>(ф. 0504071)</w:t>
        </w:r>
      </w:hyperlink>
      <w:r w:rsidRPr="000856D4">
        <w:rPr>
          <w:rFonts w:ascii="Times New Roman" w:hAnsi="Times New Roman" w:cs="Times New Roman"/>
          <w:sz w:val="27"/>
          <w:szCs w:val="27"/>
        </w:rPr>
        <w:t xml:space="preserve"> не указан количество листов приложений, телефон исполнителя, электронный адрес, дата, должность, подпись и расшифровка подписи исполнителя, составившим Журнал операций </w:t>
      </w:r>
      <w:hyperlink r:id="rId7" w:history="1">
        <w:r w:rsidRPr="00EF4ED1">
          <w:rPr>
            <w:rStyle w:val="a8"/>
            <w:rFonts w:ascii="Times New Roman" w:hAnsi="Times New Roman" w:cs="Times New Roman"/>
            <w:color w:val="auto"/>
            <w:sz w:val="27"/>
            <w:szCs w:val="27"/>
          </w:rPr>
          <w:t>(ф. 0504071)</w:t>
        </w:r>
      </w:hyperlink>
      <w:r w:rsidRPr="000856D4">
        <w:rPr>
          <w:rFonts w:ascii="Times New Roman" w:hAnsi="Times New Roman" w:cs="Times New Roman"/>
          <w:sz w:val="27"/>
          <w:szCs w:val="27"/>
        </w:rPr>
        <w:t>.</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12.</w:t>
      </w:r>
      <w:r w:rsidRPr="000856D4">
        <w:rPr>
          <w:rFonts w:ascii="Times New Roman" w:hAnsi="Times New Roman" w:cs="Times New Roman"/>
          <w:sz w:val="27"/>
          <w:szCs w:val="27"/>
        </w:rPr>
        <w:t xml:space="preserve">  В папке (деле) журнала операций № 3 «Расчеты с подотчетными лицами» при заполнении авансовых отчетов (ф.0504505) за 2022г.:</w:t>
      </w:r>
    </w:p>
    <w:p w:rsidR="000856D4" w:rsidRPr="000856D4" w:rsidRDefault="000856D4" w:rsidP="000856D4">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 присвоение нумерации авансовых отчетов согласно </w:t>
      </w:r>
      <w:proofErr w:type="gramStart"/>
      <w:r w:rsidRPr="000856D4">
        <w:rPr>
          <w:rFonts w:ascii="Times New Roman" w:hAnsi="Times New Roman" w:cs="Times New Roman"/>
          <w:sz w:val="27"/>
          <w:szCs w:val="27"/>
        </w:rPr>
        <w:t>датам</w:t>
      </w:r>
      <w:proofErr w:type="gramEnd"/>
      <w:r w:rsidRPr="000856D4">
        <w:rPr>
          <w:rFonts w:ascii="Times New Roman" w:hAnsi="Times New Roman" w:cs="Times New Roman"/>
          <w:sz w:val="27"/>
          <w:szCs w:val="27"/>
        </w:rPr>
        <w:t xml:space="preserve"> не по порядку;</w:t>
      </w:r>
    </w:p>
    <w:p w:rsidR="000856D4" w:rsidRPr="000856D4" w:rsidRDefault="000856D4" w:rsidP="00A153B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заполнение части «Сведения о внесении остатка, выдаче перерасхода» не соответствуют содержанию приказов;</w:t>
      </w:r>
    </w:p>
    <w:p w:rsidR="000856D4" w:rsidRPr="000856D4" w:rsidRDefault="000856D4" w:rsidP="00A153B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неправильность оформления указанных в отчете оправдательных документов, подтверждающих расходы с перечнем, который указал работник на оборотной стороне в </w:t>
      </w:r>
      <w:hyperlink r:id="rId8" w:history="1">
        <w:r w:rsidRPr="00EF4ED1">
          <w:rPr>
            <w:rStyle w:val="a8"/>
            <w:rFonts w:ascii="Times New Roman" w:hAnsi="Times New Roman" w:cs="Times New Roman"/>
            <w:color w:val="auto"/>
            <w:sz w:val="27"/>
            <w:szCs w:val="27"/>
          </w:rPr>
          <w:t>графах</w:t>
        </w:r>
        <w:r w:rsidRPr="000856D4">
          <w:rPr>
            <w:rStyle w:val="a8"/>
            <w:rFonts w:ascii="Times New Roman" w:hAnsi="Times New Roman" w:cs="Times New Roman"/>
            <w:sz w:val="27"/>
            <w:szCs w:val="27"/>
          </w:rPr>
          <w:t xml:space="preserve"> </w:t>
        </w:r>
      </w:hyperlink>
      <w:r w:rsidRPr="000856D4">
        <w:rPr>
          <w:rFonts w:ascii="Times New Roman" w:hAnsi="Times New Roman" w:cs="Times New Roman"/>
          <w:sz w:val="27"/>
          <w:szCs w:val="27"/>
        </w:rPr>
        <w:t>1,4;</w:t>
      </w:r>
    </w:p>
    <w:p w:rsidR="000856D4" w:rsidRPr="000856D4" w:rsidRDefault="000856D4" w:rsidP="00A153B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в </w:t>
      </w:r>
      <w:hyperlink r:id="rId9" w:history="1">
        <w:r w:rsidRPr="00EF4ED1">
          <w:rPr>
            <w:rStyle w:val="a8"/>
            <w:rFonts w:ascii="Times New Roman" w:hAnsi="Times New Roman" w:cs="Times New Roman"/>
            <w:color w:val="auto"/>
            <w:sz w:val="27"/>
            <w:szCs w:val="27"/>
          </w:rPr>
          <w:t>строке</w:t>
        </w:r>
      </w:hyperlink>
      <w:r w:rsidRPr="00EF4ED1">
        <w:rPr>
          <w:rFonts w:ascii="Times New Roman" w:hAnsi="Times New Roman" w:cs="Times New Roman"/>
          <w:sz w:val="27"/>
          <w:szCs w:val="27"/>
        </w:rPr>
        <w:t xml:space="preserve"> </w:t>
      </w:r>
      <w:r w:rsidRPr="000856D4">
        <w:rPr>
          <w:rFonts w:ascii="Times New Roman" w:hAnsi="Times New Roman" w:cs="Times New Roman"/>
          <w:sz w:val="27"/>
          <w:szCs w:val="27"/>
        </w:rPr>
        <w:t>"Приложение _____ документов на _____ листах" – отсутствуют количество документов и листов, на которых оформлены оправдательные документы;</w:t>
      </w:r>
    </w:p>
    <w:p w:rsidR="00B961E1" w:rsidRDefault="000856D4" w:rsidP="00B961E1">
      <w:pPr>
        <w:pStyle w:val="a3"/>
        <w:ind w:firstLine="708"/>
        <w:jc w:val="both"/>
        <w:rPr>
          <w:rFonts w:ascii="Times New Roman" w:hAnsi="Times New Roman" w:cs="Times New Roman"/>
          <w:sz w:val="27"/>
          <w:szCs w:val="27"/>
        </w:rPr>
      </w:pPr>
      <w:r w:rsidRPr="000856D4">
        <w:rPr>
          <w:rFonts w:ascii="Times New Roman" w:hAnsi="Times New Roman" w:cs="Times New Roman"/>
          <w:sz w:val="27"/>
          <w:szCs w:val="27"/>
        </w:rPr>
        <w:t xml:space="preserve">           - отсутствие подписи и расшифровки подписи руководителя.</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13.</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В приказе № 2.1 «ф» от 10.01.2022г. «О порядке возмещения сотрудникам расходов, осуществленных ими за счет собственных средств в интересах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w:t>
      </w:r>
      <w:r w:rsidR="00F1176E">
        <w:rPr>
          <w:rFonts w:ascii="Times New Roman" w:hAnsi="Times New Roman" w:cs="Times New Roman"/>
          <w:sz w:val="27"/>
          <w:szCs w:val="27"/>
        </w:rPr>
        <w:t xml:space="preserve"> </w:t>
      </w:r>
      <w:r w:rsidRPr="000856D4">
        <w:rPr>
          <w:rFonts w:ascii="Times New Roman" w:hAnsi="Times New Roman" w:cs="Times New Roman"/>
          <w:sz w:val="27"/>
          <w:szCs w:val="27"/>
        </w:rPr>
        <w:t xml:space="preserve">Мурыгина», и в связи с производственной необходимостью» не соответствует содержанию в разделе </w:t>
      </w:r>
      <w:r w:rsidRPr="000856D4">
        <w:rPr>
          <w:rFonts w:ascii="Times New Roman" w:hAnsi="Times New Roman" w:cs="Times New Roman"/>
          <w:sz w:val="27"/>
          <w:szCs w:val="27"/>
          <w:lang w:val="en-US"/>
        </w:rPr>
        <w:t>V</w:t>
      </w:r>
      <w:r w:rsidRPr="000856D4">
        <w:rPr>
          <w:rFonts w:ascii="Times New Roman" w:hAnsi="Times New Roman" w:cs="Times New Roman"/>
          <w:sz w:val="27"/>
          <w:szCs w:val="27"/>
        </w:rPr>
        <w:t xml:space="preserve"> «Методика ведения бухгалтерского учета» подраздел 6 «Расчеты с подотчетными лицами».</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14.</w:t>
      </w:r>
      <w:r w:rsidRPr="000856D4">
        <w:rPr>
          <w:rFonts w:ascii="Times New Roman" w:hAnsi="Times New Roman" w:cs="Times New Roman"/>
          <w:sz w:val="27"/>
          <w:szCs w:val="27"/>
        </w:rPr>
        <w:t xml:space="preserve">  В приказе № 45 «ф» от 30.06.2022г. журнала операций № 3 в части «С приказом ознакомлен» отсутствует подпись подотчетного лица.</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15.</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В реестре № 92 от 06.07.2022г. журнала операций № 3 отсутствует наименование должности и расшифровка второй подписи.</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16.</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В платежном поручении № 563641 от 28.09.2022г. наименование назначения платежа не соответствует содержанию с приказом № 58 «ф» от 20.09.2022г. и принятом заявлением о возврате денежных средств.</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17.</w:t>
      </w:r>
      <w:r w:rsidRPr="000856D4">
        <w:rPr>
          <w:rFonts w:ascii="Times New Roman" w:hAnsi="Times New Roman" w:cs="Times New Roman"/>
          <w:sz w:val="27"/>
          <w:szCs w:val="27"/>
        </w:rPr>
        <w:t xml:space="preserve">  К платежному поручению № 752623 от 02.12.22г на сумму 372766,24 руб.  не приложен реестр перечисления з/п за ноябрь 2022г. № 167 от 01.12.2022г.(договор № 05009574 от 16.12</w:t>
      </w:r>
      <w:r w:rsidR="00B961E1">
        <w:rPr>
          <w:rFonts w:ascii="Times New Roman" w:hAnsi="Times New Roman" w:cs="Times New Roman"/>
          <w:sz w:val="27"/>
          <w:szCs w:val="27"/>
        </w:rPr>
        <w:t>.2010г. раздел 3 п.п.3.1.5);</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18.</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К платежному поручению №751477 от 01.12.22г. на сумму 6880,00 руб. приложен счет №00000342 от 31.10.22г.заказчик и плательщик, которого указан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вместо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w:t>
      </w:r>
      <w:r w:rsidR="004C0DD3">
        <w:rPr>
          <w:rFonts w:ascii="Times New Roman" w:hAnsi="Times New Roman" w:cs="Times New Roman"/>
          <w:sz w:val="27"/>
          <w:szCs w:val="27"/>
        </w:rPr>
        <w:t xml:space="preserve"> </w:t>
      </w:r>
      <w:r w:rsidRPr="000856D4">
        <w:rPr>
          <w:rFonts w:ascii="Times New Roman" w:hAnsi="Times New Roman" w:cs="Times New Roman"/>
          <w:sz w:val="27"/>
          <w:szCs w:val="27"/>
        </w:rPr>
        <w:t>П.П.</w:t>
      </w:r>
      <w:r w:rsidR="004C0DD3">
        <w:rPr>
          <w:rFonts w:ascii="Times New Roman" w:hAnsi="Times New Roman" w:cs="Times New Roman"/>
          <w:sz w:val="27"/>
          <w:szCs w:val="27"/>
        </w:rPr>
        <w:t xml:space="preserve"> </w:t>
      </w:r>
      <w:r w:rsidRPr="000856D4">
        <w:rPr>
          <w:rFonts w:ascii="Times New Roman" w:hAnsi="Times New Roman" w:cs="Times New Roman"/>
          <w:sz w:val="27"/>
          <w:szCs w:val="27"/>
        </w:rPr>
        <w:t>Мурыгина»;</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19.</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К платежному поручению № 774889 от 08.12.22г. на сумму 182,59 руб. приложен счет № 507от 30.11.22г.наименование клиента указан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вместо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w:t>
      </w:r>
      <w:r w:rsidR="00035108">
        <w:rPr>
          <w:rFonts w:ascii="Times New Roman" w:hAnsi="Times New Roman" w:cs="Times New Roman"/>
          <w:sz w:val="27"/>
          <w:szCs w:val="27"/>
        </w:rPr>
        <w:t xml:space="preserve"> </w:t>
      </w:r>
      <w:r w:rsidRPr="000856D4">
        <w:rPr>
          <w:rFonts w:ascii="Times New Roman" w:hAnsi="Times New Roman" w:cs="Times New Roman"/>
          <w:sz w:val="27"/>
          <w:szCs w:val="27"/>
        </w:rPr>
        <w:t>П.П.</w:t>
      </w:r>
      <w:r w:rsidR="004C0DD3">
        <w:rPr>
          <w:rFonts w:ascii="Times New Roman" w:hAnsi="Times New Roman" w:cs="Times New Roman"/>
          <w:sz w:val="27"/>
          <w:szCs w:val="27"/>
        </w:rPr>
        <w:t xml:space="preserve"> </w:t>
      </w:r>
      <w:r w:rsidRPr="000856D4">
        <w:rPr>
          <w:rFonts w:ascii="Times New Roman" w:hAnsi="Times New Roman" w:cs="Times New Roman"/>
          <w:sz w:val="27"/>
          <w:szCs w:val="27"/>
        </w:rPr>
        <w:t>Мурыгина» (приложение 27-31)</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20.</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В товарной накладной № 4693 от 27.12.2022г. на сумму 19000,00 руб</w:t>
      </w:r>
      <w:r w:rsidR="00035108">
        <w:rPr>
          <w:rFonts w:ascii="Times New Roman" w:hAnsi="Times New Roman" w:cs="Times New Roman"/>
          <w:sz w:val="27"/>
          <w:szCs w:val="27"/>
        </w:rPr>
        <w:t>.</w:t>
      </w:r>
      <w:r w:rsidRPr="000856D4">
        <w:rPr>
          <w:rFonts w:ascii="Times New Roman" w:hAnsi="Times New Roman" w:cs="Times New Roman"/>
          <w:sz w:val="27"/>
          <w:szCs w:val="27"/>
        </w:rPr>
        <w:t xml:space="preserve"> отсутствует подпись стороны получателя;</w:t>
      </w:r>
    </w:p>
    <w:p w:rsidR="00B961E1"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lastRenderedPageBreak/>
        <w:t>21.</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В акте приема- передачи электроэнергии (мощности) № 352698 от 31.12.2022г. на сумму 780142,99 руб. отсутствует подпись покупателя;</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22.</w:t>
      </w:r>
      <w:r w:rsidRPr="000856D4">
        <w:rPr>
          <w:rFonts w:ascii="Times New Roman" w:hAnsi="Times New Roman" w:cs="Times New Roman"/>
          <w:sz w:val="27"/>
          <w:szCs w:val="27"/>
        </w:rPr>
        <w:t xml:space="preserve">  В акте № 4229 от 15.12.2022г. на сумму 5200,00 руб. указан заказчик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вместо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w:t>
      </w:r>
      <w:r w:rsidR="004C0DD3">
        <w:rPr>
          <w:rFonts w:ascii="Times New Roman" w:hAnsi="Times New Roman" w:cs="Times New Roman"/>
          <w:sz w:val="27"/>
          <w:szCs w:val="27"/>
        </w:rPr>
        <w:t xml:space="preserve">  </w:t>
      </w:r>
      <w:r w:rsidRPr="000856D4">
        <w:rPr>
          <w:rFonts w:ascii="Times New Roman" w:hAnsi="Times New Roman" w:cs="Times New Roman"/>
          <w:sz w:val="27"/>
          <w:szCs w:val="27"/>
        </w:rPr>
        <w:t>П.П.</w:t>
      </w:r>
      <w:r w:rsidR="004C0DD3">
        <w:rPr>
          <w:rFonts w:ascii="Times New Roman" w:hAnsi="Times New Roman" w:cs="Times New Roman"/>
          <w:sz w:val="27"/>
          <w:szCs w:val="27"/>
        </w:rPr>
        <w:t xml:space="preserve"> </w:t>
      </w:r>
      <w:r w:rsidRPr="000856D4">
        <w:rPr>
          <w:rFonts w:ascii="Times New Roman" w:hAnsi="Times New Roman" w:cs="Times New Roman"/>
          <w:sz w:val="27"/>
          <w:szCs w:val="27"/>
        </w:rPr>
        <w:t>Мурыгина»</w:t>
      </w:r>
    </w:p>
    <w:p w:rsidR="000856D4" w:rsidRPr="000856D4" w:rsidRDefault="000856D4" w:rsidP="00B961E1">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23.</w:t>
      </w:r>
      <w:r w:rsidRPr="000856D4">
        <w:rPr>
          <w:rFonts w:ascii="Times New Roman" w:hAnsi="Times New Roman" w:cs="Times New Roman"/>
          <w:sz w:val="27"/>
          <w:szCs w:val="27"/>
        </w:rPr>
        <w:t xml:space="preserve">   </w:t>
      </w:r>
      <w:r w:rsidR="00B961E1">
        <w:rPr>
          <w:rFonts w:ascii="Times New Roman" w:hAnsi="Times New Roman" w:cs="Times New Roman"/>
          <w:sz w:val="27"/>
          <w:szCs w:val="27"/>
        </w:rPr>
        <w:t xml:space="preserve"> </w:t>
      </w:r>
      <w:r w:rsidRPr="000856D4">
        <w:rPr>
          <w:rFonts w:ascii="Times New Roman" w:hAnsi="Times New Roman" w:cs="Times New Roman"/>
          <w:sz w:val="27"/>
          <w:szCs w:val="27"/>
        </w:rPr>
        <w:t>Недостоверное отражение лимитов бюджетных обязательств, доведенных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изменениями бюджетной сметы на 2022г. от 29.12.2022г. по целевой статье 0210053030 по виду расходов 111 (155115,57 рублей) в бухгалтерском отчете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01.01.2023г. (152842,57 рублей). Отклонение в показателях составило: -2273,00 рубля.  </w:t>
      </w:r>
    </w:p>
    <w:p w:rsidR="000856D4" w:rsidRPr="000856D4" w:rsidRDefault="000856D4" w:rsidP="00D814EB">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24.</w:t>
      </w:r>
      <w:r w:rsidR="00D814EB">
        <w:rPr>
          <w:rFonts w:ascii="Times New Roman" w:hAnsi="Times New Roman" w:cs="Times New Roman"/>
          <w:sz w:val="27"/>
          <w:szCs w:val="27"/>
        </w:rPr>
        <w:t xml:space="preserve">  В</w:t>
      </w:r>
      <w:r w:rsidRPr="000856D4">
        <w:rPr>
          <w:rFonts w:ascii="Times New Roman" w:hAnsi="Times New Roman" w:cs="Times New Roman"/>
          <w:sz w:val="27"/>
          <w:szCs w:val="27"/>
        </w:rPr>
        <w:t xml:space="preserve">ыявлено отсутствие расчета компенсации за неиспользованный отпуск при увольнении работника </w:t>
      </w:r>
      <w:proofErr w:type="spellStart"/>
      <w:r w:rsidRPr="000856D4">
        <w:rPr>
          <w:rFonts w:ascii="Times New Roman" w:hAnsi="Times New Roman" w:cs="Times New Roman"/>
          <w:sz w:val="27"/>
          <w:szCs w:val="27"/>
        </w:rPr>
        <w:t>Куфтовой</w:t>
      </w:r>
      <w:proofErr w:type="spellEnd"/>
      <w:r w:rsidRPr="000856D4">
        <w:rPr>
          <w:rFonts w:ascii="Times New Roman" w:hAnsi="Times New Roman" w:cs="Times New Roman"/>
          <w:sz w:val="27"/>
          <w:szCs w:val="27"/>
        </w:rPr>
        <w:t xml:space="preserve"> И. С. (ф. 0504425) согласно, приказа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 П. Мурыгина от 20.10.2022г. №94 «к»</w:t>
      </w:r>
    </w:p>
    <w:p w:rsidR="000856D4" w:rsidRPr="000856D4" w:rsidRDefault="000856D4" w:rsidP="00D814EB">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25.</w:t>
      </w:r>
      <w:r w:rsidRPr="000856D4">
        <w:rPr>
          <w:rFonts w:ascii="Times New Roman" w:hAnsi="Times New Roman" w:cs="Times New Roman"/>
          <w:sz w:val="27"/>
          <w:szCs w:val="27"/>
        </w:rPr>
        <w:t xml:space="preserve">    Ведение учета операций по заработной плате в Мемориальном ордере №5 свода расчетных ведомостей по заработной плате и стипендиям по ф. 0504405, утвержденного приказом Минфина РФ от 30.12.1999г. №107н, который утратил силу с 1 октября 2005г.</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26.</w:t>
      </w:r>
      <w:r w:rsidR="00D814EB">
        <w:rPr>
          <w:rFonts w:ascii="Times New Roman" w:hAnsi="Times New Roman" w:cs="Times New Roman"/>
          <w:sz w:val="27"/>
          <w:szCs w:val="27"/>
        </w:rPr>
        <w:t xml:space="preserve"> </w:t>
      </w:r>
      <w:r w:rsidR="00793BA4">
        <w:rPr>
          <w:rFonts w:ascii="Times New Roman" w:hAnsi="Times New Roman" w:cs="Times New Roman"/>
          <w:sz w:val="27"/>
          <w:szCs w:val="27"/>
        </w:rPr>
        <w:t xml:space="preserve"> </w:t>
      </w:r>
      <w:r w:rsidRPr="000856D4">
        <w:rPr>
          <w:rFonts w:ascii="Times New Roman" w:hAnsi="Times New Roman" w:cs="Times New Roman"/>
          <w:sz w:val="27"/>
          <w:szCs w:val="27"/>
        </w:rPr>
        <w:t xml:space="preserve">В нарушении требований </w:t>
      </w:r>
      <w:proofErr w:type="spellStart"/>
      <w:r w:rsidRPr="000856D4">
        <w:rPr>
          <w:rFonts w:ascii="Times New Roman" w:hAnsi="Times New Roman" w:cs="Times New Roman"/>
          <w:sz w:val="27"/>
          <w:szCs w:val="27"/>
        </w:rPr>
        <w:t>п.п</w:t>
      </w:r>
      <w:proofErr w:type="spellEnd"/>
      <w:r w:rsidRPr="000856D4">
        <w:rPr>
          <w:rFonts w:ascii="Times New Roman" w:hAnsi="Times New Roman" w:cs="Times New Roman"/>
          <w:sz w:val="27"/>
          <w:szCs w:val="27"/>
        </w:rPr>
        <w:t>. 5.1 п.5 Положения о системе оплаты труда работников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 П. Мурыгина МО «Володарский район» Астраханской области штатные расстановки по состоянию на 10.01.2022г., 15.04.2022г., 01.06.2022г., 01.09.2022г., 12.12.2022г. не утверждены главой администрации МО «Володарский район»</w:t>
      </w:r>
    </w:p>
    <w:p w:rsidR="00445570"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27.</w:t>
      </w:r>
      <w:r w:rsidRPr="000856D4">
        <w:rPr>
          <w:rFonts w:ascii="Times New Roman" w:hAnsi="Times New Roman" w:cs="Times New Roman"/>
          <w:sz w:val="27"/>
          <w:szCs w:val="27"/>
        </w:rPr>
        <w:t xml:space="preserve">    В нарушение требований п.п.2.11 п.2 Положения о премиальных и материальных поощрениях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 П. Мурыгина</w:t>
      </w:r>
      <w:r w:rsidR="003312E4">
        <w:rPr>
          <w:rFonts w:ascii="Times New Roman" w:hAnsi="Times New Roman" w:cs="Times New Roman"/>
          <w:sz w:val="27"/>
          <w:szCs w:val="27"/>
        </w:rPr>
        <w:t>»</w:t>
      </w:r>
      <w:r w:rsidRPr="000856D4">
        <w:rPr>
          <w:rFonts w:ascii="Times New Roman" w:hAnsi="Times New Roman" w:cs="Times New Roman"/>
          <w:sz w:val="27"/>
          <w:szCs w:val="27"/>
        </w:rPr>
        <w:t xml:space="preserve"> был принят приказ о материальном поощрении 3 (трех) сотрудников. </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28.</w:t>
      </w:r>
      <w:r w:rsidRPr="000856D4">
        <w:rPr>
          <w:rFonts w:ascii="Times New Roman" w:hAnsi="Times New Roman" w:cs="Times New Roman"/>
          <w:sz w:val="27"/>
          <w:szCs w:val="27"/>
        </w:rPr>
        <w:t xml:space="preserve">   Аналитический учет продуктов питания не ведется в Оборотной ведомости по нефинансовым активам (ф.0504035). Записи в Оборотную ведомость по нефинансовым активам не производятся на основании данных накопительных ведомостей по приходу продуктов питания (ф.0504037) и накопительных ведомостей по расходу продуктов питания (ф.0504038). Ежемесячное в Оборотной ведомости по нефинансовым активам не подсчитываются обороты и не выводятся остатки на конец месяца.</w:t>
      </w:r>
    </w:p>
    <w:p w:rsidR="000856D4" w:rsidRPr="00EF4ED1"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29.</w:t>
      </w:r>
      <w:r w:rsidRPr="000856D4">
        <w:rPr>
          <w:rFonts w:ascii="Times New Roman" w:hAnsi="Times New Roman" w:cs="Times New Roman"/>
          <w:sz w:val="27"/>
          <w:szCs w:val="27"/>
        </w:rPr>
        <w:t xml:space="preserve"> </w:t>
      </w:r>
      <w:r w:rsidR="00793BA4">
        <w:rPr>
          <w:rFonts w:ascii="Times New Roman" w:hAnsi="Times New Roman" w:cs="Times New Roman"/>
          <w:sz w:val="27"/>
          <w:szCs w:val="27"/>
        </w:rPr>
        <w:t xml:space="preserve"> </w:t>
      </w:r>
      <w:r w:rsidRPr="000856D4">
        <w:rPr>
          <w:rFonts w:ascii="Times New Roman" w:hAnsi="Times New Roman" w:cs="Times New Roman"/>
          <w:sz w:val="27"/>
          <w:szCs w:val="27"/>
        </w:rPr>
        <w:t xml:space="preserve">В 2022 году при организации питания обучающихся в общеобразовательных учреждениях, допускались отклонения от примерного меню в части уменьшения массы порций, наименования блюд. В представленных меню-требований не указана единица измерения, превышение вносимой в блюдо соли на каждый прием пищи более 1 грамма на человека (Методические рекомендации MP 2.4.0179-20 "Рекомендации по организации питания обучающихся общеобразовательных организаций"), неверное арифметическое суммирование, недопустимое увеличение или уменьшение в итоге расхода продуктов питания, что влечет за собой неверное суммарное значение расходов продуктов питания и </w:t>
      </w:r>
      <w:r w:rsidRPr="000856D4">
        <w:rPr>
          <w:rFonts w:ascii="Times New Roman" w:hAnsi="Times New Roman" w:cs="Times New Roman"/>
          <w:sz w:val="27"/>
          <w:szCs w:val="27"/>
        </w:rPr>
        <w:lastRenderedPageBreak/>
        <w:t xml:space="preserve">является причиной отклонений установленной стоимости бесплатного завтрака и </w:t>
      </w:r>
      <w:r w:rsidRPr="00EF4ED1">
        <w:rPr>
          <w:rFonts w:ascii="Times New Roman" w:hAnsi="Times New Roman" w:cs="Times New Roman"/>
          <w:sz w:val="27"/>
          <w:szCs w:val="27"/>
        </w:rPr>
        <w:t>обеда учащихся 1-4 классов.</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30</w:t>
      </w:r>
      <w:r w:rsidRPr="000856D4">
        <w:rPr>
          <w:rFonts w:ascii="Times New Roman" w:hAnsi="Times New Roman" w:cs="Times New Roman"/>
          <w:sz w:val="27"/>
          <w:szCs w:val="27"/>
        </w:rPr>
        <w:t>.   В следующих приказах, касающихся организации питания учащихся начальных классов проверкой выявлено:</w:t>
      </w:r>
    </w:p>
    <w:p w:rsidR="000856D4" w:rsidRPr="000856D4" w:rsidRDefault="000856D4" w:rsidP="00212F8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в Приказе № 79 «О» от 31.08.2022г. отсутствует 1,3 приложение к приказу, а   приложение 2 не прописано в текстовой части, т.е. нумерация приложений непоследовательная;</w:t>
      </w:r>
    </w:p>
    <w:p w:rsidR="000856D4" w:rsidRPr="000856D4" w:rsidRDefault="000856D4" w:rsidP="00212F8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в Приказе № 2 «Ф» от 10.01.2022г. отсутствует подпись в части ознакомления с приказом;</w:t>
      </w:r>
    </w:p>
    <w:p w:rsidR="000856D4" w:rsidRPr="000856D4" w:rsidRDefault="000856D4" w:rsidP="00212F8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в Положении об организации питания обучающихся №58 «О» от 29.08.2022г. в текстовой части указывается 1,2,3,4 приложения к положению, но приложено 1,2 приложение;</w:t>
      </w:r>
    </w:p>
    <w:p w:rsidR="000856D4" w:rsidRPr="000856D4" w:rsidRDefault="000856D4" w:rsidP="00212F8A">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по Приказу № 97 «О» от 14.09.2022г. в период 2022/2023 г. в приложении 1 списка обучающихся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которым представлено бесплатное двухразовое питание. В списке Шутов Степан Сергеевич числиться в 3 </w:t>
      </w:r>
      <w:proofErr w:type="spellStart"/>
      <w:r w:rsidRPr="000856D4">
        <w:rPr>
          <w:rFonts w:ascii="Times New Roman" w:hAnsi="Times New Roman" w:cs="Times New Roman"/>
          <w:sz w:val="27"/>
          <w:szCs w:val="27"/>
        </w:rPr>
        <w:t>кл</w:t>
      </w:r>
      <w:proofErr w:type="spellEnd"/>
      <w:proofErr w:type="gramStart"/>
      <w:r w:rsidRPr="000856D4">
        <w:rPr>
          <w:rFonts w:ascii="Times New Roman" w:hAnsi="Times New Roman" w:cs="Times New Roman"/>
          <w:sz w:val="27"/>
          <w:szCs w:val="27"/>
        </w:rPr>
        <w:t>.</w:t>
      </w:r>
      <w:r w:rsidR="00717C53">
        <w:rPr>
          <w:rFonts w:ascii="Times New Roman" w:hAnsi="Times New Roman" w:cs="Times New Roman"/>
          <w:sz w:val="27"/>
          <w:szCs w:val="27"/>
        </w:rPr>
        <w:t xml:space="preserve"> </w:t>
      </w:r>
      <w:r w:rsidRPr="000856D4">
        <w:rPr>
          <w:rFonts w:ascii="Times New Roman" w:hAnsi="Times New Roman" w:cs="Times New Roman"/>
          <w:sz w:val="27"/>
          <w:szCs w:val="27"/>
        </w:rPr>
        <w:t>,</w:t>
      </w:r>
      <w:proofErr w:type="gramEnd"/>
      <w:r w:rsidRPr="000856D4">
        <w:rPr>
          <w:rFonts w:ascii="Times New Roman" w:hAnsi="Times New Roman" w:cs="Times New Roman"/>
          <w:sz w:val="27"/>
          <w:szCs w:val="27"/>
        </w:rPr>
        <w:t xml:space="preserve"> что не </w:t>
      </w:r>
      <w:proofErr w:type="spellStart"/>
      <w:r w:rsidRPr="000856D4">
        <w:rPr>
          <w:rFonts w:ascii="Times New Roman" w:hAnsi="Times New Roman" w:cs="Times New Roman"/>
          <w:sz w:val="27"/>
          <w:szCs w:val="27"/>
        </w:rPr>
        <w:t>соотв</w:t>
      </w:r>
      <w:proofErr w:type="spellEnd"/>
      <w:r w:rsidR="00445570">
        <w:rPr>
          <w:rFonts w:ascii="Times New Roman" w:hAnsi="Times New Roman" w:cs="Times New Roman"/>
          <w:sz w:val="27"/>
          <w:szCs w:val="27"/>
        </w:rPr>
        <w:t xml:space="preserve"> </w:t>
      </w:r>
      <w:proofErr w:type="spellStart"/>
      <w:r w:rsidRPr="000856D4">
        <w:rPr>
          <w:rFonts w:ascii="Times New Roman" w:hAnsi="Times New Roman" w:cs="Times New Roman"/>
          <w:sz w:val="27"/>
          <w:szCs w:val="27"/>
        </w:rPr>
        <w:t>етствует</w:t>
      </w:r>
      <w:proofErr w:type="spellEnd"/>
      <w:r w:rsidRPr="000856D4">
        <w:rPr>
          <w:rFonts w:ascii="Times New Roman" w:hAnsi="Times New Roman" w:cs="Times New Roman"/>
          <w:sz w:val="27"/>
          <w:szCs w:val="27"/>
        </w:rPr>
        <w:t xml:space="preserve"> табелю учета посещаемости детей, где Шутов Степан Сергеевич числиться в 4кл.</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31.</w:t>
      </w:r>
      <w:r w:rsidRPr="000856D4">
        <w:rPr>
          <w:rFonts w:ascii="Times New Roman" w:hAnsi="Times New Roman" w:cs="Times New Roman"/>
          <w:sz w:val="27"/>
          <w:szCs w:val="27"/>
        </w:rPr>
        <w:t xml:space="preserve">   Приказ «О стоимости затрат на обеспечение бесплатным двухразовым питанием на одного обучающегося с ОВЗ», Положение «Об обеспечении ежедневным бесплатным двухразовым питанием обучающихся детей- инвалидов и детей с ОВЗ», Положение «Об организации питания обучающихся»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согласно Постановления №1142 от 25.08.2022г. «Об изменении типа и переименовании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w:t>
      </w:r>
      <w:r w:rsidR="00211C87">
        <w:rPr>
          <w:rFonts w:ascii="Times New Roman" w:hAnsi="Times New Roman" w:cs="Times New Roman"/>
          <w:sz w:val="27"/>
          <w:szCs w:val="27"/>
        </w:rPr>
        <w:t xml:space="preserve"> </w:t>
      </w:r>
      <w:r w:rsidRPr="000856D4">
        <w:rPr>
          <w:rFonts w:ascii="Times New Roman" w:hAnsi="Times New Roman" w:cs="Times New Roman"/>
          <w:sz w:val="27"/>
          <w:szCs w:val="27"/>
        </w:rPr>
        <w:t xml:space="preserve">Мурыгина» и утверждении его Устава в новой редакции» </w:t>
      </w:r>
      <w:r w:rsidR="00831CD1">
        <w:rPr>
          <w:rFonts w:ascii="Times New Roman" w:hAnsi="Times New Roman" w:cs="Times New Roman"/>
          <w:sz w:val="27"/>
          <w:szCs w:val="27"/>
        </w:rPr>
        <w:t>отсутствуют</w:t>
      </w:r>
      <w:r w:rsidRPr="000856D4">
        <w:rPr>
          <w:rFonts w:ascii="Times New Roman" w:hAnsi="Times New Roman" w:cs="Times New Roman"/>
          <w:sz w:val="27"/>
          <w:szCs w:val="27"/>
        </w:rPr>
        <w:t xml:space="preserve">.    </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32.</w:t>
      </w:r>
      <w:r w:rsidR="00793BA4">
        <w:rPr>
          <w:rFonts w:ascii="Times New Roman" w:hAnsi="Times New Roman" w:cs="Times New Roman"/>
          <w:sz w:val="27"/>
          <w:szCs w:val="27"/>
        </w:rPr>
        <w:t xml:space="preserve"> </w:t>
      </w:r>
      <w:r w:rsidRPr="000856D4">
        <w:rPr>
          <w:rFonts w:ascii="Times New Roman" w:hAnsi="Times New Roman" w:cs="Times New Roman"/>
          <w:sz w:val="27"/>
          <w:szCs w:val="27"/>
        </w:rPr>
        <w:t>Представленные на проверку документы на бумажном носителе выявлены замечания:</w:t>
      </w:r>
    </w:p>
    <w:p w:rsidR="000856D4" w:rsidRPr="000856D4" w:rsidRDefault="000856D4" w:rsidP="00FC116B">
      <w:pPr>
        <w:pStyle w:val="a3"/>
        <w:ind w:left="567" w:hanging="568"/>
        <w:jc w:val="both"/>
        <w:rPr>
          <w:rFonts w:ascii="Times New Roman" w:hAnsi="Times New Roman" w:cs="Times New Roman"/>
          <w:sz w:val="27"/>
          <w:szCs w:val="27"/>
        </w:rPr>
      </w:pPr>
      <w:r w:rsidRPr="000856D4">
        <w:rPr>
          <w:rFonts w:ascii="Times New Roman" w:hAnsi="Times New Roman" w:cs="Times New Roman"/>
          <w:sz w:val="27"/>
          <w:szCs w:val="27"/>
        </w:rPr>
        <w:t xml:space="preserve">        </w:t>
      </w:r>
      <w:r w:rsidR="00FC116B">
        <w:rPr>
          <w:rFonts w:ascii="Times New Roman" w:hAnsi="Times New Roman" w:cs="Times New Roman"/>
          <w:sz w:val="27"/>
          <w:szCs w:val="27"/>
        </w:rPr>
        <w:t xml:space="preserve">           </w:t>
      </w:r>
      <w:r w:rsidRPr="000856D4">
        <w:rPr>
          <w:rFonts w:ascii="Times New Roman" w:hAnsi="Times New Roman" w:cs="Times New Roman"/>
          <w:sz w:val="27"/>
          <w:szCs w:val="27"/>
        </w:rPr>
        <w:t>- к приказу № 97 «Ф» от 30.12.2021г. план-график закупок товаров, работ, услуг на 2022 финансовый год и на плановый период 2023 и 2024годов от 30.12.2021г. отсутствует подпись в части «согласовано»</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приказ № 31 «Ф» от 10.01.2022г. «Об утверждении плана-графика закупок товаров, работ, услуг для обеспечения нужд субъектов РФ и муниципальных нужд на 2022 финансовый год и на плановый период 2023-2024 годов» отсутствует подпись руководителя и печать организации.</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к приказу № 31 «Ф» от 10.01.2022г. план- график закупок товаров, работ, услуг на 2022 финансовый год и на плановый период 2023 и 2024годов от 10.01.2022г. отсутствует подпись руководителя,</w:t>
      </w:r>
      <w:r w:rsidR="00211C87">
        <w:rPr>
          <w:rFonts w:ascii="Times New Roman" w:hAnsi="Times New Roman" w:cs="Times New Roman"/>
          <w:sz w:val="27"/>
          <w:szCs w:val="27"/>
        </w:rPr>
        <w:t xml:space="preserve"> </w:t>
      </w:r>
      <w:r w:rsidRPr="000856D4">
        <w:rPr>
          <w:rFonts w:ascii="Times New Roman" w:hAnsi="Times New Roman" w:cs="Times New Roman"/>
          <w:sz w:val="27"/>
          <w:szCs w:val="27"/>
        </w:rPr>
        <w:t>подпись в части «согласовано» и печать организации.</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приказ № 19 «Ф» от 18.03.2022г. «Об утверждении плана-графика закупок товаров, работ, услуг для обеспечения нужд субъектов РФ и муниципальных нужд на 2022 финансовый год и на плановый период 2023-2024 годов» отсутствует подпись руководителя.</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к приказу № 19 «Ф» от 18.03.2022г.  план- график закупок товаров, работ, услуг на 2022 финансовый год и на плановый период 2023 и 2024годов от 04.03.2022г. не соответствует с датой размещения плана-графика закупок, отсутствует подпись руководителя и подпись в части «согласовано», </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lastRenderedPageBreak/>
        <w:t xml:space="preserve">        - приказ № 20 «Ф» от 22.03.2022г. «Об утверждении плана-графика закупок товаров, работ, услуг для обеспечения нужд субъектов РФ и муниципальных нужд на 2022 финансовый год и на плановый период 2023-2024 годов» отсутствует подпись руководителя и печать организации.</w:t>
      </w:r>
    </w:p>
    <w:p w:rsidR="000856D4" w:rsidRPr="000856D4" w:rsidRDefault="000856D4" w:rsidP="00FC116B">
      <w:pPr>
        <w:pStyle w:val="a3"/>
        <w:ind w:left="567" w:firstLine="141"/>
        <w:jc w:val="both"/>
        <w:rPr>
          <w:rFonts w:ascii="Times New Roman" w:hAnsi="Times New Roman" w:cs="Times New Roman"/>
          <w:sz w:val="27"/>
          <w:szCs w:val="27"/>
        </w:rPr>
      </w:pPr>
      <w:r w:rsidRPr="000856D4">
        <w:rPr>
          <w:rFonts w:ascii="Times New Roman" w:hAnsi="Times New Roman" w:cs="Times New Roman"/>
          <w:sz w:val="27"/>
          <w:szCs w:val="27"/>
        </w:rPr>
        <w:t xml:space="preserve">        - к приказу № 20 «Ф» от 22.03.2022г.  план- график закупок товаров, работ, услуг на 2022 финансовый год и на плановый период 2023 и 2024годов от 22.03.2022г. отсутствует подпись руководителя, подпись в части «согласовано» и печать организации.     </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33.</w:t>
      </w:r>
      <w:r w:rsidRPr="000856D4">
        <w:rPr>
          <w:rFonts w:ascii="Times New Roman" w:hAnsi="Times New Roman" w:cs="Times New Roman"/>
          <w:sz w:val="27"/>
          <w:szCs w:val="27"/>
        </w:rPr>
        <w:t xml:space="preserve"> Проверкой установлено нарушение требований п.п.2 п.4 ст.19 Федерального закона от 05.04.2013г. №44-ФЗ. Контрактным управляющим не размещены в Единой информационной сети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34.</w:t>
      </w:r>
      <w:r w:rsidRPr="000856D4">
        <w:rPr>
          <w:rFonts w:ascii="Times New Roman" w:hAnsi="Times New Roman" w:cs="Times New Roman"/>
          <w:sz w:val="27"/>
          <w:szCs w:val="27"/>
        </w:rPr>
        <w:t xml:space="preserve"> </w:t>
      </w:r>
      <w:r w:rsidR="00436C75">
        <w:rPr>
          <w:rFonts w:ascii="Times New Roman" w:hAnsi="Times New Roman" w:cs="Times New Roman"/>
          <w:sz w:val="27"/>
          <w:szCs w:val="27"/>
        </w:rPr>
        <w:t xml:space="preserve"> </w:t>
      </w:r>
      <w:r w:rsidRPr="000856D4">
        <w:rPr>
          <w:rFonts w:ascii="Times New Roman" w:hAnsi="Times New Roman" w:cs="Times New Roman"/>
          <w:sz w:val="27"/>
          <w:szCs w:val="27"/>
        </w:rPr>
        <w:t>Для проведения закупок у единственного поставщика и его выбору в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приказом № 84 «ф» от 30.12.2016г. создана комиссия для определения поставщика в составе 5 человек.  Проверкой установлено согласно ст.39 закона №44-ФЗ замечание: один член комиссии прошёл профессиональную переподготовку по программе «Контрактная система в сфере закупок товаров, работ и услуг»    </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t>35.</w:t>
      </w:r>
      <w:r w:rsidRPr="000856D4">
        <w:rPr>
          <w:rFonts w:ascii="Times New Roman" w:hAnsi="Times New Roman" w:cs="Times New Roman"/>
          <w:sz w:val="27"/>
          <w:szCs w:val="27"/>
        </w:rPr>
        <w:t xml:space="preserve">  МБОУ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в связи с изменением типа и переименованием согласно Постановления №1142 от 25.08.2022г. на МКОУ «</w:t>
      </w:r>
      <w:proofErr w:type="spellStart"/>
      <w:r w:rsidRPr="000856D4">
        <w:rPr>
          <w:rFonts w:ascii="Times New Roman" w:hAnsi="Times New Roman" w:cs="Times New Roman"/>
          <w:sz w:val="27"/>
          <w:szCs w:val="27"/>
        </w:rPr>
        <w:t>Тишковская</w:t>
      </w:r>
      <w:proofErr w:type="spellEnd"/>
      <w:r w:rsidRPr="000856D4">
        <w:rPr>
          <w:rFonts w:ascii="Times New Roman" w:hAnsi="Times New Roman" w:cs="Times New Roman"/>
          <w:sz w:val="27"/>
          <w:szCs w:val="27"/>
        </w:rPr>
        <w:t xml:space="preserve"> СОШ им. П.П. Мурыгина» приказ на создание комиссии для определения поставщика не создавался.</w:t>
      </w:r>
    </w:p>
    <w:p w:rsidR="000856D4" w:rsidRPr="000856D4" w:rsidRDefault="000856D4" w:rsidP="00793BA4">
      <w:pPr>
        <w:pStyle w:val="a3"/>
        <w:ind w:left="567" w:hanging="567"/>
        <w:jc w:val="both"/>
        <w:rPr>
          <w:rFonts w:ascii="Times New Roman" w:hAnsi="Times New Roman" w:cs="Times New Roman"/>
          <w:bCs/>
          <w:sz w:val="27"/>
          <w:szCs w:val="27"/>
        </w:rPr>
      </w:pPr>
      <w:r w:rsidRPr="00EF4ED1">
        <w:rPr>
          <w:rFonts w:ascii="Times New Roman" w:hAnsi="Times New Roman" w:cs="Times New Roman"/>
          <w:b/>
          <w:sz w:val="27"/>
          <w:szCs w:val="27"/>
        </w:rPr>
        <w:t>36.</w:t>
      </w:r>
      <w:r w:rsidRPr="000856D4">
        <w:rPr>
          <w:rFonts w:ascii="Times New Roman" w:hAnsi="Times New Roman" w:cs="Times New Roman"/>
          <w:sz w:val="27"/>
          <w:szCs w:val="27"/>
        </w:rPr>
        <w:t xml:space="preserve"> </w:t>
      </w:r>
      <w:r w:rsidRPr="000856D4">
        <w:rPr>
          <w:rFonts w:ascii="Times New Roman" w:hAnsi="Times New Roman" w:cs="Times New Roman"/>
          <w:bCs/>
          <w:sz w:val="27"/>
          <w:szCs w:val="27"/>
        </w:rPr>
        <w:t>Акты</w:t>
      </w:r>
      <w:r w:rsidR="00211C87">
        <w:rPr>
          <w:rFonts w:ascii="Times New Roman" w:hAnsi="Times New Roman" w:cs="Times New Roman"/>
          <w:bCs/>
          <w:sz w:val="27"/>
          <w:szCs w:val="27"/>
        </w:rPr>
        <w:t xml:space="preserve"> </w:t>
      </w:r>
      <w:r w:rsidRPr="000856D4">
        <w:rPr>
          <w:rFonts w:ascii="Times New Roman" w:hAnsi="Times New Roman" w:cs="Times New Roman"/>
          <w:bCs/>
          <w:sz w:val="27"/>
          <w:szCs w:val="27"/>
        </w:rPr>
        <w:t xml:space="preserve">сверок согласно которым дебиторская, кредиторская задолженность подтверждается достоверностью данных по счетам бухгалтерского учета и баланса по задолженности </w:t>
      </w:r>
      <w:r w:rsidR="00E27F37">
        <w:rPr>
          <w:rFonts w:ascii="Times New Roman" w:hAnsi="Times New Roman" w:cs="Times New Roman"/>
          <w:bCs/>
          <w:sz w:val="27"/>
          <w:szCs w:val="27"/>
        </w:rPr>
        <w:t>отсутствуют</w:t>
      </w:r>
      <w:r w:rsidRPr="000856D4">
        <w:rPr>
          <w:rFonts w:ascii="Times New Roman" w:hAnsi="Times New Roman" w:cs="Times New Roman"/>
          <w:bCs/>
          <w:sz w:val="27"/>
          <w:szCs w:val="27"/>
        </w:rPr>
        <w:t>;</w:t>
      </w:r>
    </w:p>
    <w:p w:rsidR="000856D4" w:rsidRPr="000856D4" w:rsidRDefault="000856D4" w:rsidP="00793BA4">
      <w:pPr>
        <w:pStyle w:val="a3"/>
        <w:jc w:val="both"/>
        <w:rPr>
          <w:rFonts w:ascii="Times New Roman" w:hAnsi="Times New Roman" w:cs="Times New Roman"/>
          <w:bCs/>
          <w:sz w:val="27"/>
          <w:szCs w:val="27"/>
        </w:rPr>
      </w:pPr>
      <w:r w:rsidRPr="00EF4ED1">
        <w:rPr>
          <w:rFonts w:ascii="Times New Roman" w:hAnsi="Times New Roman" w:cs="Times New Roman"/>
          <w:b/>
          <w:bCs/>
          <w:sz w:val="27"/>
          <w:szCs w:val="27"/>
        </w:rPr>
        <w:t>37.</w:t>
      </w:r>
      <w:r w:rsidRPr="000856D4">
        <w:rPr>
          <w:rFonts w:ascii="Times New Roman" w:hAnsi="Times New Roman" w:cs="Times New Roman"/>
          <w:bCs/>
          <w:sz w:val="27"/>
          <w:szCs w:val="27"/>
        </w:rPr>
        <w:t xml:space="preserve">   Акты о результатах инвентаризации ф.0504835 </w:t>
      </w:r>
      <w:r w:rsidR="00E27F37">
        <w:rPr>
          <w:rFonts w:ascii="Times New Roman" w:hAnsi="Times New Roman" w:cs="Times New Roman"/>
          <w:bCs/>
          <w:sz w:val="27"/>
          <w:szCs w:val="27"/>
        </w:rPr>
        <w:t>отсутствуют</w:t>
      </w:r>
      <w:r w:rsidRPr="000856D4">
        <w:rPr>
          <w:rFonts w:ascii="Times New Roman" w:hAnsi="Times New Roman" w:cs="Times New Roman"/>
          <w:bCs/>
          <w:sz w:val="27"/>
          <w:szCs w:val="27"/>
        </w:rPr>
        <w:t>;</w:t>
      </w:r>
    </w:p>
    <w:p w:rsidR="00793BA4" w:rsidRDefault="000856D4" w:rsidP="00793BA4">
      <w:pPr>
        <w:pStyle w:val="a3"/>
        <w:ind w:left="567" w:hanging="567"/>
        <w:jc w:val="both"/>
        <w:rPr>
          <w:rFonts w:ascii="Times New Roman" w:hAnsi="Times New Roman" w:cs="Times New Roman"/>
          <w:bCs/>
          <w:sz w:val="27"/>
          <w:szCs w:val="27"/>
        </w:rPr>
      </w:pPr>
      <w:r w:rsidRPr="00EF4ED1">
        <w:rPr>
          <w:rFonts w:ascii="Times New Roman" w:hAnsi="Times New Roman" w:cs="Times New Roman"/>
          <w:b/>
          <w:bCs/>
          <w:sz w:val="27"/>
          <w:szCs w:val="27"/>
        </w:rPr>
        <w:t>38.</w:t>
      </w:r>
      <w:r w:rsidRPr="000856D4">
        <w:rPr>
          <w:rFonts w:ascii="Times New Roman" w:hAnsi="Times New Roman" w:cs="Times New Roman"/>
          <w:bCs/>
          <w:sz w:val="27"/>
          <w:szCs w:val="27"/>
        </w:rPr>
        <w:t xml:space="preserve"> </w:t>
      </w:r>
      <w:r w:rsidR="00793BA4">
        <w:rPr>
          <w:rFonts w:ascii="Times New Roman" w:hAnsi="Times New Roman" w:cs="Times New Roman"/>
          <w:bCs/>
          <w:sz w:val="27"/>
          <w:szCs w:val="27"/>
        </w:rPr>
        <w:t xml:space="preserve"> </w:t>
      </w:r>
      <w:r w:rsidRPr="000856D4">
        <w:rPr>
          <w:rFonts w:ascii="Times New Roman" w:hAnsi="Times New Roman" w:cs="Times New Roman"/>
          <w:bCs/>
          <w:sz w:val="27"/>
          <w:szCs w:val="27"/>
        </w:rPr>
        <w:t xml:space="preserve">Инвентаризационная опись расчетов с покупателями, поставщиками и </w:t>
      </w:r>
      <w:proofErr w:type="gramStart"/>
      <w:r w:rsidRPr="000856D4">
        <w:rPr>
          <w:rFonts w:ascii="Times New Roman" w:hAnsi="Times New Roman" w:cs="Times New Roman"/>
          <w:bCs/>
          <w:sz w:val="27"/>
          <w:szCs w:val="27"/>
        </w:rPr>
        <w:t>прочими</w:t>
      </w:r>
      <w:r w:rsidR="00211C87">
        <w:rPr>
          <w:rFonts w:ascii="Times New Roman" w:hAnsi="Times New Roman" w:cs="Times New Roman"/>
          <w:bCs/>
          <w:sz w:val="27"/>
          <w:szCs w:val="27"/>
        </w:rPr>
        <w:t xml:space="preserve"> </w:t>
      </w:r>
      <w:r w:rsidRPr="000856D4">
        <w:rPr>
          <w:rFonts w:ascii="Times New Roman" w:hAnsi="Times New Roman" w:cs="Times New Roman"/>
          <w:bCs/>
          <w:sz w:val="27"/>
          <w:szCs w:val="27"/>
        </w:rPr>
        <w:t>дебиторами</w:t>
      </w:r>
      <w:proofErr w:type="gramEnd"/>
      <w:r w:rsidRPr="000856D4">
        <w:rPr>
          <w:rFonts w:ascii="Times New Roman" w:hAnsi="Times New Roman" w:cs="Times New Roman"/>
          <w:bCs/>
          <w:sz w:val="27"/>
          <w:szCs w:val="27"/>
        </w:rPr>
        <w:t xml:space="preserve"> и кредиторами» ф.050408 </w:t>
      </w:r>
      <w:r w:rsidR="00E27F37">
        <w:rPr>
          <w:rFonts w:ascii="Times New Roman" w:hAnsi="Times New Roman" w:cs="Times New Roman"/>
          <w:bCs/>
          <w:sz w:val="27"/>
          <w:szCs w:val="27"/>
        </w:rPr>
        <w:t>отсутствуют</w:t>
      </w:r>
      <w:r w:rsidRPr="000856D4">
        <w:rPr>
          <w:rFonts w:ascii="Times New Roman" w:hAnsi="Times New Roman" w:cs="Times New Roman"/>
          <w:bCs/>
          <w:sz w:val="27"/>
          <w:szCs w:val="27"/>
        </w:rPr>
        <w:t>;</w:t>
      </w:r>
    </w:p>
    <w:p w:rsidR="000856D4" w:rsidRPr="000856D4" w:rsidRDefault="000856D4" w:rsidP="00793BA4">
      <w:pPr>
        <w:pStyle w:val="a3"/>
        <w:ind w:left="567" w:hanging="567"/>
        <w:jc w:val="both"/>
        <w:rPr>
          <w:rFonts w:ascii="Times New Roman" w:hAnsi="Times New Roman" w:cs="Times New Roman"/>
          <w:bCs/>
          <w:sz w:val="27"/>
          <w:szCs w:val="27"/>
        </w:rPr>
      </w:pPr>
      <w:r w:rsidRPr="00EF4ED1">
        <w:rPr>
          <w:rFonts w:ascii="Times New Roman" w:hAnsi="Times New Roman" w:cs="Times New Roman"/>
          <w:b/>
          <w:bCs/>
          <w:sz w:val="27"/>
          <w:szCs w:val="27"/>
        </w:rPr>
        <w:t>39.</w:t>
      </w:r>
      <w:r w:rsidRPr="000856D4">
        <w:rPr>
          <w:rFonts w:ascii="Times New Roman" w:hAnsi="Times New Roman" w:cs="Times New Roman"/>
          <w:bCs/>
          <w:sz w:val="27"/>
          <w:szCs w:val="27"/>
        </w:rPr>
        <w:t xml:space="preserve"> Оформление инвентаризации в инвентаризационных описях по основным средствам, материальных запасов, продуктам питания не проводилась раздельно.</w:t>
      </w:r>
    </w:p>
    <w:p w:rsidR="000856D4" w:rsidRPr="000856D4" w:rsidRDefault="000856D4" w:rsidP="00793BA4">
      <w:pPr>
        <w:pStyle w:val="a3"/>
        <w:ind w:left="567" w:hanging="567"/>
        <w:jc w:val="both"/>
        <w:rPr>
          <w:rFonts w:ascii="Times New Roman" w:hAnsi="Times New Roman" w:cs="Times New Roman"/>
          <w:bCs/>
          <w:sz w:val="27"/>
          <w:szCs w:val="27"/>
        </w:rPr>
      </w:pPr>
      <w:r w:rsidRPr="00EF4ED1">
        <w:rPr>
          <w:rFonts w:ascii="Times New Roman" w:hAnsi="Times New Roman" w:cs="Times New Roman"/>
          <w:b/>
          <w:bCs/>
          <w:sz w:val="27"/>
          <w:szCs w:val="27"/>
        </w:rPr>
        <w:t>40.</w:t>
      </w:r>
      <w:r w:rsidRPr="000856D4">
        <w:rPr>
          <w:rFonts w:ascii="Times New Roman" w:hAnsi="Times New Roman" w:cs="Times New Roman"/>
          <w:bCs/>
          <w:sz w:val="27"/>
          <w:szCs w:val="27"/>
        </w:rPr>
        <w:t xml:space="preserve">   В</w:t>
      </w:r>
      <w:r w:rsidRPr="000856D4">
        <w:rPr>
          <w:rFonts w:ascii="Times New Roman" w:hAnsi="Times New Roman" w:cs="Times New Roman"/>
          <w:bCs/>
          <w:iCs/>
          <w:sz w:val="27"/>
          <w:szCs w:val="27"/>
        </w:rPr>
        <w:t xml:space="preserve"> форме 0503121 «Отчет о финансовых результатах деятельности» отсутствует на последней странице номер телефона, e-</w:t>
      </w:r>
      <w:proofErr w:type="spellStart"/>
      <w:r w:rsidRPr="000856D4">
        <w:rPr>
          <w:rFonts w:ascii="Times New Roman" w:hAnsi="Times New Roman" w:cs="Times New Roman"/>
          <w:bCs/>
          <w:iCs/>
          <w:sz w:val="27"/>
          <w:szCs w:val="27"/>
        </w:rPr>
        <w:t>mail</w:t>
      </w:r>
      <w:proofErr w:type="spellEnd"/>
      <w:r w:rsidRPr="000856D4">
        <w:rPr>
          <w:rFonts w:ascii="Times New Roman" w:hAnsi="Times New Roman" w:cs="Times New Roman"/>
          <w:bCs/>
          <w:iCs/>
          <w:sz w:val="27"/>
          <w:szCs w:val="27"/>
        </w:rPr>
        <w:t xml:space="preserve"> исполнителя,  что не соответствует заполнению формы, утвержденной Приложением к Инструкции от 28.12.2010 № 191н; допущено принудительное изъятие отдельных строк, что не соответствует письму Минфина России от 27.07.2016 № 02-06-10/43906 – (370, 371, 372, 380, 381, 382, 390, 391, 392, 395, 396, 397, 400, 431, 440, 441, 442, 450, 451, 452, 460, 461, 462, 470, 471, 472, 520, 521, 522, 530, 531, 532, 550, 560);</w:t>
      </w:r>
    </w:p>
    <w:p w:rsidR="000856D4" w:rsidRPr="000856D4" w:rsidRDefault="000856D4" w:rsidP="00793BA4">
      <w:pPr>
        <w:pStyle w:val="a3"/>
        <w:ind w:left="567" w:hanging="567"/>
        <w:jc w:val="both"/>
        <w:rPr>
          <w:rFonts w:ascii="Times New Roman" w:hAnsi="Times New Roman" w:cs="Times New Roman"/>
          <w:sz w:val="27"/>
          <w:szCs w:val="27"/>
        </w:rPr>
      </w:pPr>
      <w:r w:rsidRPr="00EF4ED1">
        <w:rPr>
          <w:rFonts w:ascii="Times New Roman" w:hAnsi="Times New Roman" w:cs="Times New Roman"/>
          <w:b/>
          <w:sz w:val="27"/>
          <w:szCs w:val="27"/>
        </w:rPr>
        <w:lastRenderedPageBreak/>
        <w:t>41.</w:t>
      </w:r>
      <w:r w:rsidRPr="000856D4">
        <w:rPr>
          <w:rFonts w:ascii="Times New Roman" w:hAnsi="Times New Roman" w:cs="Times New Roman"/>
          <w:sz w:val="27"/>
          <w:szCs w:val="27"/>
        </w:rPr>
        <w:t xml:space="preserve"> В</w:t>
      </w:r>
      <w:r w:rsidRPr="000856D4">
        <w:rPr>
          <w:rFonts w:ascii="Times New Roman" w:hAnsi="Times New Roman" w:cs="Times New Roman"/>
          <w:iCs/>
          <w:sz w:val="27"/>
          <w:szCs w:val="27"/>
        </w:rPr>
        <w:t xml:space="preserve"> форме 0503123 «Отчет о движении денежных средств» допущено принудительное изъятие отдельных строк в разделе 1. Поступления, что не соответствует письму Минфина России от 27.07.2016 № 02-06-10/43906 – (0100,0200,0300,0301,0302,0303,0304,0400-0411,0500-0506,0600-0605,0700-0709,0800-0808,1200-1203,1300,1400,1410,1420,1430,1440,1441-1920);</w:t>
      </w:r>
    </w:p>
    <w:p w:rsidR="000856D4" w:rsidRPr="000856D4" w:rsidRDefault="00793BA4" w:rsidP="00793BA4">
      <w:pPr>
        <w:pStyle w:val="a3"/>
        <w:ind w:left="567" w:hanging="567"/>
        <w:jc w:val="both"/>
        <w:rPr>
          <w:rFonts w:ascii="Times New Roman" w:hAnsi="Times New Roman" w:cs="Times New Roman"/>
          <w:sz w:val="27"/>
          <w:szCs w:val="27"/>
        </w:rPr>
      </w:pPr>
      <w:r>
        <w:rPr>
          <w:rFonts w:ascii="Times New Roman" w:hAnsi="Times New Roman" w:cs="Times New Roman"/>
          <w:sz w:val="27"/>
          <w:szCs w:val="27"/>
        </w:rPr>
        <w:t xml:space="preserve"> </w:t>
      </w:r>
      <w:r w:rsidR="000856D4" w:rsidRPr="00EF4ED1">
        <w:rPr>
          <w:rFonts w:ascii="Times New Roman" w:hAnsi="Times New Roman" w:cs="Times New Roman"/>
          <w:b/>
          <w:sz w:val="27"/>
          <w:szCs w:val="27"/>
        </w:rPr>
        <w:t>42.</w:t>
      </w:r>
      <w:r w:rsidR="000856D4" w:rsidRPr="000856D4">
        <w:rPr>
          <w:rFonts w:ascii="Times New Roman" w:hAnsi="Times New Roman" w:cs="Times New Roman"/>
          <w:sz w:val="27"/>
          <w:szCs w:val="27"/>
        </w:rPr>
        <w:t xml:space="preserve">  В</w:t>
      </w:r>
      <w:r w:rsidR="000856D4" w:rsidRPr="000856D4">
        <w:rPr>
          <w:rFonts w:ascii="Times New Roman" w:hAnsi="Times New Roman" w:cs="Times New Roman"/>
          <w:iCs/>
          <w:sz w:val="27"/>
          <w:szCs w:val="27"/>
        </w:rPr>
        <w:t xml:space="preserve"> форме 0503130 «Баланс главного распорядителя, распорядителя, </w:t>
      </w:r>
      <w:r w:rsidR="000856D4" w:rsidRPr="000856D4">
        <w:rPr>
          <w:rFonts w:ascii="Times New Roman" w:hAnsi="Times New Roman" w:cs="Times New Roman"/>
          <w:sz w:val="27"/>
          <w:szCs w:val="27"/>
        </w:rPr>
        <w:t xml:space="preserve">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856D4" w:rsidRPr="000856D4">
        <w:rPr>
          <w:rFonts w:ascii="Times New Roman" w:hAnsi="Times New Roman" w:cs="Times New Roman"/>
          <w:iCs/>
          <w:sz w:val="27"/>
          <w:szCs w:val="27"/>
        </w:rPr>
        <w:t>допущено принудительное изъятие отдельных строк в разделе 3. Обязательства, что не соответствует письму Минфина России от 27.07.2016 № 02-06-10/43906 – (436, 437), отсутствует на последней странице подпись главного бухгалтера, что не соответствует заполнению формы, утвержденной Приложением к Инструкции от 28.12.2010 № 191н</w:t>
      </w:r>
      <w:r w:rsidR="000856D4" w:rsidRPr="000856D4">
        <w:rPr>
          <w:rFonts w:ascii="Times New Roman" w:hAnsi="Times New Roman" w:cs="Times New Roman"/>
          <w:sz w:val="27"/>
          <w:szCs w:val="27"/>
        </w:rPr>
        <w:t>;</w:t>
      </w:r>
    </w:p>
    <w:p w:rsidR="000856D4" w:rsidRPr="000856D4" w:rsidRDefault="000856D4" w:rsidP="00793BA4">
      <w:pPr>
        <w:pStyle w:val="a3"/>
        <w:ind w:left="567" w:hanging="567"/>
        <w:jc w:val="both"/>
        <w:rPr>
          <w:b/>
          <w:sz w:val="27"/>
          <w:szCs w:val="27"/>
        </w:rPr>
      </w:pPr>
      <w:r w:rsidRPr="000856D4">
        <w:rPr>
          <w:rFonts w:ascii="Times New Roman" w:hAnsi="Times New Roman" w:cs="Times New Roman"/>
          <w:sz w:val="27"/>
          <w:szCs w:val="27"/>
        </w:rPr>
        <w:t xml:space="preserve"> </w:t>
      </w:r>
      <w:r w:rsidRPr="00EF4ED1">
        <w:rPr>
          <w:rFonts w:ascii="Times New Roman" w:hAnsi="Times New Roman" w:cs="Times New Roman"/>
          <w:b/>
          <w:sz w:val="27"/>
          <w:szCs w:val="27"/>
        </w:rPr>
        <w:t>43.</w:t>
      </w:r>
      <w:r w:rsidRPr="000856D4">
        <w:rPr>
          <w:rFonts w:ascii="Times New Roman" w:hAnsi="Times New Roman" w:cs="Times New Roman"/>
          <w:sz w:val="27"/>
          <w:szCs w:val="27"/>
        </w:rPr>
        <w:t xml:space="preserve">  В</w:t>
      </w:r>
      <w:r w:rsidRPr="000856D4">
        <w:rPr>
          <w:rFonts w:ascii="Times New Roman" w:hAnsi="Times New Roman" w:cs="Times New Roman"/>
          <w:iCs/>
          <w:sz w:val="27"/>
          <w:szCs w:val="27"/>
        </w:rPr>
        <w:t xml:space="preserve"> форме 0503160 «Пояснительная записка» в разделе 2 «Результаты деятельности субъекта бюджетной отчетности» не с</w:t>
      </w:r>
      <w:r w:rsidRPr="000856D4">
        <w:rPr>
          <w:rFonts w:ascii="Times New Roman" w:hAnsi="Times New Roman" w:cs="Times New Roman"/>
          <w:sz w:val="27"/>
          <w:szCs w:val="27"/>
        </w:rPr>
        <w:t xml:space="preserve">одержится </w:t>
      </w:r>
      <w:proofErr w:type="gramStart"/>
      <w:r w:rsidRPr="000856D4">
        <w:rPr>
          <w:rFonts w:ascii="Times New Roman" w:hAnsi="Times New Roman" w:cs="Times New Roman"/>
          <w:sz w:val="27"/>
          <w:szCs w:val="27"/>
        </w:rPr>
        <w:t>информация</w:t>
      </w:r>
      <w:proofErr w:type="gramEnd"/>
      <w:r w:rsidRPr="000856D4">
        <w:rPr>
          <w:rFonts w:ascii="Times New Roman" w:hAnsi="Times New Roman" w:cs="Times New Roman"/>
          <w:sz w:val="27"/>
          <w:szCs w:val="27"/>
        </w:rPr>
        <w:t xml:space="preserve"> характеризующая результаты деятельности субъекта бюджетной отчетности, в разделе отсутствует информация о техническом состоянии основных фондов и эффективности их использования. В Пояснительной записке отсутствует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w:t>
      </w:r>
    </w:p>
    <w:p w:rsidR="000856D4" w:rsidRDefault="000856D4" w:rsidP="00BD6924">
      <w:pPr>
        <w:pStyle w:val="a3"/>
        <w:ind w:firstLine="708"/>
        <w:jc w:val="both"/>
        <w:rPr>
          <w:rFonts w:ascii="Times New Roman" w:hAnsi="Times New Roman" w:cs="Times New Roman"/>
          <w:b/>
          <w:sz w:val="27"/>
          <w:szCs w:val="27"/>
        </w:rPr>
      </w:pPr>
    </w:p>
    <w:p w:rsidR="0050132A" w:rsidRPr="0050132A" w:rsidRDefault="0050132A" w:rsidP="0050132A">
      <w:pPr>
        <w:pStyle w:val="a3"/>
        <w:ind w:firstLine="708"/>
        <w:jc w:val="both"/>
        <w:rPr>
          <w:rFonts w:ascii="Times New Roman" w:hAnsi="Times New Roman" w:cs="Times New Roman"/>
          <w:sz w:val="27"/>
          <w:szCs w:val="27"/>
        </w:rPr>
      </w:pPr>
    </w:p>
    <w:p w:rsidR="00BD6924" w:rsidRDefault="001F79F3" w:rsidP="00BD6924">
      <w:pPr>
        <w:pStyle w:val="a3"/>
        <w:ind w:firstLine="708"/>
        <w:jc w:val="both"/>
        <w:rPr>
          <w:rFonts w:ascii="Times New Roman" w:hAnsi="Times New Roman" w:cs="Times New Roman"/>
          <w:sz w:val="27"/>
          <w:szCs w:val="27"/>
        </w:rPr>
      </w:pPr>
      <w:r>
        <w:rPr>
          <w:rFonts w:ascii="Times New Roman" w:hAnsi="Times New Roman" w:cs="Times New Roman"/>
          <w:b/>
          <w:sz w:val="27"/>
          <w:szCs w:val="27"/>
        </w:rPr>
        <w:t xml:space="preserve">                                             </w:t>
      </w:r>
      <w:r w:rsidR="00BD6924" w:rsidRPr="0065353F">
        <w:rPr>
          <w:rFonts w:ascii="Times New Roman" w:hAnsi="Times New Roman" w:cs="Times New Roman"/>
          <w:b/>
          <w:sz w:val="27"/>
          <w:szCs w:val="27"/>
        </w:rPr>
        <w:t>Предложени</w:t>
      </w:r>
      <w:r w:rsidR="00D70CB3" w:rsidRPr="0065353F">
        <w:rPr>
          <w:rFonts w:ascii="Times New Roman" w:hAnsi="Times New Roman" w:cs="Times New Roman"/>
          <w:b/>
          <w:sz w:val="27"/>
          <w:szCs w:val="27"/>
        </w:rPr>
        <w:t>я</w:t>
      </w:r>
      <w:r w:rsidR="00BD6924" w:rsidRPr="0065353F">
        <w:rPr>
          <w:rFonts w:ascii="Times New Roman" w:hAnsi="Times New Roman" w:cs="Times New Roman"/>
          <w:sz w:val="27"/>
          <w:szCs w:val="27"/>
        </w:rPr>
        <w:t xml:space="preserve">: </w:t>
      </w:r>
    </w:p>
    <w:p w:rsidR="001F79F3" w:rsidRPr="0065353F" w:rsidRDefault="001F79F3" w:rsidP="00BD6924">
      <w:pPr>
        <w:pStyle w:val="a3"/>
        <w:ind w:firstLine="708"/>
        <w:jc w:val="both"/>
        <w:rPr>
          <w:rFonts w:ascii="Times New Roman" w:hAnsi="Times New Roman" w:cs="Times New Roman"/>
          <w:sz w:val="27"/>
          <w:szCs w:val="27"/>
        </w:rPr>
      </w:pPr>
    </w:p>
    <w:p w:rsidR="001F79F3" w:rsidRPr="001F79F3" w:rsidRDefault="001F79F3" w:rsidP="0094692A">
      <w:pPr>
        <w:pStyle w:val="a3"/>
        <w:jc w:val="both"/>
        <w:rPr>
          <w:rFonts w:ascii="Times New Roman" w:hAnsi="Times New Roman" w:cs="Times New Roman"/>
          <w:sz w:val="27"/>
          <w:szCs w:val="27"/>
        </w:rPr>
      </w:pPr>
      <w:r>
        <w:rPr>
          <w:rFonts w:ascii="Times New Roman" w:hAnsi="Times New Roman" w:cs="Times New Roman"/>
          <w:sz w:val="27"/>
          <w:szCs w:val="27"/>
        </w:rPr>
        <w:t xml:space="preserve">          </w:t>
      </w:r>
      <w:r w:rsidRPr="001F79F3">
        <w:rPr>
          <w:rFonts w:ascii="Times New Roman" w:hAnsi="Times New Roman" w:cs="Times New Roman"/>
          <w:sz w:val="27"/>
          <w:szCs w:val="27"/>
        </w:rPr>
        <w:t>С учетом изложенного и на основании ст. 17 Положения о Контрольно-счетной палате муниципального образования «Володарский муниципальный район Астраханской области», утвержденного Решением Совета МО «Володарский район» № 66 от 22.12.2022г. предлагаем принять меры по устранению вышеуказанных нарушений, в том числе:</w:t>
      </w:r>
    </w:p>
    <w:p w:rsidR="001F79F3" w:rsidRPr="001F79F3" w:rsidRDefault="001F79F3" w:rsidP="0094692A">
      <w:pPr>
        <w:pStyle w:val="a3"/>
        <w:numPr>
          <w:ilvl w:val="0"/>
          <w:numId w:val="11"/>
        </w:numPr>
        <w:jc w:val="both"/>
        <w:rPr>
          <w:rFonts w:ascii="Times New Roman" w:hAnsi="Times New Roman" w:cs="Times New Roman"/>
          <w:sz w:val="27"/>
          <w:szCs w:val="27"/>
        </w:rPr>
      </w:pPr>
      <w:r w:rsidRPr="001F79F3">
        <w:rPr>
          <w:rFonts w:ascii="Times New Roman" w:hAnsi="Times New Roman" w:cs="Times New Roman"/>
          <w:sz w:val="27"/>
          <w:szCs w:val="27"/>
        </w:rPr>
        <w:t>Принять меры:</w:t>
      </w:r>
    </w:p>
    <w:p w:rsidR="001F79F3" w:rsidRPr="001F79F3" w:rsidRDefault="00D630B2" w:rsidP="0094692A">
      <w:pPr>
        <w:pStyle w:val="a3"/>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1F79F3" w:rsidRPr="001F79F3">
        <w:rPr>
          <w:rFonts w:ascii="Times New Roman" w:hAnsi="Times New Roman" w:cs="Times New Roman"/>
          <w:sz w:val="27"/>
          <w:szCs w:val="27"/>
        </w:rPr>
        <w:t xml:space="preserve">повысить контроль за расходованием бюджетных средств, профинансированных по Плану финансово-хозяйственной деятельности учреждения. </w:t>
      </w:r>
    </w:p>
    <w:p w:rsidR="001F79F3" w:rsidRPr="001F79F3" w:rsidRDefault="00D630B2" w:rsidP="0094692A">
      <w:pPr>
        <w:pStyle w:val="a3"/>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1F79F3" w:rsidRPr="001F79F3">
        <w:rPr>
          <w:rFonts w:ascii="Times New Roman" w:hAnsi="Times New Roman" w:cs="Times New Roman"/>
          <w:sz w:val="27"/>
          <w:szCs w:val="27"/>
        </w:rPr>
        <w:t xml:space="preserve">учесть все замечания, указанные в акте проверки, принять меры по недопущению в дальнейшей работе, выявленных нарушений.          </w:t>
      </w:r>
    </w:p>
    <w:p w:rsidR="001F79F3" w:rsidRPr="001F79F3" w:rsidRDefault="00FC116B" w:rsidP="0094692A">
      <w:pPr>
        <w:pStyle w:val="a3"/>
        <w:jc w:val="both"/>
        <w:rPr>
          <w:rFonts w:ascii="Times New Roman" w:hAnsi="Times New Roman" w:cs="Times New Roman"/>
          <w:sz w:val="27"/>
          <w:szCs w:val="27"/>
        </w:rPr>
      </w:pPr>
      <w:r>
        <w:rPr>
          <w:rFonts w:ascii="Times New Roman" w:hAnsi="Times New Roman" w:cs="Times New Roman"/>
          <w:sz w:val="27"/>
          <w:szCs w:val="27"/>
        </w:rPr>
        <w:t xml:space="preserve">         </w:t>
      </w:r>
      <w:bookmarkStart w:id="0" w:name="_GoBack"/>
      <w:bookmarkEnd w:id="0"/>
    </w:p>
    <w:p w:rsidR="00244DC2" w:rsidRPr="0065353F" w:rsidRDefault="00244DC2" w:rsidP="00BD6924">
      <w:pPr>
        <w:pStyle w:val="a3"/>
        <w:ind w:firstLine="708"/>
        <w:jc w:val="both"/>
        <w:rPr>
          <w:rFonts w:ascii="Times New Roman" w:hAnsi="Times New Roman" w:cs="Times New Roman"/>
          <w:sz w:val="27"/>
          <w:szCs w:val="27"/>
        </w:rPr>
      </w:pPr>
    </w:p>
    <w:p w:rsidR="00F33362" w:rsidRPr="0065353F" w:rsidRDefault="001F7C62" w:rsidP="002C6187">
      <w:pPr>
        <w:spacing w:before="120"/>
        <w:contextualSpacing/>
        <w:jc w:val="both"/>
        <w:rPr>
          <w:color w:val="C0504D"/>
          <w:sz w:val="27"/>
          <w:szCs w:val="27"/>
        </w:rPr>
      </w:pPr>
      <w:r w:rsidRPr="0065353F">
        <w:rPr>
          <w:b/>
          <w:sz w:val="27"/>
          <w:szCs w:val="27"/>
        </w:rPr>
        <w:t xml:space="preserve">          </w:t>
      </w:r>
    </w:p>
    <w:p w:rsidR="00F33362" w:rsidRPr="0065353F" w:rsidRDefault="00F33362" w:rsidP="00BD6924">
      <w:pPr>
        <w:pStyle w:val="a3"/>
        <w:ind w:firstLine="708"/>
        <w:jc w:val="both"/>
        <w:rPr>
          <w:rFonts w:ascii="Times New Roman" w:hAnsi="Times New Roman" w:cs="Times New Roman"/>
          <w:sz w:val="27"/>
          <w:szCs w:val="27"/>
        </w:rPr>
      </w:pPr>
    </w:p>
    <w:p w:rsidR="00D122E9" w:rsidRPr="0065353F" w:rsidRDefault="00D122E9" w:rsidP="00D122E9">
      <w:pPr>
        <w:ind w:firstLine="709"/>
        <w:jc w:val="both"/>
        <w:rPr>
          <w:sz w:val="27"/>
          <w:szCs w:val="27"/>
        </w:rPr>
      </w:pPr>
      <w:r w:rsidRPr="0065353F">
        <w:rPr>
          <w:sz w:val="27"/>
          <w:szCs w:val="27"/>
        </w:rPr>
        <w:t xml:space="preserve">Председатель </w:t>
      </w:r>
    </w:p>
    <w:p w:rsidR="00D122E9" w:rsidRPr="0065353F" w:rsidRDefault="0093401D" w:rsidP="00D122E9">
      <w:pPr>
        <w:ind w:firstLine="709"/>
        <w:jc w:val="both"/>
        <w:rPr>
          <w:sz w:val="27"/>
          <w:szCs w:val="27"/>
        </w:rPr>
      </w:pPr>
      <w:r>
        <w:rPr>
          <w:sz w:val="27"/>
          <w:szCs w:val="27"/>
        </w:rPr>
        <w:t>КСП МО</w:t>
      </w:r>
      <w:r w:rsidRPr="0065353F">
        <w:rPr>
          <w:sz w:val="27"/>
          <w:szCs w:val="27"/>
        </w:rPr>
        <w:t xml:space="preserve"> </w:t>
      </w:r>
      <w:r w:rsidR="00D122E9" w:rsidRPr="0065353F">
        <w:rPr>
          <w:sz w:val="27"/>
          <w:szCs w:val="27"/>
        </w:rPr>
        <w:t>«Володарский</w:t>
      </w:r>
      <w:r w:rsidR="002C6187">
        <w:rPr>
          <w:sz w:val="27"/>
          <w:szCs w:val="27"/>
        </w:rPr>
        <w:t xml:space="preserve"> </w:t>
      </w:r>
      <w:r w:rsidR="00D122E9" w:rsidRPr="0065353F">
        <w:rPr>
          <w:sz w:val="27"/>
          <w:szCs w:val="27"/>
        </w:rPr>
        <w:t xml:space="preserve">район»                                  </w:t>
      </w:r>
      <w:r w:rsidR="00C01CE3" w:rsidRPr="0065353F">
        <w:rPr>
          <w:sz w:val="27"/>
          <w:szCs w:val="27"/>
        </w:rPr>
        <w:t xml:space="preserve">                    </w:t>
      </w:r>
      <w:r w:rsidR="00D122E9" w:rsidRPr="0065353F">
        <w:rPr>
          <w:sz w:val="27"/>
          <w:szCs w:val="27"/>
        </w:rPr>
        <w:t xml:space="preserve">       </w:t>
      </w:r>
      <w:r w:rsidR="002C6187">
        <w:rPr>
          <w:sz w:val="27"/>
          <w:szCs w:val="27"/>
        </w:rPr>
        <w:t xml:space="preserve">  </w:t>
      </w:r>
      <w:r w:rsidR="00D122E9" w:rsidRPr="0065353F">
        <w:rPr>
          <w:sz w:val="27"/>
          <w:szCs w:val="27"/>
        </w:rPr>
        <w:t xml:space="preserve"> </w:t>
      </w:r>
      <w:r w:rsidR="00E93EE9" w:rsidRPr="0065353F">
        <w:rPr>
          <w:sz w:val="27"/>
          <w:szCs w:val="27"/>
        </w:rPr>
        <w:t>Р. Б. Даутов</w:t>
      </w:r>
    </w:p>
    <w:p w:rsidR="00D122E9" w:rsidRPr="0065353F" w:rsidRDefault="00D122E9" w:rsidP="00D122E9">
      <w:pPr>
        <w:ind w:firstLine="709"/>
        <w:jc w:val="both"/>
        <w:rPr>
          <w:sz w:val="27"/>
          <w:szCs w:val="27"/>
        </w:rPr>
      </w:pPr>
    </w:p>
    <w:sectPr w:rsidR="00D122E9" w:rsidRPr="0065353F" w:rsidSect="00C713D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DA8"/>
    <w:multiLevelType w:val="hybridMultilevel"/>
    <w:tmpl w:val="EBD867D2"/>
    <w:lvl w:ilvl="0" w:tplc="0C406E46">
      <w:start w:val="1"/>
      <w:numFmt w:val="decimal"/>
      <w:lvlText w:val="%1."/>
      <w:lvlJc w:val="left"/>
      <w:pPr>
        <w:ind w:left="1938" w:hanging="123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8C794B"/>
    <w:multiLevelType w:val="hybridMultilevel"/>
    <w:tmpl w:val="725496A6"/>
    <w:lvl w:ilvl="0" w:tplc="02EC8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906E22"/>
    <w:multiLevelType w:val="hybridMultilevel"/>
    <w:tmpl w:val="C05AC052"/>
    <w:lvl w:ilvl="0" w:tplc="90C8DB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9A2F3F"/>
    <w:multiLevelType w:val="hybridMultilevel"/>
    <w:tmpl w:val="9C2823E8"/>
    <w:lvl w:ilvl="0" w:tplc="56102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6F540D"/>
    <w:multiLevelType w:val="hybridMultilevel"/>
    <w:tmpl w:val="AFE0CAB6"/>
    <w:lvl w:ilvl="0" w:tplc="7DBAD60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7C54C3"/>
    <w:multiLevelType w:val="hybridMultilevel"/>
    <w:tmpl w:val="9ACAE240"/>
    <w:lvl w:ilvl="0" w:tplc="06928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2B0DB6"/>
    <w:multiLevelType w:val="hybridMultilevel"/>
    <w:tmpl w:val="51EE91E4"/>
    <w:lvl w:ilvl="0" w:tplc="4CF6EA24">
      <w:start w:val="4"/>
      <w:numFmt w:val="decimal"/>
      <w:lvlText w:val="%1."/>
      <w:lvlJc w:val="left"/>
      <w:pPr>
        <w:ind w:left="1069"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246B90"/>
    <w:multiLevelType w:val="hybridMultilevel"/>
    <w:tmpl w:val="89261E8C"/>
    <w:lvl w:ilvl="0" w:tplc="799CD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B28675A"/>
    <w:multiLevelType w:val="hybridMultilevel"/>
    <w:tmpl w:val="A808C498"/>
    <w:lvl w:ilvl="0" w:tplc="70980AB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5F81CAB"/>
    <w:multiLevelType w:val="hybridMultilevel"/>
    <w:tmpl w:val="936E8E14"/>
    <w:lvl w:ilvl="0" w:tplc="79F2B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824353"/>
    <w:multiLevelType w:val="hybridMultilevel"/>
    <w:tmpl w:val="400A32C8"/>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1108AC"/>
    <w:multiLevelType w:val="hybridMultilevel"/>
    <w:tmpl w:val="D17C0BEC"/>
    <w:lvl w:ilvl="0" w:tplc="DAEAED9A">
      <w:start w:val="1"/>
      <w:numFmt w:val="decimal"/>
      <w:lvlText w:val="%1."/>
      <w:lvlJc w:val="left"/>
      <w:pPr>
        <w:ind w:left="1335" w:hanging="51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15:restartNumberingAfterBreak="0">
    <w:nsid w:val="6A7F62F4"/>
    <w:multiLevelType w:val="hybridMultilevel"/>
    <w:tmpl w:val="4BD6D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0A2275"/>
    <w:multiLevelType w:val="hybridMultilevel"/>
    <w:tmpl w:val="227A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6"/>
  </w:num>
  <w:num w:numId="9">
    <w:abstractNumId w:val="7"/>
  </w:num>
  <w:num w:numId="10">
    <w:abstractNumId w:val="3"/>
  </w:num>
  <w:num w:numId="11">
    <w:abstractNumId w:val="4"/>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1C"/>
    <w:rsid w:val="000006D6"/>
    <w:rsid w:val="00010D55"/>
    <w:rsid w:val="00013339"/>
    <w:rsid w:val="00014894"/>
    <w:rsid w:val="00017CE2"/>
    <w:rsid w:val="00023A2E"/>
    <w:rsid w:val="00030CA2"/>
    <w:rsid w:val="00035108"/>
    <w:rsid w:val="0006019B"/>
    <w:rsid w:val="00060EA8"/>
    <w:rsid w:val="00065C49"/>
    <w:rsid w:val="0006759C"/>
    <w:rsid w:val="00073808"/>
    <w:rsid w:val="0007593D"/>
    <w:rsid w:val="00082B13"/>
    <w:rsid w:val="00083B9A"/>
    <w:rsid w:val="000856D4"/>
    <w:rsid w:val="00087980"/>
    <w:rsid w:val="000A3AC5"/>
    <w:rsid w:val="000A3EF2"/>
    <w:rsid w:val="000A6A46"/>
    <w:rsid w:val="000A74B8"/>
    <w:rsid w:val="000B07F7"/>
    <w:rsid w:val="000B1F30"/>
    <w:rsid w:val="000B7753"/>
    <w:rsid w:val="000B789E"/>
    <w:rsid w:val="000C1E4A"/>
    <w:rsid w:val="000C7197"/>
    <w:rsid w:val="000C7642"/>
    <w:rsid w:val="000D0A43"/>
    <w:rsid w:val="000E0183"/>
    <w:rsid w:val="000E6CE4"/>
    <w:rsid w:val="000F0E8F"/>
    <w:rsid w:val="000F2DD2"/>
    <w:rsid w:val="001024B6"/>
    <w:rsid w:val="0010271A"/>
    <w:rsid w:val="00110834"/>
    <w:rsid w:val="00110BEE"/>
    <w:rsid w:val="0011160F"/>
    <w:rsid w:val="001168A8"/>
    <w:rsid w:val="00121A57"/>
    <w:rsid w:val="00122CD7"/>
    <w:rsid w:val="00124B07"/>
    <w:rsid w:val="00126F74"/>
    <w:rsid w:val="00132614"/>
    <w:rsid w:val="00140ECF"/>
    <w:rsid w:val="00143020"/>
    <w:rsid w:val="001456CB"/>
    <w:rsid w:val="00145EFA"/>
    <w:rsid w:val="00155B04"/>
    <w:rsid w:val="00155E15"/>
    <w:rsid w:val="00160A21"/>
    <w:rsid w:val="0016528A"/>
    <w:rsid w:val="001715CE"/>
    <w:rsid w:val="001764C5"/>
    <w:rsid w:val="00186FC5"/>
    <w:rsid w:val="0019317C"/>
    <w:rsid w:val="0019365B"/>
    <w:rsid w:val="00194184"/>
    <w:rsid w:val="001A01D1"/>
    <w:rsid w:val="001A6CA7"/>
    <w:rsid w:val="001B25D4"/>
    <w:rsid w:val="001B39E6"/>
    <w:rsid w:val="001C3F41"/>
    <w:rsid w:val="001D29AE"/>
    <w:rsid w:val="001E0328"/>
    <w:rsid w:val="001E2B93"/>
    <w:rsid w:val="001F1701"/>
    <w:rsid w:val="001F3EB9"/>
    <w:rsid w:val="001F4B32"/>
    <w:rsid w:val="001F79F3"/>
    <w:rsid w:val="001F7C62"/>
    <w:rsid w:val="001F7F4E"/>
    <w:rsid w:val="00205AB0"/>
    <w:rsid w:val="00211C87"/>
    <w:rsid w:val="00212F8A"/>
    <w:rsid w:val="00215E4C"/>
    <w:rsid w:val="0022129C"/>
    <w:rsid w:val="00223D9E"/>
    <w:rsid w:val="002327CA"/>
    <w:rsid w:val="00244DC2"/>
    <w:rsid w:val="00250776"/>
    <w:rsid w:val="002534F0"/>
    <w:rsid w:val="00257F46"/>
    <w:rsid w:val="00263996"/>
    <w:rsid w:val="00274D99"/>
    <w:rsid w:val="0027672C"/>
    <w:rsid w:val="00281397"/>
    <w:rsid w:val="002855C8"/>
    <w:rsid w:val="00287FA8"/>
    <w:rsid w:val="002912C1"/>
    <w:rsid w:val="00297659"/>
    <w:rsid w:val="002B5258"/>
    <w:rsid w:val="002B5AA8"/>
    <w:rsid w:val="002C6187"/>
    <w:rsid w:val="002D1287"/>
    <w:rsid w:val="002D48D9"/>
    <w:rsid w:val="002E4101"/>
    <w:rsid w:val="002E6E7E"/>
    <w:rsid w:val="002F7CAF"/>
    <w:rsid w:val="00304B51"/>
    <w:rsid w:val="003100D8"/>
    <w:rsid w:val="0031599E"/>
    <w:rsid w:val="00316DB5"/>
    <w:rsid w:val="00321182"/>
    <w:rsid w:val="00323020"/>
    <w:rsid w:val="00323DAB"/>
    <w:rsid w:val="003312E4"/>
    <w:rsid w:val="00356708"/>
    <w:rsid w:val="00372AD3"/>
    <w:rsid w:val="00374E6F"/>
    <w:rsid w:val="00384583"/>
    <w:rsid w:val="0039531B"/>
    <w:rsid w:val="003B4955"/>
    <w:rsid w:val="003B6242"/>
    <w:rsid w:val="003C1600"/>
    <w:rsid w:val="003C18E5"/>
    <w:rsid w:val="003D0410"/>
    <w:rsid w:val="003D364C"/>
    <w:rsid w:val="003F5DAD"/>
    <w:rsid w:val="004020CA"/>
    <w:rsid w:val="0040225B"/>
    <w:rsid w:val="00404257"/>
    <w:rsid w:val="0040648E"/>
    <w:rsid w:val="00406765"/>
    <w:rsid w:val="00417CAD"/>
    <w:rsid w:val="00436C75"/>
    <w:rsid w:val="00445570"/>
    <w:rsid w:val="004523DF"/>
    <w:rsid w:val="00455F09"/>
    <w:rsid w:val="00477FD9"/>
    <w:rsid w:val="0048082A"/>
    <w:rsid w:val="00482450"/>
    <w:rsid w:val="0048437F"/>
    <w:rsid w:val="004875D6"/>
    <w:rsid w:val="004A6CD4"/>
    <w:rsid w:val="004B1126"/>
    <w:rsid w:val="004B23A2"/>
    <w:rsid w:val="004B5123"/>
    <w:rsid w:val="004C0DD3"/>
    <w:rsid w:val="004C51EA"/>
    <w:rsid w:val="004C563E"/>
    <w:rsid w:val="004C79E9"/>
    <w:rsid w:val="004D59FA"/>
    <w:rsid w:val="004D6655"/>
    <w:rsid w:val="004E139A"/>
    <w:rsid w:val="004F30BC"/>
    <w:rsid w:val="0050132A"/>
    <w:rsid w:val="00510048"/>
    <w:rsid w:val="00512C8D"/>
    <w:rsid w:val="00520F61"/>
    <w:rsid w:val="0052221C"/>
    <w:rsid w:val="0052246C"/>
    <w:rsid w:val="0052517E"/>
    <w:rsid w:val="00525564"/>
    <w:rsid w:val="005335EC"/>
    <w:rsid w:val="00534761"/>
    <w:rsid w:val="00534821"/>
    <w:rsid w:val="0053633E"/>
    <w:rsid w:val="00545939"/>
    <w:rsid w:val="00555A62"/>
    <w:rsid w:val="00556CE5"/>
    <w:rsid w:val="00564D9E"/>
    <w:rsid w:val="00572BA7"/>
    <w:rsid w:val="00574AFD"/>
    <w:rsid w:val="00576C1E"/>
    <w:rsid w:val="0058164E"/>
    <w:rsid w:val="00583E82"/>
    <w:rsid w:val="00584E76"/>
    <w:rsid w:val="005855FA"/>
    <w:rsid w:val="005A7298"/>
    <w:rsid w:val="005B2075"/>
    <w:rsid w:val="005B3AC5"/>
    <w:rsid w:val="005C2CA7"/>
    <w:rsid w:val="005D1003"/>
    <w:rsid w:val="005D5AE7"/>
    <w:rsid w:val="005F2985"/>
    <w:rsid w:val="00605D46"/>
    <w:rsid w:val="00606DDB"/>
    <w:rsid w:val="0060702B"/>
    <w:rsid w:val="00610BD1"/>
    <w:rsid w:val="00613F3D"/>
    <w:rsid w:val="00616842"/>
    <w:rsid w:val="00627094"/>
    <w:rsid w:val="006313F8"/>
    <w:rsid w:val="00644248"/>
    <w:rsid w:val="006453FB"/>
    <w:rsid w:val="0065353F"/>
    <w:rsid w:val="006538D6"/>
    <w:rsid w:val="00660E1D"/>
    <w:rsid w:val="006731DB"/>
    <w:rsid w:val="0068039E"/>
    <w:rsid w:val="0069562F"/>
    <w:rsid w:val="006978B0"/>
    <w:rsid w:val="006A552C"/>
    <w:rsid w:val="006B038A"/>
    <w:rsid w:val="006B10D4"/>
    <w:rsid w:val="006C6545"/>
    <w:rsid w:val="006D04A8"/>
    <w:rsid w:val="006D0B39"/>
    <w:rsid w:val="006D3FCD"/>
    <w:rsid w:val="006E0C0A"/>
    <w:rsid w:val="006E7659"/>
    <w:rsid w:val="006F1328"/>
    <w:rsid w:val="006F329C"/>
    <w:rsid w:val="006F75E9"/>
    <w:rsid w:val="00704439"/>
    <w:rsid w:val="007050D9"/>
    <w:rsid w:val="00712E20"/>
    <w:rsid w:val="00717C53"/>
    <w:rsid w:val="00730510"/>
    <w:rsid w:val="007421D4"/>
    <w:rsid w:val="00742500"/>
    <w:rsid w:val="00752B96"/>
    <w:rsid w:val="00754122"/>
    <w:rsid w:val="007569E9"/>
    <w:rsid w:val="00756C98"/>
    <w:rsid w:val="00760CB1"/>
    <w:rsid w:val="00760D63"/>
    <w:rsid w:val="007620A5"/>
    <w:rsid w:val="00762DF8"/>
    <w:rsid w:val="0077377C"/>
    <w:rsid w:val="007830F5"/>
    <w:rsid w:val="007904FC"/>
    <w:rsid w:val="00793BA4"/>
    <w:rsid w:val="007A264E"/>
    <w:rsid w:val="007A3CF3"/>
    <w:rsid w:val="007A7C20"/>
    <w:rsid w:val="007B16AF"/>
    <w:rsid w:val="007B5659"/>
    <w:rsid w:val="007C47CF"/>
    <w:rsid w:val="007D0194"/>
    <w:rsid w:val="007D2CB7"/>
    <w:rsid w:val="007E6FBC"/>
    <w:rsid w:val="008015E6"/>
    <w:rsid w:val="0080790B"/>
    <w:rsid w:val="00807BEA"/>
    <w:rsid w:val="00810CF8"/>
    <w:rsid w:val="0082288F"/>
    <w:rsid w:val="00824206"/>
    <w:rsid w:val="00824B68"/>
    <w:rsid w:val="00827D6C"/>
    <w:rsid w:val="008304A8"/>
    <w:rsid w:val="00831CD1"/>
    <w:rsid w:val="00831DE4"/>
    <w:rsid w:val="008364E2"/>
    <w:rsid w:val="008458A7"/>
    <w:rsid w:val="00865803"/>
    <w:rsid w:val="00873A64"/>
    <w:rsid w:val="00876F57"/>
    <w:rsid w:val="00883A91"/>
    <w:rsid w:val="008933BF"/>
    <w:rsid w:val="008937AD"/>
    <w:rsid w:val="008A072D"/>
    <w:rsid w:val="008A7E77"/>
    <w:rsid w:val="008B0A7D"/>
    <w:rsid w:val="008B35F7"/>
    <w:rsid w:val="008B4283"/>
    <w:rsid w:val="008C5845"/>
    <w:rsid w:val="008D103F"/>
    <w:rsid w:val="008D1D1E"/>
    <w:rsid w:val="008E18B8"/>
    <w:rsid w:val="008E21FB"/>
    <w:rsid w:val="008F1212"/>
    <w:rsid w:val="008F2F1B"/>
    <w:rsid w:val="008F4880"/>
    <w:rsid w:val="0093401D"/>
    <w:rsid w:val="00936765"/>
    <w:rsid w:val="009371F5"/>
    <w:rsid w:val="00937478"/>
    <w:rsid w:val="00940272"/>
    <w:rsid w:val="0094442E"/>
    <w:rsid w:val="00946365"/>
    <w:rsid w:val="0094692A"/>
    <w:rsid w:val="00950330"/>
    <w:rsid w:val="00960872"/>
    <w:rsid w:val="00983BEB"/>
    <w:rsid w:val="00984269"/>
    <w:rsid w:val="009A7C8C"/>
    <w:rsid w:val="009B0690"/>
    <w:rsid w:val="009B1C26"/>
    <w:rsid w:val="009C2BC4"/>
    <w:rsid w:val="009C7525"/>
    <w:rsid w:val="009D424F"/>
    <w:rsid w:val="009E32DE"/>
    <w:rsid w:val="009E5640"/>
    <w:rsid w:val="009E6623"/>
    <w:rsid w:val="00A00024"/>
    <w:rsid w:val="00A03002"/>
    <w:rsid w:val="00A1207C"/>
    <w:rsid w:val="00A12E0D"/>
    <w:rsid w:val="00A153BA"/>
    <w:rsid w:val="00A17B00"/>
    <w:rsid w:val="00A22157"/>
    <w:rsid w:val="00A23BA7"/>
    <w:rsid w:val="00A32EEA"/>
    <w:rsid w:val="00A35AB3"/>
    <w:rsid w:val="00A40EBF"/>
    <w:rsid w:val="00A51B54"/>
    <w:rsid w:val="00A555DA"/>
    <w:rsid w:val="00A77050"/>
    <w:rsid w:val="00A81281"/>
    <w:rsid w:val="00A8376D"/>
    <w:rsid w:val="00A84C4B"/>
    <w:rsid w:val="00A86D7F"/>
    <w:rsid w:val="00A86DB8"/>
    <w:rsid w:val="00A97C3D"/>
    <w:rsid w:val="00AA538A"/>
    <w:rsid w:val="00AA6DE9"/>
    <w:rsid w:val="00AB37CD"/>
    <w:rsid w:val="00AC0414"/>
    <w:rsid w:val="00AC60C5"/>
    <w:rsid w:val="00AD2A34"/>
    <w:rsid w:val="00AD2E30"/>
    <w:rsid w:val="00AD7C43"/>
    <w:rsid w:val="00AE196D"/>
    <w:rsid w:val="00AE2CCE"/>
    <w:rsid w:val="00AE59E7"/>
    <w:rsid w:val="00AE5DD2"/>
    <w:rsid w:val="00AE6FCC"/>
    <w:rsid w:val="00AF4010"/>
    <w:rsid w:val="00AF70EC"/>
    <w:rsid w:val="00B0742D"/>
    <w:rsid w:val="00B10286"/>
    <w:rsid w:val="00B1676F"/>
    <w:rsid w:val="00B24823"/>
    <w:rsid w:val="00B2496B"/>
    <w:rsid w:val="00B316CD"/>
    <w:rsid w:val="00B36AF1"/>
    <w:rsid w:val="00B42BB1"/>
    <w:rsid w:val="00B5099C"/>
    <w:rsid w:val="00B56C49"/>
    <w:rsid w:val="00B57412"/>
    <w:rsid w:val="00B70FDC"/>
    <w:rsid w:val="00B83B38"/>
    <w:rsid w:val="00B84014"/>
    <w:rsid w:val="00B8655B"/>
    <w:rsid w:val="00B961E1"/>
    <w:rsid w:val="00B969D9"/>
    <w:rsid w:val="00B97842"/>
    <w:rsid w:val="00BC1A1C"/>
    <w:rsid w:val="00BC4D04"/>
    <w:rsid w:val="00BC4D24"/>
    <w:rsid w:val="00BC5F89"/>
    <w:rsid w:val="00BC6078"/>
    <w:rsid w:val="00BD371D"/>
    <w:rsid w:val="00BD4493"/>
    <w:rsid w:val="00BD6924"/>
    <w:rsid w:val="00BE2F9B"/>
    <w:rsid w:val="00BE62B4"/>
    <w:rsid w:val="00BE6F61"/>
    <w:rsid w:val="00BF072F"/>
    <w:rsid w:val="00BF2F5F"/>
    <w:rsid w:val="00C01CE3"/>
    <w:rsid w:val="00C041DF"/>
    <w:rsid w:val="00C16EE3"/>
    <w:rsid w:val="00C2546A"/>
    <w:rsid w:val="00C27623"/>
    <w:rsid w:val="00C27CF0"/>
    <w:rsid w:val="00C3547C"/>
    <w:rsid w:val="00C4002D"/>
    <w:rsid w:val="00C40414"/>
    <w:rsid w:val="00C41600"/>
    <w:rsid w:val="00C4259D"/>
    <w:rsid w:val="00C45BE2"/>
    <w:rsid w:val="00C5015E"/>
    <w:rsid w:val="00C6054A"/>
    <w:rsid w:val="00C713DD"/>
    <w:rsid w:val="00C73732"/>
    <w:rsid w:val="00C73E28"/>
    <w:rsid w:val="00C81EC9"/>
    <w:rsid w:val="00C84211"/>
    <w:rsid w:val="00C86EB5"/>
    <w:rsid w:val="00C97B98"/>
    <w:rsid w:val="00C97F62"/>
    <w:rsid w:val="00CC4855"/>
    <w:rsid w:val="00CC72AA"/>
    <w:rsid w:val="00CF0269"/>
    <w:rsid w:val="00CF21A8"/>
    <w:rsid w:val="00CF326D"/>
    <w:rsid w:val="00CF5B4A"/>
    <w:rsid w:val="00CF5E66"/>
    <w:rsid w:val="00D107FB"/>
    <w:rsid w:val="00D122E9"/>
    <w:rsid w:val="00D21E7E"/>
    <w:rsid w:val="00D22980"/>
    <w:rsid w:val="00D276D2"/>
    <w:rsid w:val="00D3431B"/>
    <w:rsid w:val="00D34679"/>
    <w:rsid w:val="00D41CD9"/>
    <w:rsid w:val="00D444F5"/>
    <w:rsid w:val="00D509AD"/>
    <w:rsid w:val="00D51FAC"/>
    <w:rsid w:val="00D53A89"/>
    <w:rsid w:val="00D5629F"/>
    <w:rsid w:val="00D60CA1"/>
    <w:rsid w:val="00D630B2"/>
    <w:rsid w:val="00D70CB3"/>
    <w:rsid w:val="00D7438B"/>
    <w:rsid w:val="00D767CB"/>
    <w:rsid w:val="00D814EB"/>
    <w:rsid w:val="00D816B2"/>
    <w:rsid w:val="00D918F4"/>
    <w:rsid w:val="00D91BAC"/>
    <w:rsid w:val="00D92060"/>
    <w:rsid w:val="00D94BEE"/>
    <w:rsid w:val="00DB071A"/>
    <w:rsid w:val="00DB7FE3"/>
    <w:rsid w:val="00DC1739"/>
    <w:rsid w:val="00DC1952"/>
    <w:rsid w:val="00DC2E98"/>
    <w:rsid w:val="00DD185E"/>
    <w:rsid w:val="00DD634B"/>
    <w:rsid w:val="00DE205B"/>
    <w:rsid w:val="00DE3672"/>
    <w:rsid w:val="00DF3840"/>
    <w:rsid w:val="00DF7801"/>
    <w:rsid w:val="00E04784"/>
    <w:rsid w:val="00E0701F"/>
    <w:rsid w:val="00E1578C"/>
    <w:rsid w:val="00E161B4"/>
    <w:rsid w:val="00E16516"/>
    <w:rsid w:val="00E1728C"/>
    <w:rsid w:val="00E27F37"/>
    <w:rsid w:val="00E43986"/>
    <w:rsid w:val="00E54E8E"/>
    <w:rsid w:val="00E63FF6"/>
    <w:rsid w:val="00E82EFA"/>
    <w:rsid w:val="00E832C1"/>
    <w:rsid w:val="00E84268"/>
    <w:rsid w:val="00E9056B"/>
    <w:rsid w:val="00E93EE9"/>
    <w:rsid w:val="00EA43EB"/>
    <w:rsid w:val="00EB1618"/>
    <w:rsid w:val="00EB2421"/>
    <w:rsid w:val="00EC1323"/>
    <w:rsid w:val="00EC1692"/>
    <w:rsid w:val="00ED02D8"/>
    <w:rsid w:val="00ED061A"/>
    <w:rsid w:val="00EE3C1F"/>
    <w:rsid w:val="00EF4ED1"/>
    <w:rsid w:val="00F1176E"/>
    <w:rsid w:val="00F118A2"/>
    <w:rsid w:val="00F14F1D"/>
    <w:rsid w:val="00F21208"/>
    <w:rsid w:val="00F24CBA"/>
    <w:rsid w:val="00F3154F"/>
    <w:rsid w:val="00F33362"/>
    <w:rsid w:val="00F36871"/>
    <w:rsid w:val="00F37A6C"/>
    <w:rsid w:val="00F47066"/>
    <w:rsid w:val="00F47A34"/>
    <w:rsid w:val="00F50F09"/>
    <w:rsid w:val="00F53F17"/>
    <w:rsid w:val="00F57882"/>
    <w:rsid w:val="00F61DDA"/>
    <w:rsid w:val="00F640F4"/>
    <w:rsid w:val="00F64224"/>
    <w:rsid w:val="00F65594"/>
    <w:rsid w:val="00F655EA"/>
    <w:rsid w:val="00F65931"/>
    <w:rsid w:val="00F66AD8"/>
    <w:rsid w:val="00F8278F"/>
    <w:rsid w:val="00F83743"/>
    <w:rsid w:val="00F90527"/>
    <w:rsid w:val="00F913EF"/>
    <w:rsid w:val="00F9725D"/>
    <w:rsid w:val="00FA4383"/>
    <w:rsid w:val="00FB63C2"/>
    <w:rsid w:val="00FC116B"/>
    <w:rsid w:val="00FC7590"/>
    <w:rsid w:val="00FD5B1C"/>
    <w:rsid w:val="00FF062F"/>
    <w:rsid w:val="00FF23C4"/>
    <w:rsid w:val="00FF3FCC"/>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CDCA9-9A84-4AA7-B291-DDDF304F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1C"/>
    <w:pPr>
      <w:spacing w:after="0" w:line="240" w:lineRule="auto"/>
    </w:pPr>
  </w:style>
  <w:style w:type="paragraph" w:customStyle="1" w:styleId="21">
    <w:name w:val="Основной текст 21"/>
    <w:basedOn w:val="a"/>
    <w:rsid w:val="005B3AC5"/>
    <w:pPr>
      <w:widowControl w:val="0"/>
      <w:overflowPunct w:val="0"/>
      <w:autoSpaceDE w:val="0"/>
      <w:autoSpaceDN w:val="0"/>
      <w:adjustRightInd w:val="0"/>
      <w:ind w:firstLine="709"/>
      <w:jc w:val="both"/>
      <w:textAlignment w:val="baseline"/>
    </w:pPr>
    <w:rPr>
      <w:spacing w:val="-2"/>
      <w:sz w:val="28"/>
    </w:rPr>
  </w:style>
  <w:style w:type="table" w:styleId="a4">
    <w:name w:val="Table Grid"/>
    <w:basedOn w:val="a1"/>
    <w:uiPriority w:val="59"/>
    <w:rsid w:val="00F9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FD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54E8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7050D9"/>
    <w:rPr>
      <w:rFonts w:ascii="Tahoma" w:hAnsi="Tahoma" w:cs="Tahoma"/>
      <w:sz w:val="16"/>
      <w:szCs w:val="16"/>
    </w:rPr>
  </w:style>
  <w:style w:type="character" w:customStyle="1" w:styleId="a7">
    <w:name w:val="Текст выноски Знак"/>
    <w:basedOn w:val="a0"/>
    <w:link w:val="a6"/>
    <w:uiPriority w:val="99"/>
    <w:semiHidden/>
    <w:rsid w:val="007050D9"/>
    <w:rPr>
      <w:rFonts w:ascii="Tahoma" w:eastAsia="Times New Roman" w:hAnsi="Tahoma" w:cs="Tahoma"/>
      <w:sz w:val="16"/>
      <w:szCs w:val="16"/>
      <w:lang w:eastAsia="ru-RU"/>
    </w:rPr>
  </w:style>
  <w:style w:type="character" w:styleId="a8">
    <w:name w:val="Hyperlink"/>
    <w:basedOn w:val="a0"/>
    <w:uiPriority w:val="99"/>
    <w:unhideWhenUsed/>
    <w:rsid w:val="004523DF"/>
    <w:rPr>
      <w:color w:val="0000FF"/>
      <w:u w:val="single"/>
    </w:rPr>
  </w:style>
  <w:style w:type="paragraph" w:styleId="a9">
    <w:name w:val="Normal (Web)"/>
    <w:basedOn w:val="a"/>
    <w:uiPriority w:val="99"/>
    <w:unhideWhenUsed/>
    <w:rsid w:val="00DF38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437">
      <w:bodyDiv w:val="1"/>
      <w:marLeft w:val="0"/>
      <w:marRight w:val="0"/>
      <w:marTop w:val="0"/>
      <w:marBottom w:val="0"/>
      <w:divBdr>
        <w:top w:val="none" w:sz="0" w:space="0" w:color="auto"/>
        <w:left w:val="none" w:sz="0" w:space="0" w:color="auto"/>
        <w:bottom w:val="none" w:sz="0" w:space="0" w:color="auto"/>
        <w:right w:val="none" w:sz="0" w:space="0" w:color="auto"/>
      </w:divBdr>
    </w:div>
    <w:div w:id="89401406">
      <w:bodyDiv w:val="1"/>
      <w:marLeft w:val="0"/>
      <w:marRight w:val="0"/>
      <w:marTop w:val="0"/>
      <w:marBottom w:val="0"/>
      <w:divBdr>
        <w:top w:val="none" w:sz="0" w:space="0" w:color="auto"/>
        <w:left w:val="none" w:sz="0" w:space="0" w:color="auto"/>
        <w:bottom w:val="none" w:sz="0" w:space="0" w:color="auto"/>
        <w:right w:val="none" w:sz="0" w:space="0" w:color="auto"/>
      </w:divBdr>
    </w:div>
    <w:div w:id="123694248">
      <w:bodyDiv w:val="1"/>
      <w:marLeft w:val="0"/>
      <w:marRight w:val="0"/>
      <w:marTop w:val="0"/>
      <w:marBottom w:val="0"/>
      <w:divBdr>
        <w:top w:val="none" w:sz="0" w:space="0" w:color="auto"/>
        <w:left w:val="none" w:sz="0" w:space="0" w:color="auto"/>
        <w:bottom w:val="none" w:sz="0" w:space="0" w:color="auto"/>
        <w:right w:val="none" w:sz="0" w:space="0" w:color="auto"/>
      </w:divBdr>
    </w:div>
    <w:div w:id="140587973">
      <w:bodyDiv w:val="1"/>
      <w:marLeft w:val="0"/>
      <w:marRight w:val="0"/>
      <w:marTop w:val="0"/>
      <w:marBottom w:val="0"/>
      <w:divBdr>
        <w:top w:val="none" w:sz="0" w:space="0" w:color="auto"/>
        <w:left w:val="none" w:sz="0" w:space="0" w:color="auto"/>
        <w:bottom w:val="none" w:sz="0" w:space="0" w:color="auto"/>
        <w:right w:val="none" w:sz="0" w:space="0" w:color="auto"/>
      </w:divBdr>
    </w:div>
    <w:div w:id="254441968">
      <w:bodyDiv w:val="1"/>
      <w:marLeft w:val="0"/>
      <w:marRight w:val="0"/>
      <w:marTop w:val="0"/>
      <w:marBottom w:val="0"/>
      <w:divBdr>
        <w:top w:val="none" w:sz="0" w:space="0" w:color="auto"/>
        <w:left w:val="none" w:sz="0" w:space="0" w:color="auto"/>
        <w:bottom w:val="none" w:sz="0" w:space="0" w:color="auto"/>
        <w:right w:val="none" w:sz="0" w:space="0" w:color="auto"/>
      </w:divBdr>
    </w:div>
    <w:div w:id="339357900">
      <w:bodyDiv w:val="1"/>
      <w:marLeft w:val="0"/>
      <w:marRight w:val="0"/>
      <w:marTop w:val="0"/>
      <w:marBottom w:val="0"/>
      <w:divBdr>
        <w:top w:val="none" w:sz="0" w:space="0" w:color="auto"/>
        <w:left w:val="none" w:sz="0" w:space="0" w:color="auto"/>
        <w:bottom w:val="none" w:sz="0" w:space="0" w:color="auto"/>
        <w:right w:val="none" w:sz="0" w:space="0" w:color="auto"/>
      </w:divBdr>
    </w:div>
    <w:div w:id="365066767">
      <w:bodyDiv w:val="1"/>
      <w:marLeft w:val="0"/>
      <w:marRight w:val="0"/>
      <w:marTop w:val="0"/>
      <w:marBottom w:val="0"/>
      <w:divBdr>
        <w:top w:val="none" w:sz="0" w:space="0" w:color="auto"/>
        <w:left w:val="none" w:sz="0" w:space="0" w:color="auto"/>
        <w:bottom w:val="none" w:sz="0" w:space="0" w:color="auto"/>
        <w:right w:val="none" w:sz="0" w:space="0" w:color="auto"/>
      </w:divBdr>
    </w:div>
    <w:div w:id="453401691">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643697828">
      <w:bodyDiv w:val="1"/>
      <w:marLeft w:val="0"/>
      <w:marRight w:val="0"/>
      <w:marTop w:val="0"/>
      <w:marBottom w:val="0"/>
      <w:divBdr>
        <w:top w:val="none" w:sz="0" w:space="0" w:color="auto"/>
        <w:left w:val="none" w:sz="0" w:space="0" w:color="auto"/>
        <w:bottom w:val="none" w:sz="0" w:space="0" w:color="auto"/>
        <w:right w:val="none" w:sz="0" w:space="0" w:color="auto"/>
      </w:divBdr>
    </w:div>
    <w:div w:id="754865362">
      <w:bodyDiv w:val="1"/>
      <w:marLeft w:val="0"/>
      <w:marRight w:val="0"/>
      <w:marTop w:val="0"/>
      <w:marBottom w:val="0"/>
      <w:divBdr>
        <w:top w:val="none" w:sz="0" w:space="0" w:color="auto"/>
        <w:left w:val="none" w:sz="0" w:space="0" w:color="auto"/>
        <w:bottom w:val="none" w:sz="0" w:space="0" w:color="auto"/>
        <w:right w:val="none" w:sz="0" w:space="0" w:color="auto"/>
      </w:divBdr>
    </w:div>
    <w:div w:id="770398618">
      <w:bodyDiv w:val="1"/>
      <w:marLeft w:val="0"/>
      <w:marRight w:val="0"/>
      <w:marTop w:val="0"/>
      <w:marBottom w:val="0"/>
      <w:divBdr>
        <w:top w:val="none" w:sz="0" w:space="0" w:color="auto"/>
        <w:left w:val="none" w:sz="0" w:space="0" w:color="auto"/>
        <w:bottom w:val="none" w:sz="0" w:space="0" w:color="auto"/>
        <w:right w:val="none" w:sz="0" w:space="0" w:color="auto"/>
      </w:divBdr>
    </w:div>
    <w:div w:id="775248061">
      <w:bodyDiv w:val="1"/>
      <w:marLeft w:val="0"/>
      <w:marRight w:val="0"/>
      <w:marTop w:val="0"/>
      <w:marBottom w:val="0"/>
      <w:divBdr>
        <w:top w:val="none" w:sz="0" w:space="0" w:color="auto"/>
        <w:left w:val="none" w:sz="0" w:space="0" w:color="auto"/>
        <w:bottom w:val="none" w:sz="0" w:space="0" w:color="auto"/>
        <w:right w:val="none" w:sz="0" w:space="0" w:color="auto"/>
      </w:divBdr>
    </w:div>
    <w:div w:id="1031688449">
      <w:bodyDiv w:val="1"/>
      <w:marLeft w:val="0"/>
      <w:marRight w:val="0"/>
      <w:marTop w:val="0"/>
      <w:marBottom w:val="0"/>
      <w:divBdr>
        <w:top w:val="none" w:sz="0" w:space="0" w:color="auto"/>
        <w:left w:val="none" w:sz="0" w:space="0" w:color="auto"/>
        <w:bottom w:val="none" w:sz="0" w:space="0" w:color="auto"/>
        <w:right w:val="none" w:sz="0" w:space="0" w:color="auto"/>
      </w:divBdr>
    </w:div>
    <w:div w:id="1045376845">
      <w:bodyDiv w:val="1"/>
      <w:marLeft w:val="0"/>
      <w:marRight w:val="0"/>
      <w:marTop w:val="0"/>
      <w:marBottom w:val="0"/>
      <w:divBdr>
        <w:top w:val="none" w:sz="0" w:space="0" w:color="auto"/>
        <w:left w:val="none" w:sz="0" w:space="0" w:color="auto"/>
        <w:bottom w:val="none" w:sz="0" w:space="0" w:color="auto"/>
        <w:right w:val="none" w:sz="0" w:space="0" w:color="auto"/>
      </w:divBdr>
    </w:div>
    <w:div w:id="1079518782">
      <w:bodyDiv w:val="1"/>
      <w:marLeft w:val="0"/>
      <w:marRight w:val="0"/>
      <w:marTop w:val="0"/>
      <w:marBottom w:val="0"/>
      <w:divBdr>
        <w:top w:val="none" w:sz="0" w:space="0" w:color="auto"/>
        <w:left w:val="none" w:sz="0" w:space="0" w:color="auto"/>
        <w:bottom w:val="none" w:sz="0" w:space="0" w:color="auto"/>
        <w:right w:val="none" w:sz="0" w:space="0" w:color="auto"/>
      </w:divBdr>
    </w:div>
    <w:div w:id="1102266144">
      <w:bodyDiv w:val="1"/>
      <w:marLeft w:val="0"/>
      <w:marRight w:val="0"/>
      <w:marTop w:val="0"/>
      <w:marBottom w:val="0"/>
      <w:divBdr>
        <w:top w:val="none" w:sz="0" w:space="0" w:color="auto"/>
        <w:left w:val="none" w:sz="0" w:space="0" w:color="auto"/>
        <w:bottom w:val="none" w:sz="0" w:space="0" w:color="auto"/>
        <w:right w:val="none" w:sz="0" w:space="0" w:color="auto"/>
      </w:divBdr>
    </w:div>
    <w:div w:id="1162161324">
      <w:bodyDiv w:val="1"/>
      <w:marLeft w:val="0"/>
      <w:marRight w:val="0"/>
      <w:marTop w:val="0"/>
      <w:marBottom w:val="0"/>
      <w:divBdr>
        <w:top w:val="none" w:sz="0" w:space="0" w:color="auto"/>
        <w:left w:val="none" w:sz="0" w:space="0" w:color="auto"/>
        <w:bottom w:val="none" w:sz="0" w:space="0" w:color="auto"/>
        <w:right w:val="none" w:sz="0" w:space="0" w:color="auto"/>
      </w:divBdr>
    </w:div>
    <w:div w:id="1315909735">
      <w:bodyDiv w:val="1"/>
      <w:marLeft w:val="0"/>
      <w:marRight w:val="0"/>
      <w:marTop w:val="0"/>
      <w:marBottom w:val="0"/>
      <w:divBdr>
        <w:top w:val="none" w:sz="0" w:space="0" w:color="auto"/>
        <w:left w:val="none" w:sz="0" w:space="0" w:color="auto"/>
        <w:bottom w:val="none" w:sz="0" w:space="0" w:color="auto"/>
        <w:right w:val="none" w:sz="0" w:space="0" w:color="auto"/>
      </w:divBdr>
    </w:div>
    <w:div w:id="1328436313">
      <w:bodyDiv w:val="1"/>
      <w:marLeft w:val="0"/>
      <w:marRight w:val="0"/>
      <w:marTop w:val="0"/>
      <w:marBottom w:val="0"/>
      <w:divBdr>
        <w:top w:val="none" w:sz="0" w:space="0" w:color="auto"/>
        <w:left w:val="none" w:sz="0" w:space="0" w:color="auto"/>
        <w:bottom w:val="none" w:sz="0" w:space="0" w:color="auto"/>
        <w:right w:val="none" w:sz="0" w:space="0" w:color="auto"/>
      </w:divBdr>
    </w:div>
    <w:div w:id="1365211425">
      <w:bodyDiv w:val="1"/>
      <w:marLeft w:val="0"/>
      <w:marRight w:val="0"/>
      <w:marTop w:val="0"/>
      <w:marBottom w:val="0"/>
      <w:divBdr>
        <w:top w:val="none" w:sz="0" w:space="0" w:color="auto"/>
        <w:left w:val="none" w:sz="0" w:space="0" w:color="auto"/>
        <w:bottom w:val="none" w:sz="0" w:space="0" w:color="auto"/>
        <w:right w:val="none" w:sz="0" w:space="0" w:color="auto"/>
      </w:divBdr>
    </w:div>
    <w:div w:id="1447044245">
      <w:bodyDiv w:val="1"/>
      <w:marLeft w:val="0"/>
      <w:marRight w:val="0"/>
      <w:marTop w:val="0"/>
      <w:marBottom w:val="0"/>
      <w:divBdr>
        <w:top w:val="none" w:sz="0" w:space="0" w:color="auto"/>
        <w:left w:val="none" w:sz="0" w:space="0" w:color="auto"/>
        <w:bottom w:val="none" w:sz="0" w:space="0" w:color="auto"/>
        <w:right w:val="none" w:sz="0" w:space="0" w:color="auto"/>
      </w:divBdr>
    </w:div>
    <w:div w:id="1473673223">
      <w:bodyDiv w:val="1"/>
      <w:marLeft w:val="0"/>
      <w:marRight w:val="0"/>
      <w:marTop w:val="0"/>
      <w:marBottom w:val="0"/>
      <w:divBdr>
        <w:top w:val="none" w:sz="0" w:space="0" w:color="auto"/>
        <w:left w:val="none" w:sz="0" w:space="0" w:color="auto"/>
        <w:bottom w:val="none" w:sz="0" w:space="0" w:color="auto"/>
        <w:right w:val="none" w:sz="0" w:space="0" w:color="auto"/>
      </w:divBdr>
    </w:div>
    <w:div w:id="1534033370">
      <w:bodyDiv w:val="1"/>
      <w:marLeft w:val="0"/>
      <w:marRight w:val="0"/>
      <w:marTop w:val="0"/>
      <w:marBottom w:val="0"/>
      <w:divBdr>
        <w:top w:val="none" w:sz="0" w:space="0" w:color="auto"/>
        <w:left w:val="none" w:sz="0" w:space="0" w:color="auto"/>
        <w:bottom w:val="none" w:sz="0" w:space="0" w:color="auto"/>
        <w:right w:val="none" w:sz="0" w:space="0" w:color="auto"/>
      </w:divBdr>
    </w:div>
    <w:div w:id="1703433510">
      <w:bodyDiv w:val="1"/>
      <w:marLeft w:val="0"/>
      <w:marRight w:val="0"/>
      <w:marTop w:val="0"/>
      <w:marBottom w:val="0"/>
      <w:divBdr>
        <w:top w:val="none" w:sz="0" w:space="0" w:color="auto"/>
        <w:left w:val="none" w:sz="0" w:space="0" w:color="auto"/>
        <w:bottom w:val="none" w:sz="0" w:space="0" w:color="auto"/>
        <w:right w:val="none" w:sz="0" w:space="0" w:color="auto"/>
      </w:divBdr>
    </w:div>
    <w:div w:id="1704943830">
      <w:bodyDiv w:val="1"/>
      <w:marLeft w:val="0"/>
      <w:marRight w:val="0"/>
      <w:marTop w:val="0"/>
      <w:marBottom w:val="0"/>
      <w:divBdr>
        <w:top w:val="none" w:sz="0" w:space="0" w:color="auto"/>
        <w:left w:val="none" w:sz="0" w:space="0" w:color="auto"/>
        <w:bottom w:val="none" w:sz="0" w:space="0" w:color="auto"/>
        <w:right w:val="none" w:sz="0" w:space="0" w:color="auto"/>
      </w:divBdr>
    </w:div>
    <w:div w:id="1809855861">
      <w:bodyDiv w:val="1"/>
      <w:marLeft w:val="0"/>
      <w:marRight w:val="0"/>
      <w:marTop w:val="0"/>
      <w:marBottom w:val="0"/>
      <w:divBdr>
        <w:top w:val="none" w:sz="0" w:space="0" w:color="auto"/>
        <w:left w:val="none" w:sz="0" w:space="0" w:color="auto"/>
        <w:bottom w:val="none" w:sz="0" w:space="0" w:color="auto"/>
        <w:right w:val="none" w:sz="0" w:space="0" w:color="auto"/>
      </w:divBdr>
    </w:div>
    <w:div w:id="1823739263">
      <w:bodyDiv w:val="1"/>
      <w:marLeft w:val="0"/>
      <w:marRight w:val="0"/>
      <w:marTop w:val="0"/>
      <w:marBottom w:val="0"/>
      <w:divBdr>
        <w:top w:val="none" w:sz="0" w:space="0" w:color="auto"/>
        <w:left w:val="none" w:sz="0" w:space="0" w:color="auto"/>
        <w:bottom w:val="none" w:sz="0" w:space="0" w:color="auto"/>
        <w:right w:val="none" w:sz="0" w:space="0" w:color="auto"/>
      </w:divBdr>
    </w:div>
    <w:div w:id="2110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1319D2A5D44B3B73074AF67900DF2809474EC7E28A050C7E0CBC8EFA17F2A78119B71CBB3DA2FED62E3E36335E0556FF4F89EF09274FF00m3J" TargetMode="External"/><Relationship Id="rId3" Type="http://schemas.openxmlformats.org/officeDocument/2006/relationships/styles" Target="styles.xml"/><Relationship Id="rId7" Type="http://schemas.openxmlformats.org/officeDocument/2006/relationships/hyperlink" Target="consultantplus://offline/ref=510C7244D840A20B1A503BADAD1D15C23CB819C3AAFE86E32558EDB1902840F7E3CC8B43C4F632967919B7BA6C63CE3F505EE44ECF026EDEo9D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0C7244D840A20B1A503BADAD1D15C23CB819C3AAFE86E32558EDB1902840F7E3CC8B43C4F632967919B7BA6C63CE3F505EE44ECF026EDEo9D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8AA8BDFE0653E3D0F4DC0754260D3F2651BE39EDD7602E7C3D449AEB4BC9E72BBE2C69EB366A75876D672C4AC6C2BBEDF4B67CEA1D93171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87599-FDE8-4DF7-B80B-E7B25FB8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KSP2</cp:lastModifiedBy>
  <cp:revision>76</cp:revision>
  <cp:lastPrinted>2021-06-25T05:11:00Z</cp:lastPrinted>
  <dcterms:created xsi:type="dcterms:W3CDTF">2022-05-30T10:29:00Z</dcterms:created>
  <dcterms:modified xsi:type="dcterms:W3CDTF">2023-09-22T10:54:00Z</dcterms:modified>
</cp:coreProperties>
</file>