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C604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C6048">
              <w:rPr>
                <w:sz w:val="32"/>
                <w:szCs w:val="32"/>
                <w:u w:val="single"/>
              </w:rPr>
              <w:t>29.03.2024 г.</w:t>
            </w:r>
          </w:p>
        </w:tc>
        <w:tc>
          <w:tcPr>
            <w:tcW w:w="4927" w:type="dxa"/>
          </w:tcPr>
          <w:p w:rsidR="0005118A" w:rsidRPr="002F5DD7" w:rsidRDefault="0005118A" w:rsidP="001C604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C6048">
              <w:rPr>
                <w:sz w:val="32"/>
                <w:szCs w:val="32"/>
                <w:u w:val="single"/>
              </w:rPr>
              <w:t>475</w:t>
            </w:r>
          </w:p>
        </w:tc>
      </w:tr>
    </w:tbl>
    <w:p w:rsidR="001C6048" w:rsidRDefault="001C6048" w:rsidP="001C6048">
      <w:pPr>
        <w:ind w:firstLine="851"/>
        <w:jc w:val="both"/>
        <w:rPr>
          <w:sz w:val="28"/>
          <w:szCs w:val="28"/>
        </w:rPr>
      </w:pP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О проведении мероприятий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по весенней санитарной очистке,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благоустройству и озеленению территории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Володарского района</w:t>
      </w:r>
    </w:p>
    <w:p w:rsidR="001C6048" w:rsidRDefault="001C6048" w:rsidP="001C6048">
      <w:pPr>
        <w:ind w:firstLine="851"/>
        <w:jc w:val="both"/>
        <w:rPr>
          <w:sz w:val="28"/>
          <w:szCs w:val="28"/>
        </w:rPr>
      </w:pP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В целях повышения уровня благоустройства и улучшения санитарного состояния территории Володарского района, развития инициативы населения, а также обеспечения экологически благоприятной среды для проживания населения: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1.Провести мероприятия по весенней санитарной очистке, благоустройству и озеленению территории Володарского района с 01.04.2024 г. по 31.05.2024 года.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2.Рекомендовать главам муниципальных образований Володарского района: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разработать мероприятия по весенней санитарной очистке, благоустройству и озеленению населенных пунктов Володарского района;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организовать работу с населением с целью его активного участия в мероприятиях по весенней санитарной очистке, благоустройству и озеленению территорий, прилегающих к жилым домам;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провести работу по благоустройству воинских захоронений, мемориальных сооружений и объектов, увековечивающих память погибших при защите Отечества;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привести в надлежащее состояние территории кладбищ и прилегающие к ним территории;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принять меры по ликвидации несанкционированных свалок мусора, в том числе за пределами населенных пунктов и вдоль автомобильных дорог общего пользования местного значения, и приведению в надлежащий порядок подъездных путей к объектам размещения и утилизации твердых бытовых отходов;</w:t>
      </w:r>
    </w:p>
    <w:p w:rsidR="00E15861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обеспечить окраску остановочных павильонов, опор освещения и бордюрного камня, ремонт и покраску ограждений, детских и спортивных площадок, расположенных на дворовых территориях многоквартирных домов;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lastRenderedPageBreak/>
        <w:t>-</w:t>
      </w:r>
      <w:r w:rsidRPr="001C6048">
        <w:rPr>
          <w:sz w:val="28"/>
          <w:szCs w:val="28"/>
        </w:rPr>
        <w:tab/>
        <w:t>организовать побелку, санитарную обрезку и посадку деревьев, кустарников и цветов, а также уборку погибших, сухостойных деревьев;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очистить береговые линии водотоков от бытового и строительного мусора;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активизировать деятельность экологических отрядов, общественных природоохранных объединений и населения с целью улучшения качества окружающей среды и обеспечения экологической безопасности;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принять дополнительные меры по санитарному содержанию территорий в местах скопления рыбаков и туристов, а также провести работы по ранее выявленным местам несанкционированного размещения отходов;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предоставить до 27.05.2024 г. информацию о результатах проведенных мероприятий по весенней санитарной очистке, благоустройству и озеленению территории в администрацию муниципального образования «Володарский район».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6048">
        <w:rPr>
          <w:sz w:val="28"/>
          <w:szCs w:val="28"/>
        </w:rPr>
        <w:t>.Рекомендовать руководителям образовательных организаций обеспечить активное участие обучающихся в проведении мероприятий по весенней санитарной очистке, благоустройству и озеленению территории Володарского района.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6048">
        <w:rPr>
          <w:sz w:val="28"/>
          <w:szCs w:val="28"/>
        </w:rPr>
        <w:t>.Рекомендовать организациям всех форм собственности, расположенных на территории Володарского района, индивидуальным предпринимателям организовать проведение мероприятий по весенней санитарной очистке, благоустройству и озеленению территории Володарского района.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6048">
        <w:rPr>
          <w:sz w:val="28"/>
          <w:szCs w:val="28"/>
        </w:rPr>
        <w:t>.Рекомендовать управляющим организациям, осуществляющим управление многоквартирными домами, собственникам помещений в многоквартирных и индивидуальных жилых домах: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принять активное участие в мероприятиях весенней санитарной очистке, благоустройству и озеленению территории Володарского района.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обеспечить очистку придомовых территорий, чердачных и подвальных помещений жилых домов.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 w:rsidRPr="001C6048">
        <w:rPr>
          <w:sz w:val="28"/>
          <w:szCs w:val="28"/>
        </w:rPr>
        <w:t>-</w:t>
      </w:r>
      <w:r w:rsidRPr="001C6048">
        <w:rPr>
          <w:sz w:val="28"/>
          <w:szCs w:val="28"/>
        </w:rPr>
        <w:tab/>
        <w:t>организовать на придомовых территориях побелку деревьев, посадку кустарников и цветов.</w:t>
      </w:r>
    </w:p>
    <w:p w:rsidR="001C6048" w:rsidRPr="001C6048" w:rsidRDefault="001C6048" w:rsidP="001C6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048">
        <w:rPr>
          <w:sz w:val="28"/>
          <w:szCs w:val="28"/>
        </w:rPr>
        <w:t xml:space="preserve">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1C6048">
        <w:rPr>
          <w:sz w:val="28"/>
          <w:szCs w:val="28"/>
        </w:rPr>
        <w:t xml:space="preserve"> «Володарский район» (Петрухин) разместить настоящее </w:t>
      </w:r>
      <w:r>
        <w:rPr>
          <w:sz w:val="28"/>
          <w:szCs w:val="28"/>
        </w:rPr>
        <w:t>постановление</w:t>
      </w:r>
      <w:r w:rsidRPr="001C6048">
        <w:rPr>
          <w:sz w:val="28"/>
          <w:szCs w:val="28"/>
        </w:rPr>
        <w:t xml:space="preserve"> на официальном сайте администрации муниципального образования «Володарский район».</w:t>
      </w:r>
    </w:p>
    <w:p w:rsidR="001C6048" w:rsidRDefault="001C6048" w:rsidP="001C6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6048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1C6048">
        <w:rPr>
          <w:sz w:val="28"/>
          <w:szCs w:val="28"/>
        </w:rPr>
        <w:t xml:space="preserve">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1C6048">
        <w:rPr>
          <w:sz w:val="28"/>
          <w:szCs w:val="28"/>
        </w:rPr>
        <w:t xml:space="preserve"> «Володарский район» по социальной политике Курмангалиева Х.Б.</w:t>
      </w:r>
      <w:r w:rsidRPr="001C6048">
        <w:rPr>
          <w:sz w:val="28"/>
          <w:szCs w:val="28"/>
        </w:rPr>
        <w:tab/>
      </w:r>
    </w:p>
    <w:p w:rsidR="001C6048" w:rsidRDefault="001C6048" w:rsidP="001C6048">
      <w:pPr>
        <w:ind w:firstLine="851"/>
        <w:jc w:val="both"/>
        <w:rPr>
          <w:sz w:val="28"/>
          <w:szCs w:val="28"/>
        </w:rPr>
      </w:pPr>
    </w:p>
    <w:p w:rsidR="001C6048" w:rsidRDefault="001C6048" w:rsidP="001C6048">
      <w:pPr>
        <w:ind w:firstLine="851"/>
        <w:jc w:val="both"/>
        <w:rPr>
          <w:sz w:val="28"/>
          <w:szCs w:val="28"/>
        </w:rPr>
      </w:pPr>
    </w:p>
    <w:p w:rsidR="001C6048" w:rsidRDefault="001C6048" w:rsidP="001C6048">
      <w:pPr>
        <w:ind w:firstLine="851"/>
        <w:jc w:val="both"/>
        <w:rPr>
          <w:sz w:val="28"/>
          <w:szCs w:val="28"/>
        </w:rPr>
      </w:pPr>
    </w:p>
    <w:p w:rsidR="001C6048" w:rsidRDefault="00DB6983" w:rsidP="001C6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1C6048">
        <w:rPr>
          <w:sz w:val="28"/>
          <w:szCs w:val="28"/>
        </w:rPr>
        <w:tab/>
      </w:r>
      <w:r w:rsidR="001C6048">
        <w:rPr>
          <w:sz w:val="28"/>
          <w:szCs w:val="28"/>
        </w:rPr>
        <w:tab/>
      </w:r>
      <w:r w:rsidR="001C604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1C6048">
        <w:rPr>
          <w:sz w:val="28"/>
          <w:szCs w:val="28"/>
        </w:rPr>
        <w:t xml:space="preserve">    Д.В. Курьянов</w:t>
      </w:r>
    </w:p>
    <w:sectPr w:rsidR="001C6048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73" w:rsidRDefault="00153673" w:rsidP="000E7C77">
      <w:r>
        <w:separator/>
      </w:r>
    </w:p>
  </w:endnote>
  <w:endnote w:type="continuationSeparator" w:id="0">
    <w:p w:rsidR="00153673" w:rsidRDefault="00153673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73" w:rsidRDefault="00153673" w:rsidP="000E7C77">
      <w:r>
        <w:separator/>
      </w:r>
    </w:p>
  </w:footnote>
  <w:footnote w:type="continuationSeparator" w:id="0">
    <w:p w:rsidR="00153673" w:rsidRDefault="00153673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53673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C6048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40F9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40DA"/>
    <w:rsid w:val="00D96DEB"/>
    <w:rsid w:val="00DA07A9"/>
    <w:rsid w:val="00DA07CF"/>
    <w:rsid w:val="00DA124B"/>
    <w:rsid w:val="00DA76A3"/>
    <w:rsid w:val="00DB698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2024-04-11T07:20:00Z</cp:lastPrinted>
  <dcterms:created xsi:type="dcterms:W3CDTF">2024-04-11T07:20:00Z</dcterms:created>
  <dcterms:modified xsi:type="dcterms:W3CDTF">2024-04-11T07:20:00Z</dcterms:modified>
</cp:coreProperties>
</file>