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A42E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A42EA">
              <w:rPr>
                <w:sz w:val="32"/>
                <w:szCs w:val="32"/>
                <w:u w:val="single"/>
              </w:rPr>
              <w:t>19.09.2023 г.</w:t>
            </w:r>
          </w:p>
        </w:tc>
        <w:tc>
          <w:tcPr>
            <w:tcW w:w="4927" w:type="dxa"/>
          </w:tcPr>
          <w:p w:rsidR="0005118A" w:rsidRPr="002F5DD7" w:rsidRDefault="0005118A" w:rsidP="00BA42E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A42EA">
              <w:rPr>
                <w:sz w:val="32"/>
                <w:szCs w:val="32"/>
                <w:u w:val="single"/>
              </w:rPr>
              <w:t>1421</w:t>
            </w:r>
          </w:p>
        </w:tc>
      </w:tr>
    </w:tbl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 xml:space="preserve">Об утверждении положения о порядке расчёта 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 xml:space="preserve">платы за частичное возмещение расходов 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 xml:space="preserve">на содержание учащегося в МБУ ДО «Детская 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школа искусств» Володарского района</w:t>
      </w:r>
    </w:p>
    <w:p w:rsidR="00BA42EA" w:rsidRP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P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В целях обеспечения муниципального бюджетного учреждения дополнительного образования «Детская школа искусств» Володарского района, совершенствования системы (музыкального, художественного) образования и эстетического воспитания детей, в соответствии со ст. 16 Федерального закон</w:t>
      </w:r>
      <w:r>
        <w:rPr>
          <w:sz w:val="28"/>
          <w:szCs w:val="28"/>
        </w:rPr>
        <w:t>а от 6 октября 2003 года №131-ФЗ</w:t>
      </w:r>
      <w:r w:rsidRPr="00BA42E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пунктом 4 статьи 9.2 Федерального закона от 12 января 1996 года №7-ФЗ «О некоммерческих организациях», администрация </w:t>
      </w:r>
      <w:r>
        <w:rPr>
          <w:sz w:val="28"/>
          <w:szCs w:val="28"/>
        </w:rPr>
        <w:t>муниципального образования</w:t>
      </w:r>
      <w:r w:rsidRPr="00BA42EA">
        <w:rPr>
          <w:sz w:val="28"/>
          <w:szCs w:val="28"/>
        </w:rPr>
        <w:t xml:space="preserve"> «Володарский район»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Pr="00BA42EA" w:rsidRDefault="00BA42EA" w:rsidP="00BA42EA">
      <w:pPr>
        <w:jc w:val="both"/>
        <w:rPr>
          <w:sz w:val="28"/>
          <w:szCs w:val="28"/>
        </w:rPr>
      </w:pPr>
      <w:r w:rsidRPr="00BA42EA">
        <w:rPr>
          <w:sz w:val="28"/>
          <w:szCs w:val="28"/>
        </w:rPr>
        <w:t>ПОСТАНОВЛЯЕТ: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P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1.</w:t>
      </w:r>
      <w:r w:rsidRPr="00BA42EA">
        <w:rPr>
          <w:sz w:val="28"/>
          <w:szCs w:val="28"/>
        </w:rPr>
        <w:tab/>
        <w:t>Утвердить Положение о порядке расчёта платы за частичное возмещение расходов на содержание учащегося в месяц в муниципальном бюджетном учреждении дополнительного образования «Детская школа искусств» Володарского района.</w:t>
      </w:r>
    </w:p>
    <w:p w:rsidR="00BA42EA" w:rsidRP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2.</w:t>
      </w:r>
      <w:r w:rsidRPr="00BA42EA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Pr="00BA42EA">
        <w:rPr>
          <w:sz w:val="28"/>
          <w:szCs w:val="28"/>
        </w:rPr>
        <w:t xml:space="preserve"> «Володарский район» от 08.11.2013 г. № 1949 «Об утверждении Положения о порядке расчёта платы за частичное возмещение расходов на содержание учащегося в муниципальном бюджетном учреждении дополнительного образования «Детская школа искусств» Володарского района считать утратившим силу.</w:t>
      </w:r>
    </w:p>
    <w:p w:rsidR="00BA42EA" w:rsidRP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3.</w:t>
      </w:r>
      <w:r w:rsidRPr="00BA42EA">
        <w:rPr>
          <w:sz w:val="28"/>
          <w:szCs w:val="28"/>
        </w:rPr>
        <w:tab/>
        <w:t xml:space="preserve">Сектору информационных технологии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BA42EA">
        <w:rPr>
          <w:sz w:val="28"/>
          <w:szCs w:val="28"/>
        </w:rPr>
        <w:t xml:space="preserve"> «Володарский район» (Поддубнов) разместить настоящее Положение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BA42EA">
        <w:rPr>
          <w:sz w:val="28"/>
          <w:szCs w:val="28"/>
        </w:rPr>
        <w:t xml:space="preserve"> «Володарский район».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5.</w:t>
      </w:r>
      <w:r w:rsidRPr="00BA42EA">
        <w:rPr>
          <w:sz w:val="28"/>
          <w:szCs w:val="28"/>
        </w:rPr>
        <w:tab/>
        <w:t>Изменения в Постановление вступает в силу со дня его официального опубликования и распространяет свое действие на правоотношения, возникшие с 07 сентября 2023 года.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политики Х.Б. Курмангалиева.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Default="00BA42EA" w:rsidP="00BA42EA">
      <w:pPr>
        <w:ind w:firstLine="851"/>
        <w:jc w:val="both"/>
        <w:rPr>
          <w:sz w:val="28"/>
          <w:szCs w:val="28"/>
        </w:rPr>
      </w:pP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A42EA" w:rsidRDefault="00BA42EA" w:rsidP="00BA4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Х.Г. Исмуханов</w:t>
      </w: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Pr="00BA42EA" w:rsidRDefault="00BA42EA" w:rsidP="00BA42EA">
      <w:pPr>
        <w:rPr>
          <w:sz w:val="28"/>
          <w:szCs w:val="28"/>
        </w:rPr>
      </w:pPr>
    </w:p>
    <w:p w:rsidR="00BA42EA" w:rsidRDefault="00BA42EA" w:rsidP="00BA42EA">
      <w:pPr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Default="00BA42EA" w:rsidP="00BA42EA">
      <w:pPr>
        <w:tabs>
          <w:tab w:val="left" w:pos="3861"/>
        </w:tabs>
        <w:rPr>
          <w:sz w:val="28"/>
          <w:szCs w:val="28"/>
        </w:rPr>
      </w:pPr>
    </w:p>
    <w:p w:rsidR="00BA42EA" w:rsidRPr="00DD6699" w:rsidRDefault="00BA42EA" w:rsidP="00BA42EA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lastRenderedPageBreak/>
        <w:t>Приложение №1</w:t>
      </w:r>
    </w:p>
    <w:p w:rsidR="00BA42EA" w:rsidRPr="00DD6699" w:rsidRDefault="00BA42EA" w:rsidP="00BA42EA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к постановлению администрации</w:t>
      </w:r>
    </w:p>
    <w:p w:rsidR="00BA42EA" w:rsidRPr="00DD6699" w:rsidRDefault="00BA42EA" w:rsidP="00BA42EA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муниципального образования</w:t>
      </w:r>
    </w:p>
    <w:p w:rsidR="00BA42EA" w:rsidRPr="00DD6699" w:rsidRDefault="00BA42EA" w:rsidP="00BA42EA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«Володарский район»</w:t>
      </w:r>
    </w:p>
    <w:p w:rsidR="00BA42EA" w:rsidRPr="00DD6699" w:rsidRDefault="00BA42EA" w:rsidP="00BA42EA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 xml:space="preserve">от </w:t>
      </w:r>
      <w:r w:rsidRPr="00DD6699">
        <w:rPr>
          <w:sz w:val="24"/>
          <w:szCs w:val="24"/>
          <w:u w:val="single"/>
        </w:rPr>
        <w:t>19.09.2023 г. № 1421</w:t>
      </w:r>
    </w:p>
    <w:p w:rsidR="00BA42EA" w:rsidRPr="00DD6699" w:rsidRDefault="00BA42EA" w:rsidP="00BA42EA">
      <w:pPr>
        <w:rPr>
          <w:sz w:val="24"/>
          <w:szCs w:val="24"/>
        </w:rPr>
      </w:pPr>
    </w:p>
    <w:p w:rsidR="00BA42EA" w:rsidRPr="00DD6699" w:rsidRDefault="00BA42EA" w:rsidP="00BA42EA">
      <w:pPr>
        <w:rPr>
          <w:sz w:val="24"/>
          <w:szCs w:val="24"/>
        </w:rPr>
      </w:pPr>
    </w:p>
    <w:p w:rsidR="00BA42EA" w:rsidRPr="00DD6699" w:rsidRDefault="00BA42EA" w:rsidP="00BA42EA">
      <w:pPr>
        <w:rPr>
          <w:sz w:val="24"/>
          <w:szCs w:val="24"/>
        </w:rPr>
      </w:pPr>
    </w:p>
    <w:p w:rsidR="00BA42EA" w:rsidRPr="00DD6699" w:rsidRDefault="00BA42EA" w:rsidP="00BA42EA">
      <w:pPr>
        <w:jc w:val="center"/>
        <w:rPr>
          <w:sz w:val="24"/>
          <w:szCs w:val="24"/>
        </w:rPr>
      </w:pPr>
      <w:r w:rsidRPr="00DD6699">
        <w:rPr>
          <w:sz w:val="24"/>
          <w:szCs w:val="24"/>
        </w:rPr>
        <w:t>ПОЛОЖЕНИЕ</w:t>
      </w:r>
    </w:p>
    <w:p w:rsidR="00DD6699" w:rsidRDefault="00BA42EA" w:rsidP="00BA42EA">
      <w:pPr>
        <w:jc w:val="center"/>
        <w:rPr>
          <w:sz w:val="24"/>
          <w:szCs w:val="24"/>
        </w:rPr>
      </w:pPr>
      <w:r w:rsidRPr="00DD6699">
        <w:rPr>
          <w:sz w:val="24"/>
          <w:szCs w:val="24"/>
        </w:rPr>
        <w:t xml:space="preserve">о порядке расчёта платы за частичное возмещение расходов на содержание учащегося в муниципальном бюджетном учреждении дополнительного образования </w:t>
      </w:r>
    </w:p>
    <w:p w:rsidR="00BA42EA" w:rsidRPr="00DD6699" w:rsidRDefault="00BA42EA" w:rsidP="00BA42EA">
      <w:pPr>
        <w:jc w:val="center"/>
        <w:rPr>
          <w:sz w:val="24"/>
          <w:szCs w:val="24"/>
        </w:rPr>
      </w:pPr>
      <w:r w:rsidRPr="00DD6699">
        <w:rPr>
          <w:sz w:val="24"/>
          <w:szCs w:val="24"/>
        </w:rPr>
        <w:t>«Детская школа искусств» Володарского района</w:t>
      </w:r>
    </w:p>
    <w:p w:rsidR="00BA42EA" w:rsidRPr="00DD6699" w:rsidRDefault="00BA42EA" w:rsidP="00BA42EA">
      <w:pPr>
        <w:jc w:val="center"/>
        <w:rPr>
          <w:sz w:val="24"/>
          <w:szCs w:val="24"/>
        </w:rPr>
      </w:pPr>
      <w:r w:rsidRPr="00DD6699">
        <w:rPr>
          <w:sz w:val="24"/>
          <w:szCs w:val="24"/>
        </w:rPr>
        <w:t>1.</w:t>
      </w:r>
      <w:r w:rsidRPr="00DD6699">
        <w:rPr>
          <w:sz w:val="24"/>
          <w:szCs w:val="24"/>
        </w:rPr>
        <w:tab/>
        <w:t>Общие положения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1.1.</w:t>
      </w:r>
      <w:r w:rsidRPr="00DD6699">
        <w:rPr>
          <w:sz w:val="24"/>
          <w:szCs w:val="24"/>
        </w:rPr>
        <w:tab/>
        <w:t>Положение о порядке расчёта платы за частичное возмещение расходов на содержание учащегося в месяц муниципальном бюджетном учреждении дополнительного образования «Детская школа искусств» Володарского района (далее именуется - МБУ ДО «ДШИ»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«Об общих принципах организации местного самоуправления в Российской Федерации» от 06.10.2003 № 131-ФЗ, Уставом МБУ ДО «ДШИ» Володарского района.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1.2.</w:t>
      </w:r>
      <w:r w:rsidRPr="00DD6699">
        <w:rPr>
          <w:sz w:val="24"/>
          <w:szCs w:val="24"/>
        </w:rPr>
        <w:tab/>
        <w:t>Действие настоящего Положения распространяется в МБУ ДО «ДШИ Володарского района.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1.3.</w:t>
      </w:r>
      <w:r w:rsidRPr="00DD6699">
        <w:rPr>
          <w:sz w:val="24"/>
          <w:szCs w:val="24"/>
        </w:rPr>
        <w:tab/>
        <w:t>Плата за частичное возмещение расходов на содержание учащегося в месяц (далее именуется Оплата) является дополнительным источником формирования финансовых средств на содержание учеников МБУ ДО «ДШИ» Володарского района.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1.4.</w:t>
      </w:r>
      <w:r w:rsidRPr="00DD6699">
        <w:rPr>
          <w:sz w:val="24"/>
          <w:szCs w:val="24"/>
        </w:rPr>
        <w:tab/>
        <w:t>Положение устанавливает порядок расчётов размеров платы за частичное возмещение расходов на содержание учащегося в МБУ ДО «ДШИ» Володарского района.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Положение направлено на решение следующих задач: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 xml:space="preserve">-экономически обоснованного распределения дополнительных затрат на содержание учебных заведений МБУ ДО «ДШИ» Володарского района между родителями (законными представителями) и бюджетом </w:t>
      </w:r>
      <w:r w:rsidR="00DD6699" w:rsidRPr="00DD6699">
        <w:rPr>
          <w:sz w:val="24"/>
          <w:szCs w:val="24"/>
        </w:rPr>
        <w:t>муниципального образования</w:t>
      </w:r>
      <w:r w:rsidRPr="00DD6699">
        <w:rPr>
          <w:sz w:val="24"/>
          <w:szCs w:val="24"/>
        </w:rPr>
        <w:t xml:space="preserve"> «Володарский район»;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-дифференцирования размеров платы в зависимости от видов образовательной деятельности (по отделениям).</w:t>
      </w:r>
    </w:p>
    <w:p w:rsidR="00BA42EA" w:rsidRPr="00DD6699" w:rsidRDefault="00BA42EA" w:rsidP="00BA42EA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2.</w:t>
      </w:r>
      <w:r w:rsidRPr="00DD6699">
        <w:rPr>
          <w:sz w:val="24"/>
          <w:szCs w:val="24"/>
        </w:rPr>
        <w:tab/>
        <w:t>Порядок формирования платы за частичное возмещение расходов за содержание учащегося в месяц</w:t>
      </w:r>
    </w:p>
    <w:p w:rsidR="00DD6699" w:rsidRPr="00DD6699" w:rsidRDefault="00BA42EA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2.1.</w:t>
      </w:r>
      <w:r w:rsidRPr="00DD6699">
        <w:rPr>
          <w:sz w:val="24"/>
          <w:szCs w:val="24"/>
        </w:rPr>
        <w:tab/>
        <w:t>Размер оплаты определяется на основе расчета экономически обоснованных затрат, необходимых для частичного возмещения расходов на содержание учащегося в месяц по дополнительному образованию детей с</w:t>
      </w:r>
      <w:r w:rsidR="00DD6699" w:rsidRPr="00DD6699">
        <w:rPr>
          <w:sz w:val="24"/>
          <w:szCs w:val="24"/>
        </w:rPr>
        <w:t xml:space="preserve"> учетом требований к качеству образования. Оплата определяется в процентном отношении к расходам на обучение одного учащегося по формуле: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П = (СО / 9) х ДС, где: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П - оплата за частичное возмещение расходов на содержание учащегося в рублях в месяц;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СО - себестоимость обучения одного учащегося в рублях в год;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9 - количество месяцев в учебном году;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ДС - доля средств родителей (законных представителей), рассчитывается от общих расходов и составляет не более 10 %. При установлении оплаты она округляется до целых десятков рублей.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2.2.</w:t>
      </w:r>
      <w:r w:rsidRPr="00DD6699">
        <w:rPr>
          <w:sz w:val="24"/>
          <w:szCs w:val="24"/>
        </w:rPr>
        <w:tab/>
        <w:t>Расчет себестоимости обучения одного учащегося в год за счет всех источников финансирования определяется по формуле.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СО = (ПСУ/КУ), где: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СО - себестоимость обучения одного учащегося в год в рублях за счет всех источников финансирования;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ПСУ - полная себестоимость услуги, включает все расходы учреждения за счет всех источников финансирования за предыдущий период, предшествующий установлению платы на очередной учебный год, руб.;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КУ - среднегодовая численность обучающихся, чел.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Плата по каждому виду образовательной деятельности по специальностям устанавливается исходя из коэффициента дифференцирования согласно Приложению 2.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Расчет платы за частичное возмещение расходов на содержание учащегося в месяц представлен в Приложении 3.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Стоимость обучения меняется в связи с изменением себестоимости обучения на одного учащегося на очередной финансовый год, не чаще чем два раза в год.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3.</w:t>
      </w:r>
      <w:r w:rsidRPr="00DD6699">
        <w:rPr>
          <w:sz w:val="24"/>
          <w:szCs w:val="24"/>
        </w:rPr>
        <w:tab/>
        <w:t>Порядок внесения и расходования платы за частичное возмещение расходов за содержание учащегося.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3.1.</w:t>
      </w:r>
      <w:r w:rsidRPr="00DD6699">
        <w:rPr>
          <w:sz w:val="24"/>
          <w:szCs w:val="24"/>
        </w:rPr>
        <w:tab/>
        <w:t>Расчетным периодом для внесения оплаты является один календарный месяц, срок внесения платежей устанавливается до 10 числа текущего месяца.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3.2.</w:t>
      </w:r>
      <w:r w:rsidRPr="00DD6699">
        <w:rPr>
          <w:sz w:val="24"/>
          <w:szCs w:val="24"/>
        </w:rPr>
        <w:tab/>
        <w:t>Оплата вносится родителями (законными представителями) ежемесячно в течение учебного года в установленном размере на лицевой счет Учреждения путем перечисления денежных средств через учреждение банка.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3.3.</w:t>
      </w:r>
      <w:r w:rsidRPr="00DD6699">
        <w:rPr>
          <w:sz w:val="24"/>
          <w:szCs w:val="24"/>
        </w:rPr>
        <w:tab/>
        <w:t>Полученная 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- 15 % на конкурсную деятельность (взносы за участие в конкурсах, фестивалях), оплата расходов на ГСМ (перевозка детей, преподавательского и административного состава, связанные с учебным процессом, конкурсной деятельностью и производственной необходимостью), оплата питания, аренда помещений, приобретение программного обеспечения для компьютеров»;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DD6699">
        <w:rPr>
          <w:sz w:val="24"/>
          <w:szCs w:val="24"/>
        </w:rPr>
        <w:t>10% -на приобретение музыкальных инструментов;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10% -на хозяйственные расходы (приобретение моющих, дезинфицирующих средств);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10% -на канцелярские расходы;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10% -приобретение стройматериалов, на текущий ремонт нефинансовых активов (частичный ремонт внутри здания), оплата по договорам на выполнение работ, связанных с поддержанием музыкальных инструментов в рабочем состоянии;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40% -на оплату текущих расходов (услуги связи, по вывозу сухого мусора, электроэнергии, водоснабжения, по откачке сточных вод, по охране труда, по дератизации, по отоплению).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5% -на приобретение кубков и медалей».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3.4.Оплата не взимается в следующих случаях: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период болезни ребёнка более 3-х календарных недель;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при наличии рекомендации врача о временном ограничении посещения учреждения ребёнком;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в период закрытия учреждения на ремонтные или аварийные работы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4.</w:t>
      </w:r>
      <w:r w:rsidRPr="00DD6699">
        <w:rPr>
          <w:sz w:val="24"/>
          <w:szCs w:val="24"/>
        </w:rPr>
        <w:tab/>
        <w:t>Категория семей, имеющих льготы по оплате за частичное возмещение расходов за содержание учащегося.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4.1</w:t>
      </w:r>
      <w:r w:rsidRPr="00DD6699">
        <w:rPr>
          <w:sz w:val="24"/>
          <w:szCs w:val="24"/>
        </w:rPr>
        <w:tab/>
        <w:t>Льгота предоставляется с первого числа месяца, следующего за месяцем, в котором были предоставлены документы, подтверждающие право на нее.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4.2.</w:t>
      </w:r>
      <w:r w:rsidRPr="00DD6699">
        <w:rPr>
          <w:sz w:val="24"/>
          <w:szCs w:val="24"/>
        </w:rPr>
        <w:tab/>
        <w:t>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Льгота в размере 100% предоставляется: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дети-сироты и дети, оставшиеся без попечения родителей;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ребёнок инвалид;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Льгота в размере 50% предоставляется: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при одновременном обучении ребёнка на 2-х отделениях - за обучение на втором отделении;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при одновременном обучении 2-х детей или более, 2-й ребенок и последующие;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Льгота в размере 30% предоставляется: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детям из многодетных семей;</w:t>
      </w:r>
    </w:p>
    <w:p w:rsidR="00BA42EA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4.3.</w:t>
      </w:r>
      <w:r w:rsidRPr="00DD6699">
        <w:rPr>
          <w:sz w:val="24"/>
          <w:szCs w:val="24"/>
        </w:rPr>
        <w:tab/>
        <w:t>Предоставление документов осуществляется 1 раз в год к началу учебного года. Перечень документов для: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детей-сирот: справка, подтверждающая факт того, что ребенок находится на полном государственном обеспечении, выданная учреждением государственного воспитания, в котором находится (проживает) ребенок;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детей, оставшихся без попечения родителей: документ из органа опеки попечительства об установлении опеки (попечительства) в отношении ребенка;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несовершеннолетних граждан, нуждающихся в социальной поддержке: справка многодетной семьи,</w:t>
      </w:r>
      <w:r>
        <w:rPr>
          <w:sz w:val="24"/>
          <w:szCs w:val="24"/>
        </w:rPr>
        <w:t xml:space="preserve"> </w:t>
      </w:r>
      <w:r w:rsidRPr="00DD6699">
        <w:rPr>
          <w:sz w:val="24"/>
          <w:szCs w:val="24"/>
        </w:rPr>
        <w:t>справка устанавливающая факт инвалидности.</w:t>
      </w:r>
    </w:p>
    <w:p w:rsidR="00DD6699" w:rsidRP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-</w:t>
      </w:r>
      <w:r w:rsidRPr="00DD6699">
        <w:rPr>
          <w:sz w:val="24"/>
          <w:szCs w:val="24"/>
        </w:rPr>
        <w:tab/>
        <w:t>детей из многодетной семьи: удостоверение многодетной семьи.</w:t>
      </w:r>
    </w:p>
    <w:p w:rsidR="00DD6699" w:rsidRDefault="00DD6699" w:rsidP="00DD6699">
      <w:pPr>
        <w:ind w:firstLine="851"/>
        <w:jc w:val="both"/>
        <w:rPr>
          <w:sz w:val="24"/>
          <w:szCs w:val="24"/>
        </w:rPr>
      </w:pPr>
      <w:r w:rsidRPr="00DD6699">
        <w:rPr>
          <w:sz w:val="24"/>
          <w:szCs w:val="24"/>
        </w:rPr>
        <w:t>4.4.</w:t>
      </w:r>
      <w:r w:rsidRPr="00DD6699">
        <w:rPr>
          <w:sz w:val="24"/>
          <w:szCs w:val="24"/>
        </w:rPr>
        <w:tab/>
        <w:t>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Default="00DD6699" w:rsidP="00DD6699">
      <w:pPr>
        <w:ind w:firstLine="851"/>
        <w:jc w:val="both"/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Pr="00DD6699" w:rsidRDefault="00DD6699" w:rsidP="00DD6699">
      <w:pPr>
        <w:tabs>
          <w:tab w:val="left" w:pos="386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D6699" w:rsidRPr="00DD6699" w:rsidRDefault="00DD6699" w:rsidP="00DD6699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к постановлению администрации</w:t>
      </w:r>
    </w:p>
    <w:p w:rsidR="00DD6699" w:rsidRPr="00DD6699" w:rsidRDefault="00DD6699" w:rsidP="00DD6699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муниципального образования</w:t>
      </w:r>
    </w:p>
    <w:p w:rsidR="00DD6699" w:rsidRPr="00DD6699" w:rsidRDefault="00DD6699" w:rsidP="00DD6699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>«Володарский район»</w:t>
      </w:r>
    </w:p>
    <w:p w:rsidR="00DD6699" w:rsidRPr="00DD6699" w:rsidRDefault="00DD6699" w:rsidP="00DD6699">
      <w:pPr>
        <w:tabs>
          <w:tab w:val="left" w:pos="3861"/>
        </w:tabs>
        <w:jc w:val="right"/>
        <w:rPr>
          <w:sz w:val="24"/>
          <w:szCs w:val="24"/>
        </w:rPr>
      </w:pPr>
      <w:r w:rsidRPr="00DD6699">
        <w:rPr>
          <w:sz w:val="24"/>
          <w:szCs w:val="24"/>
        </w:rPr>
        <w:t xml:space="preserve">от </w:t>
      </w:r>
      <w:r w:rsidRPr="00DD6699">
        <w:rPr>
          <w:sz w:val="24"/>
          <w:szCs w:val="24"/>
          <w:u w:val="single"/>
        </w:rPr>
        <w:t>19.09.2023 г. № 1421</w:t>
      </w:r>
    </w:p>
    <w:p w:rsidR="00DD6699" w:rsidRDefault="00DD6699" w:rsidP="00DD6699">
      <w:pPr>
        <w:tabs>
          <w:tab w:val="left" w:pos="4028"/>
        </w:tabs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jc w:val="center"/>
        <w:rPr>
          <w:b/>
          <w:bCs/>
          <w:color w:val="000000"/>
          <w:sz w:val="26"/>
          <w:szCs w:val="26"/>
        </w:rPr>
      </w:pPr>
      <w:bookmarkStart w:id="1" w:name="bookmark0"/>
      <w:r w:rsidRPr="00DD6699">
        <w:rPr>
          <w:b/>
          <w:bCs/>
          <w:color w:val="000000"/>
          <w:sz w:val="26"/>
          <w:szCs w:val="26"/>
        </w:rPr>
        <w:t>Коэффициент дифференцирования по видам образовательной деятельности по специальностям</w:t>
      </w:r>
      <w:bookmarkEnd w:id="1"/>
    </w:p>
    <w:p w:rsidR="00DD6699" w:rsidRPr="00DD6699" w:rsidRDefault="00DD6699" w:rsidP="00DD6699">
      <w:pPr>
        <w:jc w:val="center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6874"/>
      </w:tblGrid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Наименование специальностей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Коэффициент дифференцирования по видам образовательной деятельности по специальностям (К)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Фортепиано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1,08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Скрипка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0,95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Гитара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0,95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Баян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Аккордеон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Домбра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Вокал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</w:t>
            </w:r>
          </w:p>
        </w:tc>
      </w:tr>
      <w:tr w:rsidR="00DD6699" w:rsidRPr="00DD6699" w:rsidTr="00DD6699">
        <w:trPr>
          <w:trHeight w:val="2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  <w:rPr>
                <w:sz w:val="26"/>
                <w:szCs w:val="26"/>
              </w:rPr>
            </w:pPr>
            <w:r w:rsidRPr="00DD6699">
              <w:rPr>
                <w:sz w:val="26"/>
                <w:szCs w:val="26"/>
              </w:rPr>
              <w:t>1,0</w:t>
            </w:r>
          </w:p>
        </w:tc>
      </w:tr>
    </w:tbl>
    <w:p w:rsidR="00DD6699" w:rsidRDefault="00DD6699" w:rsidP="00DD6699">
      <w:pPr>
        <w:jc w:val="center"/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ab/>
        <w:t>Верно:</w:t>
      </w: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Default="00DD6699" w:rsidP="00DD6699">
      <w:pPr>
        <w:tabs>
          <w:tab w:val="left" w:pos="1855"/>
        </w:tabs>
        <w:rPr>
          <w:sz w:val="24"/>
          <w:szCs w:val="24"/>
        </w:rPr>
      </w:pPr>
    </w:p>
    <w:p w:rsidR="00DD6699" w:rsidRPr="00EE190D" w:rsidRDefault="00DD6699" w:rsidP="00DD6699">
      <w:pPr>
        <w:tabs>
          <w:tab w:val="left" w:pos="3861"/>
        </w:tabs>
        <w:jc w:val="right"/>
        <w:rPr>
          <w:sz w:val="26"/>
          <w:szCs w:val="26"/>
        </w:rPr>
      </w:pPr>
      <w:r w:rsidRPr="00EE190D">
        <w:rPr>
          <w:sz w:val="26"/>
          <w:szCs w:val="26"/>
        </w:rPr>
        <w:t>Приложение №3</w:t>
      </w:r>
    </w:p>
    <w:p w:rsidR="00DD6699" w:rsidRPr="00EE190D" w:rsidRDefault="00DD6699" w:rsidP="00DD6699">
      <w:pPr>
        <w:tabs>
          <w:tab w:val="left" w:pos="3861"/>
        </w:tabs>
        <w:jc w:val="right"/>
        <w:rPr>
          <w:sz w:val="26"/>
          <w:szCs w:val="26"/>
        </w:rPr>
      </w:pPr>
      <w:r w:rsidRPr="00EE190D">
        <w:rPr>
          <w:sz w:val="26"/>
          <w:szCs w:val="26"/>
        </w:rPr>
        <w:t>к постановлению администрации</w:t>
      </w:r>
    </w:p>
    <w:p w:rsidR="00DD6699" w:rsidRPr="00EE190D" w:rsidRDefault="00DD6699" w:rsidP="00DD6699">
      <w:pPr>
        <w:tabs>
          <w:tab w:val="left" w:pos="3861"/>
        </w:tabs>
        <w:jc w:val="right"/>
        <w:rPr>
          <w:sz w:val="26"/>
          <w:szCs w:val="26"/>
        </w:rPr>
      </w:pPr>
      <w:r w:rsidRPr="00EE190D">
        <w:rPr>
          <w:sz w:val="26"/>
          <w:szCs w:val="26"/>
        </w:rPr>
        <w:t>муниципального образования</w:t>
      </w:r>
    </w:p>
    <w:p w:rsidR="00DD6699" w:rsidRPr="00EE190D" w:rsidRDefault="00DD6699" w:rsidP="00DD6699">
      <w:pPr>
        <w:tabs>
          <w:tab w:val="left" w:pos="3861"/>
        </w:tabs>
        <w:jc w:val="right"/>
        <w:rPr>
          <w:sz w:val="26"/>
          <w:szCs w:val="26"/>
        </w:rPr>
      </w:pPr>
      <w:r w:rsidRPr="00EE190D">
        <w:rPr>
          <w:sz w:val="26"/>
          <w:szCs w:val="26"/>
        </w:rPr>
        <w:t>«Володарский район»</w:t>
      </w:r>
    </w:p>
    <w:p w:rsidR="00DD6699" w:rsidRDefault="00DD6699" w:rsidP="00DD6699">
      <w:pPr>
        <w:tabs>
          <w:tab w:val="left" w:pos="1855"/>
        </w:tabs>
        <w:jc w:val="right"/>
        <w:rPr>
          <w:sz w:val="24"/>
          <w:szCs w:val="24"/>
        </w:rPr>
      </w:pPr>
      <w:r w:rsidRPr="00EE190D">
        <w:rPr>
          <w:sz w:val="26"/>
          <w:szCs w:val="26"/>
        </w:rPr>
        <w:t xml:space="preserve">от </w:t>
      </w:r>
      <w:r w:rsidRPr="00EE190D">
        <w:rPr>
          <w:sz w:val="26"/>
          <w:szCs w:val="26"/>
          <w:u w:val="single"/>
        </w:rPr>
        <w:t>19.09.2023 г. № 1421</w:t>
      </w: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rPr>
          <w:sz w:val="24"/>
          <w:szCs w:val="24"/>
        </w:rPr>
      </w:pPr>
    </w:p>
    <w:p w:rsidR="00DD6699" w:rsidRPr="00DD6699" w:rsidRDefault="00DD6699" w:rsidP="00DD6699">
      <w:pPr>
        <w:jc w:val="center"/>
        <w:rPr>
          <w:sz w:val="24"/>
          <w:szCs w:val="24"/>
        </w:rPr>
      </w:pPr>
      <w:r w:rsidRPr="00DD6699">
        <w:rPr>
          <w:color w:val="000000"/>
          <w:sz w:val="26"/>
          <w:szCs w:val="26"/>
        </w:rPr>
        <w:t>Расчет платы за частичное возмещение расходов на содержание учащегося в месяц в муниципальном бюджетном учреждении дополнительного образования «Детская школа искусств» Володарского района на 2023-2024 учебный год</w:t>
      </w:r>
    </w:p>
    <w:p w:rsidR="00DD6699" w:rsidRPr="00DD6699" w:rsidRDefault="00DD6699" w:rsidP="00DD6699">
      <w:pPr>
        <w:jc w:val="right"/>
        <w:rPr>
          <w:sz w:val="24"/>
          <w:szCs w:val="24"/>
        </w:rPr>
      </w:pPr>
      <w:r w:rsidRPr="00DD6699">
        <w:rPr>
          <w:color w:val="000000"/>
          <w:sz w:val="26"/>
          <w:szCs w:val="26"/>
        </w:rPr>
        <w:t>Табл.1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1800"/>
        <w:gridCol w:w="1982"/>
        <w:gridCol w:w="1325"/>
        <w:gridCol w:w="1382"/>
        <w:gridCol w:w="1387"/>
      </w:tblGrid>
      <w:tr w:rsidR="00DD6699" w:rsidRPr="00DD6699" w:rsidTr="00DD6699">
        <w:trPr>
          <w:trHeight w:val="3058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Полная себестоимость услуги, включает все расходы учреждения за счет всех источников финансирования за предыдущий период, предшествующий установлению платы на очередной учебный год,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Среднегодовая численность обучающихся, чел.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Себестоимость обучения одного учащегося в год за счет всех источников финансирования ,руб.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Количеств о месяцев в учебном году, мес.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Доля средств родителей (законных представит елей)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Плата за услуги по обучению учащегося в месяц, руб.</w:t>
            </w:r>
          </w:p>
        </w:tc>
      </w:tr>
      <w:tr w:rsidR="00DD6699" w:rsidRPr="00DD6699" w:rsidTr="00DD6699">
        <w:trPr>
          <w:trHeight w:val="55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3=гр.1/гр.2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6=(гр.3/гр. 4)*гр,5</w:t>
            </w:r>
          </w:p>
        </w:tc>
      </w:tr>
      <w:tr w:rsidR="00DD6699" w:rsidRPr="00DD6699" w:rsidTr="00DD6699">
        <w:trPr>
          <w:trHeight w:val="33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19 796 270,99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46799,70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9%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</w:tbl>
    <w:p w:rsidR="00DD6699" w:rsidRPr="00DD6699" w:rsidRDefault="00DD6699" w:rsidP="00DD6699">
      <w:pPr>
        <w:rPr>
          <w:sz w:val="24"/>
          <w:szCs w:val="24"/>
        </w:rPr>
      </w:pPr>
      <w:r w:rsidRPr="00DD6699">
        <w:rPr>
          <w:color w:val="000000"/>
          <w:sz w:val="26"/>
          <w:szCs w:val="26"/>
        </w:rPr>
        <w:t>Табл.2</w:t>
      </w:r>
    </w:p>
    <w:tbl>
      <w:tblPr>
        <w:tblW w:w="104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2708"/>
        <w:gridCol w:w="2126"/>
        <w:gridCol w:w="2268"/>
        <w:gridCol w:w="2694"/>
      </w:tblGrid>
      <w:tr w:rsidR="00DD6699" w:rsidRPr="00DD6699" w:rsidTr="00EE190D">
        <w:trPr>
          <w:trHeight w:val="214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190D" w:rsidRDefault="00DD6699" w:rsidP="00DD6699">
            <w:pPr>
              <w:jc w:val="center"/>
            </w:pPr>
            <w:r w:rsidRPr="00DD6699">
              <w:t xml:space="preserve">№ </w:t>
            </w:r>
          </w:p>
          <w:p w:rsidR="00DD6699" w:rsidRPr="00DD6699" w:rsidRDefault="00DD6699" w:rsidP="00DD6699">
            <w:pPr>
              <w:jc w:val="center"/>
            </w:pPr>
            <w:r w:rsidRPr="00DD6699">
              <w:t>п\п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Наименование отделения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Плата за услуги по обучению учащегося в месяц,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Коэффициент дифференцирования по видам образовательной деятельности по специальностям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Размер платы за частичное возмещение расходов за содержание</w:t>
            </w:r>
            <w:r>
              <w:t xml:space="preserve"> </w:t>
            </w:r>
            <w:r w:rsidRPr="00DD6699">
              <w:t>учащегося в месяц, по видам образовательной деятельности по специальностям, руб.</w:t>
            </w:r>
          </w:p>
        </w:tc>
      </w:tr>
      <w:tr w:rsidR="00DD6699" w:rsidRPr="00DD6699" w:rsidTr="00EE190D">
        <w:trPr>
          <w:trHeight w:val="31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Фортепиано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505</w:t>
            </w:r>
          </w:p>
        </w:tc>
      </w:tr>
      <w:tr w:rsidR="00DD6699" w:rsidRPr="00DD6699" w:rsidTr="00EE190D">
        <w:trPr>
          <w:trHeight w:val="2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Скрипка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0,95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445</w:t>
            </w:r>
          </w:p>
        </w:tc>
      </w:tr>
      <w:tr w:rsidR="00DD6699" w:rsidRPr="00DD6699" w:rsidTr="00EE190D">
        <w:trPr>
          <w:trHeight w:val="3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Гитара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0,95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445</w:t>
            </w:r>
          </w:p>
        </w:tc>
      </w:tr>
      <w:tr w:rsidR="00DD6699" w:rsidRPr="00DD6699" w:rsidTr="00EE190D">
        <w:trPr>
          <w:trHeight w:val="3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  <w:tr w:rsidR="00DD6699" w:rsidRPr="00DD6699" w:rsidTr="00EE190D">
        <w:trPr>
          <w:trHeight w:val="31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Аккордеон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  <w:tr w:rsidR="00DD6699" w:rsidRPr="00DD6699" w:rsidTr="00EE190D">
        <w:trPr>
          <w:trHeight w:val="30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Домбра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  <w:tr w:rsidR="00DD6699" w:rsidRPr="00DD6699" w:rsidTr="00EE190D">
        <w:trPr>
          <w:trHeight w:val="30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7.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Вокал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  <w:tr w:rsidR="00DD6699" w:rsidRPr="00DD6699" w:rsidTr="00EE190D">
        <w:trPr>
          <w:trHeight w:val="58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8.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99" w:rsidRPr="00DD6699" w:rsidRDefault="00DD6699" w:rsidP="00DD6699">
            <w:pPr>
              <w:jc w:val="center"/>
            </w:pPr>
            <w:r w:rsidRPr="00DD6699">
              <w:t>468</w:t>
            </w:r>
          </w:p>
        </w:tc>
      </w:tr>
    </w:tbl>
    <w:p w:rsidR="00DD6699" w:rsidRDefault="00DD6699" w:rsidP="00DD6699">
      <w:pPr>
        <w:jc w:val="center"/>
        <w:rPr>
          <w:sz w:val="24"/>
          <w:szCs w:val="24"/>
        </w:rPr>
      </w:pPr>
    </w:p>
    <w:p w:rsidR="00DD6699" w:rsidRDefault="00DD6699" w:rsidP="00DD6699">
      <w:pPr>
        <w:rPr>
          <w:sz w:val="24"/>
          <w:szCs w:val="24"/>
        </w:rPr>
      </w:pPr>
    </w:p>
    <w:p w:rsidR="00EE190D" w:rsidRDefault="00EE190D" w:rsidP="00DD6699">
      <w:pPr>
        <w:rPr>
          <w:sz w:val="24"/>
          <w:szCs w:val="24"/>
        </w:rPr>
      </w:pPr>
    </w:p>
    <w:p w:rsidR="00EE190D" w:rsidRDefault="00EE190D" w:rsidP="00DD6699">
      <w:pPr>
        <w:rPr>
          <w:sz w:val="24"/>
          <w:szCs w:val="24"/>
        </w:rPr>
      </w:pPr>
    </w:p>
    <w:p w:rsidR="00EE190D" w:rsidRDefault="00EE190D" w:rsidP="00DD6699">
      <w:pPr>
        <w:rPr>
          <w:sz w:val="24"/>
          <w:szCs w:val="24"/>
        </w:rPr>
      </w:pPr>
    </w:p>
    <w:p w:rsidR="00DD6699" w:rsidRPr="00DD6699" w:rsidRDefault="00DD6699" w:rsidP="00DD6699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DD6699" w:rsidRPr="00DD6699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89" w:rsidRDefault="00E04189" w:rsidP="000E7C77">
      <w:r>
        <w:separator/>
      </w:r>
    </w:p>
  </w:endnote>
  <w:endnote w:type="continuationSeparator" w:id="0">
    <w:p w:rsidR="00E04189" w:rsidRDefault="00E04189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89" w:rsidRDefault="00E04189" w:rsidP="000E7C77">
      <w:r>
        <w:separator/>
      </w:r>
    </w:p>
  </w:footnote>
  <w:footnote w:type="continuationSeparator" w:id="0">
    <w:p w:rsidR="00E04189" w:rsidRDefault="00E04189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7BAE"/>
    <w:rsid w:val="001A5100"/>
    <w:rsid w:val="001B796C"/>
    <w:rsid w:val="001D0BB6"/>
    <w:rsid w:val="001E1D2D"/>
    <w:rsid w:val="001E2C39"/>
    <w:rsid w:val="001F715B"/>
    <w:rsid w:val="0020743C"/>
    <w:rsid w:val="002322B5"/>
    <w:rsid w:val="00237597"/>
    <w:rsid w:val="002422C9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27F0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A76B7"/>
    <w:rsid w:val="00AA7A38"/>
    <w:rsid w:val="00AB0867"/>
    <w:rsid w:val="00AB69B2"/>
    <w:rsid w:val="00AC2DB7"/>
    <w:rsid w:val="00AD5E2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A0637"/>
    <w:rsid w:val="00BA42EA"/>
    <w:rsid w:val="00BC0F48"/>
    <w:rsid w:val="00BE7E2E"/>
    <w:rsid w:val="00BF46F2"/>
    <w:rsid w:val="00C114EE"/>
    <w:rsid w:val="00C11D04"/>
    <w:rsid w:val="00C3299D"/>
    <w:rsid w:val="00C407FC"/>
    <w:rsid w:val="00C50BF0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D6699"/>
    <w:rsid w:val="00DF26AD"/>
    <w:rsid w:val="00E04189"/>
    <w:rsid w:val="00E059C7"/>
    <w:rsid w:val="00E247DA"/>
    <w:rsid w:val="00E52F83"/>
    <w:rsid w:val="00E60D1B"/>
    <w:rsid w:val="00E6422C"/>
    <w:rsid w:val="00E67028"/>
    <w:rsid w:val="00E82CA5"/>
    <w:rsid w:val="00EB5552"/>
    <w:rsid w:val="00EE190D"/>
    <w:rsid w:val="00EE4AE8"/>
    <w:rsid w:val="00EF46F6"/>
    <w:rsid w:val="00F07BC1"/>
    <w:rsid w:val="00F14941"/>
    <w:rsid w:val="00F33BEA"/>
    <w:rsid w:val="00F3400D"/>
    <w:rsid w:val="00F5198D"/>
    <w:rsid w:val="00F62B36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2023-09-19T05:04:00Z</cp:lastPrinted>
  <dcterms:created xsi:type="dcterms:W3CDTF">2023-09-20T05:14:00Z</dcterms:created>
  <dcterms:modified xsi:type="dcterms:W3CDTF">2023-09-20T05:21:00Z</dcterms:modified>
</cp:coreProperties>
</file>