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6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631D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631DB">
              <w:rPr>
                <w:sz w:val="32"/>
                <w:szCs w:val="32"/>
                <w:u w:val="single"/>
              </w:rPr>
              <w:t>18.08.2022 г.</w:t>
            </w:r>
          </w:p>
        </w:tc>
        <w:tc>
          <w:tcPr>
            <w:tcW w:w="4927" w:type="dxa"/>
          </w:tcPr>
          <w:p w:rsidR="0005118A" w:rsidRPr="002F5DD7" w:rsidRDefault="0005118A" w:rsidP="005631D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631DB">
              <w:rPr>
                <w:sz w:val="32"/>
                <w:szCs w:val="32"/>
                <w:u w:val="single"/>
              </w:rPr>
              <w:t>1067</w:t>
            </w:r>
          </w:p>
        </w:tc>
      </w:tr>
    </w:tbl>
    <w:p w:rsidR="005631DB" w:rsidRDefault="005631DB" w:rsidP="005631DB">
      <w:pPr>
        <w:ind w:firstLine="851"/>
        <w:jc w:val="both"/>
        <w:rPr>
          <w:sz w:val="28"/>
          <w:szCs w:val="28"/>
        </w:rPr>
      </w:pP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Об утверждении административного регламента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Администрации муниципального образования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«Володарский район» по предоставлению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муниципальной услуги «Выдача разрешения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на установку и эксплуатацию рекламных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конструкций на соответствующей территории,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аннулирование такого разрешения»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на территории МО «Володарский район»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В соответствии с требованиями Федерального закона от 27.07.2010 N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№940 «О порядке разработки и утверждения административных регламентов предоставления муниципальных услуг», администрация муниципального образования «Володарский район»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     </w:t>
      </w:r>
    </w:p>
    <w:p w:rsidR="005631DB" w:rsidRPr="005631DB" w:rsidRDefault="005631DB" w:rsidP="005631DB">
      <w:pPr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ПОСТАНОВЛЯЕТ: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   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1.Утвердить прилагаемый административный Регламент администрации муниципального образования "Володарский район" предоставления муниципальной услуги «Рекламных конструкций» на территории МО «Володарский район ".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2. Признать утратившим силу: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 xml:space="preserve">-Постановление администрации муниципального образования «Володарский район» от 05.04.2016 N 80 Об утверждении административного регламента администрации МО «Володарский район»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МО «Володарский район»  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2. Отделу архитектуры, имущественных отношений и жилищной политики администрации муниципального образования " Володарский район " обеспечить исполнение административного Регламента, указанного в пункте 1 настоящего Постановления администрации муниципального образования "Володарский район".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lastRenderedPageBreak/>
        <w:t>3. Исполняющему обязанности главного редактора МАУ «Редакция газеты Заря Каспия» Королевскому В.В., опубликовать постановление в районной газете «Заря Каспия».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(Поддубнов) обеспечить размещение административного Регламента, указанного в пункте 1 настоящего Постановления администрации муниципального образования " Володарский район ":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- в государственных информационных системах http://gosuslugi.astrobl.ru и http://www.gosuslugi.ru.;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- на официальном сайте администрации муниципального образования "Володарский район" во вкладке "Административные регламенты".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5. Организационному отделу администрации МО «Володарский район» направить настоящее Постановление администрации муниципального образования "Володарский район"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6. Постановление вступает в силу с момента его официального опубликования.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7.Контроль за исполнением настоящего постановления возложить на и.о.</w:t>
      </w:r>
      <w:r>
        <w:rPr>
          <w:sz w:val="28"/>
          <w:szCs w:val="28"/>
        </w:rPr>
        <w:t xml:space="preserve"> </w:t>
      </w:r>
      <w:r w:rsidRPr="005631DB">
        <w:rPr>
          <w:sz w:val="28"/>
          <w:szCs w:val="28"/>
        </w:rPr>
        <w:t>заместителя главы администрации МО «Володарский район» по оперативной работе Джумамухамбетову И.В.</w:t>
      </w: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</w:p>
    <w:p w:rsidR="005631DB" w:rsidRPr="005631DB" w:rsidRDefault="005631DB" w:rsidP="005631DB">
      <w:pPr>
        <w:ind w:firstLine="851"/>
        <w:jc w:val="both"/>
        <w:rPr>
          <w:sz w:val="28"/>
          <w:szCs w:val="28"/>
        </w:rPr>
      </w:pPr>
    </w:p>
    <w:p w:rsidR="005631DB" w:rsidRDefault="005631DB" w:rsidP="005631DB">
      <w:pPr>
        <w:ind w:firstLine="851"/>
        <w:jc w:val="both"/>
        <w:rPr>
          <w:sz w:val="28"/>
          <w:szCs w:val="28"/>
        </w:rPr>
      </w:pPr>
      <w:r w:rsidRPr="005631DB">
        <w:rPr>
          <w:sz w:val="28"/>
          <w:szCs w:val="28"/>
        </w:rPr>
        <w:t>Глава администрации</w:t>
      </w:r>
    </w:p>
    <w:p w:rsidR="005631DB" w:rsidRDefault="005631DB" w:rsidP="005631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5631DB">
        <w:rPr>
          <w:sz w:val="28"/>
          <w:szCs w:val="28"/>
        </w:rPr>
        <w:t xml:space="preserve"> </w:t>
      </w:r>
      <w:r w:rsidRPr="005631DB">
        <w:rPr>
          <w:sz w:val="28"/>
          <w:szCs w:val="28"/>
        </w:rPr>
        <w:tab/>
      </w:r>
      <w:r w:rsidRPr="005631DB">
        <w:rPr>
          <w:sz w:val="28"/>
          <w:szCs w:val="28"/>
        </w:rPr>
        <w:tab/>
        <w:t xml:space="preserve">                                   Х.Г.</w:t>
      </w:r>
      <w:r>
        <w:rPr>
          <w:sz w:val="28"/>
          <w:szCs w:val="28"/>
        </w:rPr>
        <w:t xml:space="preserve"> </w:t>
      </w:r>
      <w:r w:rsidRPr="005631DB">
        <w:rPr>
          <w:sz w:val="28"/>
          <w:szCs w:val="28"/>
        </w:rPr>
        <w:t xml:space="preserve">Исмуханов                  </w:t>
      </w:r>
    </w:p>
    <w:p w:rsidR="005631DB" w:rsidRP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Pr="005631DB" w:rsidRDefault="005631DB" w:rsidP="005631DB">
      <w:pPr>
        <w:rPr>
          <w:sz w:val="28"/>
          <w:szCs w:val="28"/>
        </w:rPr>
      </w:pPr>
    </w:p>
    <w:p w:rsidR="005631DB" w:rsidRDefault="005631DB" w:rsidP="005631DB">
      <w:pPr>
        <w:rPr>
          <w:sz w:val="28"/>
          <w:szCs w:val="28"/>
        </w:rPr>
      </w:pPr>
    </w:p>
    <w:p w:rsidR="00E67028" w:rsidRDefault="005631DB" w:rsidP="005631DB">
      <w:pPr>
        <w:tabs>
          <w:tab w:val="left" w:pos="2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31DB" w:rsidRDefault="005631DB" w:rsidP="005631DB">
      <w:pPr>
        <w:tabs>
          <w:tab w:val="left" w:pos="2450"/>
        </w:tabs>
        <w:rPr>
          <w:sz w:val="28"/>
          <w:szCs w:val="28"/>
        </w:rPr>
      </w:pPr>
    </w:p>
    <w:p w:rsidR="005631DB" w:rsidRDefault="005631DB" w:rsidP="005631DB">
      <w:pPr>
        <w:tabs>
          <w:tab w:val="left" w:pos="2450"/>
        </w:tabs>
        <w:rPr>
          <w:sz w:val="28"/>
          <w:szCs w:val="28"/>
        </w:rPr>
      </w:pPr>
    </w:p>
    <w:p w:rsidR="005631DB" w:rsidRDefault="005631DB" w:rsidP="005631DB">
      <w:pPr>
        <w:tabs>
          <w:tab w:val="left" w:pos="2450"/>
        </w:tabs>
        <w:rPr>
          <w:sz w:val="28"/>
          <w:szCs w:val="28"/>
        </w:rPr>
      </w:pPr>
    </w:p>
    <w:p w:rsidR="005631DB" w:rsidRDefault="005631DB" w:rsidP="005631DB">
      <w:pPr>
        <w:tabs>
          <w:tab w:val="left" w:pos="2450"/>
        </w:tabs>
        <w:rPr>
          <w:sz w:val="28"/>
          <w:szCs w:val="28"/>
        </w:rPr>
      </w:pPr>
    </w:p>
    <w:p w:rsidR="005631DB" w:rsidRDefault="005631DB" w:rsidP="005631DB">
      <w:pPr>
        <w:tabs>
          <w:tab w:val="left" w:pos="2450"/>
        </w:tabs>
        <w:rPr>
          <w:sz w:val="28"/>
          <w:szCs w:val="28"/>
        </w:rPr>
      </w:pPr>
    </w:p>
    <w:p w:rsidR="005631DB" w:rsidRDefault="005631DB" w:rsidP="005631DB">
      <w:pPr>
        <w:tabs>
          <w:tab w:val="left" w:pos="2450"/>
        </w:tabs>
        <w:rPr>
          <w:sz w:val="28"/>
          <w:szCs w:val="28"/>
        </w:rPr>
      </w:pPr>
    </w:p>
    <w:p w:rsidR="005631DB" w:rsidRDefault="005631DB" w:rsidP="005631DB">
      <w:pPr>
        <w:tabs>
          <w:tab w:val="left" w:pos="2450"/>
        </w:tabs>
        <w:rPr>
          <w:sz w:val="28"/>
          <w:szCs w:val="28"/>
        </w:rPr>
      </w:pPr>
    </w:p>
    <w:p w:rsidR="006C56DF" w:rsidRDefault="006C56DF" w:rsidP="005631DB">
      <w:pPr>
        <w:tabs>
          <w:tab w:val="left" w:pos="2450"/>
        </w:tabs>
        <w:ind w:firstLine="851"/>
        <w:jc w:val="right"/>
        <w:rPr>
          <w:sz w:val="26"/>
          <w:szCs w:val="26"/>
        </w:rPr>
      </w:pPr>
    </w:p>
    <w:p w:rsidR="006C56DF" w:rsidRDefault="006C56DF" w:rsidP="005631DB">
      <w:pPr>
        <w:tabs>
          <w:tab w:val="left" w:pos="2450"/>
        </w:tabs>
        <w:ind w:firstLine="851"/>
        <w:jc w:val="right"/>
        <w:rPr>
          <w:sz w:val="26"/>
          <w:szCs w:val="26"/>
        </w:rPr>
      </w:pPr>
    </w:p>
    <w:p w:rsidR="005631DB" w:rsidRPr="005631DB" w:rsidRDefault="005631DB" w:rsidP="005631DB">
      <w:pPr>
        <w:tabs>
          <w:tab w:val="left" w:pos="2450"/>
        </w:tabs>
        <w:ind w:firstLine="851"/>
        <w:jc w:val="right"/>
        <w:rPr>
          <w:sz w:val="26"/>
          <w:szCs w:val="26"/>
        </w:rPr>
      </w:pPr>
      <w:r w:rsidRPr="005631DB">
        <w:rPr>
          <w:sz w:val="26"/>
          <w:szCs w:val="26"/>
        </w:rPr>
        <w:t>Приложение №1</w:t>
      </w:r>
    </w:p>
    <w:p w:rsidR="005631DB" w:rsidRPr="005631DB" w:rsidRDefault="005631DB" w:rsidP="005631DB">
      <w:pPr>
        <w:tabs>
          <w:tab w:val="left" w:pos="2450"/>
        </w:tabs>
        <w:ind w:firstLine="851"/>
        <w:jc w:val="right"/>
        <w:rPr>
          <w:sz w:val="26"/>
          <w:szCs w:val="26"/>
        </w:rPr>
      </w:pPr>
      <w:r w:rsidRPr="005631DB">
        <w:rPr>
          <w:sz w:val="26"/>
          <w:szCs w:val="26"/>
        </w:rPr>
        <w:t>к постановлению администрации</w:t>
      </w:r>
    </w:p>
    <w:p w:rsidR="005631DB" w:rsidRPr="005631DB" w:rsidRDefault="005631DB" w:rsidP="005631DB">
      <w:pPr>
        <w:tabs>
          <w:tab w:val="left" w:pos="2450"/>
        </w:tabs>
        <w:ind w:firstLine="851"/>
        <w:jc w:val="right"/>
        <w:rPr>
          <w:sz w:val="26"/>
          <w:szCs w:val="26"/>
        </w:rPr>
      </w:pPr>
      <w:r w:rsidRPr="005631DB">
        <w:rPr>
          <w:sz w:val="26"/>
          <w:szCs w:val="26"/>
        </w:rPr>
        <w:t>МО «Володарский район»</w:t>
      </w:r>
    </w:p>
    <w:p w:rsidR="005631DB" w:rsidRPr="005631DB" w:rsidRDefault="005631DB" w:rsidP="005631DB">
      <w:pPr>
        <w:tabs>
          <w:tab w:val="left" w:pos="2450"/>
        </w:tabs>
        <w:ind w:firstLine="851"/>
        <w:jc w:val="right"/>
        <w:rPr>
          <w:sz w:val="26"/>
          <w:szCs w:val="26"/>
          <w:u w:val="single"/>
        </w:rPr>
      </w:pPr>
      <w:r w:rsidRPr="005631DB">
        <w:rPr>
          <w:sz w:val="26"/>
          <w:szCs w:val="26"/>
        </w:rPr>
        <w:t xml:space="preserve">от </w:t>
      </w:r>
      <w:r w:rsidRPr="005631DB">
        <w:rPr>
          <w:sz w:val="26"/>
          <w:szCs w:val="26"/>
          <w:u w:val="single"/>
        </w:rPr>
        <w:t>18.08.2022 г. № 1067</w:t>
      </w:r>
    </w:p>
    <w:p w:rsidR="005631DB" w:rsidRPr="005631DB" w:rsidRDefault="005631DB" w:rsidP="005631DB">
      <w:pPr>
        <w:tabs>
          <w:tab w:val="left" w:pos="2450"/>
        </w:tabs>
        <w:ind w:firstLine="851"/>
        <w:jc w:val="both"/>
        <w:rPr>
          <w:sz w:val="26"/>
          <w:szCs w:val="26"/>
          <w:u w:val="single"/>
        </w:rPr>
      </w:pPr>
    </w:p>
    <w:p w:rsidR="005631DB" w:rsidRPr="005631DB" w:rsidRDefault="005631DB" w:rsidP="005631DB">
      <w:pPr>
        <w:tabs>
          <w:tab w:val="left" w:pos="2450"/>
        </w:tabs>
        <w:ind w:firstLine="851"/>
        <w:jc w:val="both"/>
        <w:rPr>
          <w:sz w:val="26"/>
          <w:szCs w:val="26"/>
        </w:rPr>
      </w:pPr>
    </w:p>
    <w:p w:rsidR="005631DB" w:rsidRPr="005631DB" w:rsidRDefault="005631DB" w:rsidP="005631DB">
      <w:pPr>
        <w:tabs>
          <w:tab w:val="left" w:pos="2450"/>
        </w:tabs>
        <w:ind w:firstLine="851"/>
        <w:jc w:val="both"/>
        <w:rPr>
          <w:sz w:val="26"/>
          <w:szCs w:val="26"/>
        </w:rPr>
      </w:pPr>
    </w:p>
    <w:p w:rsidR="005631DB" w:rsidRPr="005631DB" w:rsidRDefault="005631DB" w:rsidP="005631DB">
      <w:pPr>
        <w:tabs>
          <w:tab w:val="left" w:pos="4068"/>
        </w:tabs>
        <w:ind w:firstLine="851"/>
        <w:jc w:val="center"/>
        <w:rPr>
          <w:sz w:val="26"/>
          <w:szCs w:val="26"/>
        </w:rPr>
      </w:pPr>
      <w:r w:rsidRPr="005631DB">
        <w:rPr>
          <w:sz w:val="26"/>
          <w:szCs w:val="26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</w:t>
      </w:r>
    </w:p>
    <w:p w:rsidR="005631DB" w:rsidRPr="005631DB" w:rsidRDefault="005631DB" w:rsidP="005631DB">
      <w:pPr>
        <w:tabs>
          <w:tab w:val="left" w:pos="4068"/>
        </w:tabs>
        <w:ind w:firstLine="851"/>
        <w:jc w:val="center"/>
        <w:rPr>
          <w:sz w:val="26"/>
          <w:szCs w:val="26"/>
        </w:rPr>
      </w:pPr>
      <w:r w:rsidRPr="005631DB">
        <w:rPr>
          <w:sz w:val="26"/>
          <w:szCs w:val="26"/>
        </w:rPr>
        <w:t>такого разрешения» на территории МО «Володарский район»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I. Общие положения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1.Предмет регулирования Административного регламента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1.1.Административный регламент регулирует отношения, возникающие в связи с предоставлением государственной (муниципальной) услуги «Выдача разрешений на установку и эксплуатацию рекламных конструкций, аннулирование ранее выданных разрешений» (далее — государственная (муниципальная) услуга) в электронном формате Администрацией МО «Володарский р-н»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1.2.Административный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1.3.Основные термины и определения, используемые в настоящем Административном регламенте: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1.3.1.ЕСИА - Федеральная государственная информационная система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«Единая система идентификации и аутентификации в инфраструктуре, обеспечивающей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информационно-технологическое</w:t>
      </w:r>
      <w:r w:rsidRPr="005631DB">
        <w:rPr>
          <w:sz w:val="26"/>
          <w:szCs w:val="26"/>
        </w:rPr>
        <w:tab/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1.3.2.РПГУ - Государственная информационная система соответствующего муниципального образования «Портал гос</w:t>
      </w:r>
      <w:r>
        <w:rPr>
          <w:sz w:val="26"/>
          <w:szCs w:val="26"/>
        </w:rPr>
        <w:t>ударственных и муниципальных ус</w:t>
      </w:r>
      <w:r w:rsidRPr="005631DB">
        <w:rPr>
          <w:sz w:val="26"/>
          <w:szCs w:val="26"/>
        </w:rPr>
        <w:t>луг (функций)», расположенная в информационно-коммуникационной сети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«Интернет» по адресу:</w:t>
      </w:r>
      <w:r w:rsidRPr="005631DB">
        <w:rPr>
          <w:sz w:val="26"/>
          <w:szCs w:val="26"/>
        </w:rPr>
        <w:tab/>
        <w:t>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1.3.3.ЕПГУ - Федеральная государственная информационная система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«Единый   портал    государственных    и    муниципальных    услуг    (функций)»,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расположенная в информационно-коммуникационной сети «Интернет» по адресу: www.gosuslugi.ru.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1.3.4.Личный кабинет - сервис ЕПГУ, РИГУ, позволяющий Заявителю получать информацию о ходе обработки запросов, поданных посредством ЕПГУ, РПГУ.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5631DB">
        <w:rPr>
          <w:sz w:val="26"/>
          <w:szCs w:val="26"/>
        </w:rPr>
        <w:t xml:space="preserve"> Лица, имеющие право на получение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2.1.Лицами,    имеющими     право     на     получение     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2.2.Категории Заявителей: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2.2.1.Собственник земельного участка, здания или иного недвижимого имущества, к которому присоединяется рекламная конструкция.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2.2.2.Лицо,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2.2.3.Лицо,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2.2.4.Лицо,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2.2.5.Доверительный управляющий недвижимого имущества, к которому присоединяется рекламная конструкция.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2.2.6.Владелец рекламной конструкции.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5631DB">
        <w:rPr>
          <w:sz w:val="26"/>
          <w:szCs w:val="26"/>
        </w:rPr>
        <w:t xml:space="preserve"> Требования к порядку информирования о предоставлении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3.1.Прием Заявителей по вопросу предоставления государственной (муниципальной) услуги осуществляется в соответствии с организационно­ распорядительным документом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3.2.На официальном сайте Администрации в информационной- телекоммуникационной сети «Интернет» regionvol@mail.ru в РПГУ обязательному размещению подлежит следующая справочная информация: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3.2.1.место нахождения и график работы Администрации, ее структурных подразделений, предоставляющих государственную (муниципальную) услугу;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3.2.2.справочные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 xml:space="preserve"> 3.2.3.адреса сайта, а также электронной почты и (или) формы обратной связи Администрации в сети Интернет.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3.3.Обязательному размещению на официальном сайте Администрации, на ЕПГУ, РПГУ, в федеральной государственной информационной системе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«Федеральный реестр государственных и муниципальных услуг (функций)»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3.4.Администрация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3.5.Информирование Заявителей по вопросам предоставления государственной (муниципальной) услуги осуществляется: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путем размещения информации на сайте Администрации, ЕПГУ, РПГУ; б) должностным лицом Администрации, ответственным за предоставление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государственной (муниципальной) услуги, при непосредственном обращении Заявителя в Администрацию;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3.6.Доступ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3.7.Консультирование по вопросам предоставления государственной (муниципальной) услуги должностными лицами Администрации осуществляется бесплатно.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II Стандарт предоставления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4.Наименование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4.1.Государственная (муниципальная)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5.Наименование органа, предоставляющего государственную (муниципальную) услугу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5.1.Органом, ответственным за предоставление государственной (муниципальной) услуги, является Администрация.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5.2.Администрация; обеспечивает предоставление государственной (муниципальной)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5.3.Предоставление бесплатного доступа к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5.4.Непосредственное предоставление государственной (муниципальной)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услуги осуществляют структурные подразделения Администрации – отдел «Архитектуры, имущественных отношений и жилищной политики» администрации МО «Володарский район» В целях предоставления государственной (муниципальной)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5.4.1.Управлением Федеральной службы государственной регистрации, кадастра и картографии;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5.4.2.Управлением Федеральной налоговой службы;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5.4.3.Федеральным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казначейством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сведений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оплате государственной пошлины;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 xml:space="preserve">5.4.4.Отдел «Архитектуры, имущественных отношений и жилищной политики» администрации МО «Володарский район» 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6.Результат предоставления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6.1.Результатом предоставления государственной (муниципальной) услуги является: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6.1.1.Разрешение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 2 к настоящему типовому Административному регламенту).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6.1.2.Решение о предоставлении государственной (муниципальной) услуги, в случае обращения за аннулированием разрешения на установку и эксплуатацию рекламной конструкции (приложение № 3 к настоящему типовому Административному регламенту).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6.1.3.Решение    об     отказе     в     предоставлении     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 услуги, в случае наличия оснований для отказа в предоставлении государственной (муниципальной) услуги, указанных в подразделе 13 настоящего Административного регламента (приложение № к настоящему типовому Административному регламенту).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6.2.Результат предоставления государственной (муниципальной)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ЕПГУ, РПГУ.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6.3.Уведомление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принятом</w:t>
      </w:r>
      <w:r w:rsidRPr="005631DB">
        <w:rPr>
          <w:sz w:val="26"/>
          <w:szCs w:val="26"/>
        </w:rPr>
        <w:tab/>
        <w:t>решении,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независимо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результата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(муниципальной) </w:t>
      </w:r>
      <w:r w:rsidRPr="005631DB">
        <w:rPr>
          <w:sz w:val="26"/>
          <w:szCs w:val="26"/>
        </w:rPr>
        <w:t>услуги,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направляется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 Личный кабинет Заявителя на ЕПГУ, РПГУ.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7.Срок и порядок регистрации заявления Заявителя о предоставлении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7.1.Заявление о предоставлении государственной (муниципальной)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7.2.Заявление, поданное в иных формах в соответствии с Федеральным законом от 27.07.2010 № 210-ФЗ «Об организации предоставлении 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8.Срок предоставления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8.1.Срок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 Уполномоченный орган в течение 12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Срок выдачи   разрешения   на   установку   и   эксплуатацию   рекламной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конструкции не может превышать 12 рабочих дней;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Срок выдачи решения об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аннулировании разрешения на установку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 эксплуатацию рекламной конструкции не может превышать 7 рабочих дней.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9.Правовые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основания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9.1.Перечень нормативных правовых актов, регулирующих предоставление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 (муниципальной) услуги: Конституция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Федеральный закон от 13 марта 2006 г. № 38-Ф3 «О рекламе»; Налоговый кодекс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2010</w:t>
      </w:r>
      <w:r w:rsidRPr="005631DB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210-ФЗ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организации предоставления государственных и муниципальных услуг»;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Федеральный закон от 27 июля 2006 № 152-ФЗ «О персональных данных».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10.Исчерпывающий перечень документов, необходимых для предоставления государственной (муниципальной) услуги, подлежащих представлению Заявителем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10.1.Для получения государственной (муниципальной) услуги заявитель представляет: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10.1.1.Независимо от целей, указанных в пункте 6 настоящего Административного регламента: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Заявление о предоставлении государственной (муниципальной) услуги по форме, согласно приложению № 1 к настоящему типовому Административному регламенту.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форме электронного документа в личном кабинете на ЕПГУ;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на бумажном носителе в Уполномоченном органе, многофункциональном центре;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Документ, удостоверяющий личность Заявителя или представителя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в) Документ, подтверждающий   полномочия   представителя   Заявителя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 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10.1.2.Для выдачи разрешения на установку и эксплуатацию рекламной конструкции заявитель дополнительно предоставляет: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1)Проектную документацию рекламной конструкции;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2)Эскиз рекламной конструкции;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3)Нотариально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4)Нотариально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5)Нотариально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6)Договор на установку и эксплуатацию рекламной конструкции, за исключением случаев: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  когда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заключен</w:t>
      </w:r>
      <w:r>
        <w:rPr>
          <w:sz w:val="26"/>
          <w:szCs w:val="26"/>
        </w:rPr>
        <w:t xml:space="preserve"> договор </w:t>
      </w:r>
      <w:r w:rsidRPr="005631DB">
        <w:rPr>
          <w:sz w:val="26"/>
          <w:szCs w:val="26"/>
        </w:rPr>
        <w:t>по итогам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проведения торгов в случае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присоединения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рек</w:t>
      </w:r>
      <w:r>
        <w:rPr>
          <w:sz w:val="26"/>
          <w:szCs w:val="26"/>
        </w:rPr>
        <w:t xml:space="preserve">ламной конструкции к имуществу, </w:t>
      </w:r>
      <w:r w:rsidRPr="005631DB">
        <w:rPr>
          <w:sz w:val="26"/>
          <w:szCs w:val="26"/>
        </w:rPr>
        <w:t>находящемуся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 (муниципальной) собственности.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10.1.3.В случае обращения заявителя за аннулированием разрешения на установку и эксплуатацию рекламной конструкции: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1)Уведомление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2)Документ,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Заявления и прилагаемые документы, указанные в пунктах 10.1, - 10.L3. типового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5631DB">
        <w:rPr>
          <w:sz w:val="26"/>
          <w:szCs w:val="26"/>
        </w:rPr>
        <w:t>Исчерпывающий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необходимых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 государственной (муниципальной) услуги, которые находятся</w:t>
      </w:r>
      <w:r>
        <w:rPr>
          <w:sz w:val="26"/>
          <w:szCs w:val="26"/>
        </w:rPr>
        <w:t xml:space="preserve"> в распоряжении </w:t>
      </w:r>
      <w:r w:rsidRPr="005631DB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власти,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органов местного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или организаций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11.1.Администрация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>
        <w:rPr>
          <w:sz w:val="26"/>
          <w:szCs w:val="26"/>
        </w:rPr>
        <w:t xml:space="preserve"> порядке </w:t>
      </w:r>
      <w:r w:rsidRPr="005631DB">
        <w:rPr>
          <w:sz w:val="26"/>
          <w:szCs w:val="26"/>
        </w:rPr>
        <w:t>межведомственного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электронного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информационного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взаимодействия</w:t>
      </w:r>
      <w:r w:rsidRPr="005631DB">
        <w:rPr>
          <w:sz w:val="26"/>
          <w:szCs w:val="26"/>
        </w:rPr>
        <w:tab/>
        <w:t>в</w:t>
      </w:r>
      <w:r w:rsidRPr="005631DB">
        <w:rPr>
          <w:sz w:val="26"/>
          <w:szCs w:val="26"/>
        </w:rPr>
        <w:tab/>
        <w:t>целях</w:t>
      </w:r>
      <w:r w:rsidRPr="005631DB">
        <w:rPr>
          <w:sz w:val="26"/>
          <w:szCs w:val="26"/>
        </w:rPr>
        <w:tab/>
        <w:t>представления</w:t>
      </w:r>
      <w:r>
        <w:rPr>
          <w:sz w:val="26"/>
          <w:szCs w:val="26"/>
        </w:rPr>
        <w:t xml:space="preserve"> и </w:t>
      </w:r>
      <w:r w:rsidRPr="005631DB">
        <w:rPr>
          <w:sz w:val="26"/>
          <w:szCs w:val="26"/>
        </w:rPr>
        <w:t>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запрашивает в том числе включая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возможность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автоматического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формирования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направления межведомственных запросов: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11.1</w:t>
      </w:r>
      <w:r>
        <w:rPr>
          <w:sz w:val="26"/>
          <w:szCs w:val="26"/>
        </w:rPr>
        <w:t>.1</w:t>
      </w:r>
      <w:r w:rsidRPr="005631DB">
        <w:rPr>
          <w:sz w:val="26"/>
          <w:szCs w:val="26"/>
        </w:rPr>
        <w:t>. В Федеральной налоговой службе Российской Федерации,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если Заявитель не представил указанный документ по собственной инициативе: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11.1.2.В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а)сведения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Единого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недвижимости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11.1.3.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Федеральном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казначействе,</w:t>
      </w:r>
      <w:r w:rsidRPr="005631DB">
        <w:rPr>
          <w:sz w:val="26"/>
          <w:szCs w:val="26"/>
        </w:rPr>
        <w:tab/>
        <w:t>если</w:t>
      </w:r>
      <w:r w:rsidRPr="005631DB">
        <w:rPr>
          <w:sz w:val="26"/>
          <w:szCs w:val="26"/>
        </w:rPr>
        <w:tab/>
        <w:t>Заявитель</w:t>
      </w:r>
      <w:r w:rsidRPr="005631DB">
        <w:rPr>
          <w:sz w:val="26"/>
          <w:szCs w:val="26"/>
        </w:rPr>
        <w:tab/>
        <w:t>не</w:t>
      </w:r>
      <w:r w:rsidRPr="005631DB">
        <w:rPr>
          <w:sz w:val="26"/>
          <w:szCs w:val="26"/>
        </w:rPr>
        <w:tab/>
        <w:t>представил указанный документ по собственной инициативе: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а)сведения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</w:t>
      </w:r>
      <w:r w:rsidRPr="005631DB">
        <w:rPr>
          <w:sz w:val="26"/>
          <w:szCs w:val="26"/>
        </w:rPr>
        <w:tab/>
        <w:t>информационной</w:t>
      </w:r>
      <w:r w:rsidRPr="005631DB">
        <w:rPr>
          <w:sz w:val="26"/>
          <w:szCs w:val="26"/>
        </w:rPr>
        <w:tab/>
        <w:t>системы государственных и муниципальных платежах (ТИС ГМП) для проверки сведений об оплате государственной пошлины.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11.2.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согласования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планируемой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к установке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 xml:space="preserve">рекламной конструкции Администрация осуществляет взаимодействие с отделом «Архитектуры, имущественных отношений и жилищной политики» администрации МО «Володарский район» 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11.3.Непредставление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11.4.Должностное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11.5.Документы,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основанием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отказа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Pr="005631DB">
        <w:rPr>
          <w:sz w:val="26"/>
          <w:szCs w:val="26"/>
        </w:rPr>
        <w:t xml:space="preserve"> Исчерпывающий перечень оснований для отказа в приеме к рассмотрению документов, необходимых для предоставления государственной (муниципальной) услуги</w:t>
      </w:r>
      <w:r>
        <w:rPr>
          <w:sz w:val="26"/>
          <w:szCs w:val="26"/>
        </w:rPr>
        <w:t>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Основаниями для отказа в приеме к рассмотрению документов, необходимых для предоставления государственной (муниципальной) услуги являются: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12.1.1.Представленные заявителем документы содержат подчистки; и исправления текста, не заверенные в порядке, установленном законодательством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12.1.2.Документы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12.1.3.Представленные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12.1.4.Подача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12.1.5.Некорректное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12.1.6.Представление неполного комплекта документов, необходимых для предоставления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12.1.7.Несоблюдение установленных статьей 11 Федерального закона от 06 апреля 2011 № 63-Ф3 «Об электронной подписи» условий признания действительности, усиленной квалифицированной электронной подписи;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12.1.8.Заявление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13.Исчерпывающий перечень оснований для приостановления или отказа в предоставлении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13.1.Оснований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13.2.Основания для отказа в предоставлении государственной (муниципальной) услуги в случае обращения заявителя за выдачей разрешения на установку и эксплуатацию рекламной конструкции: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13.2.1.Поступление ответа органа государственной власти, орган местного самоуправления либо подведомственной органу государственной власти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13.2.2.Отсутствие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13.2.3.Факт оплаты заявителем государственной пошлины за предоставление услуги не подтвержден;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13.2.4.Несоответствие проекта рекламной конструкции и ее территориального размещения требованиям технического регламента;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13.2.5.Несоответствие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</w:t>
      </w:r>
      <w:r>
        <w:rPr>
          <w:sz w:val="26"/>
          <w:szCs w:val="26"/>
        </w:rPr>
        <w:t>З</w:t>
      </w:r>
      <w:r w:rsidRPr="005631DB">
        <w:rPr>
          <w:sz w:val="26"/>
          <w:szCs w:val="26"/>
        </w:rPr>
        <w:t xml:space="preserve"> «О рекламе» определяется схемой размещения рекламных конструкций);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13.2.6.Нарушение требований, установленных частями 5.1, 5.6, 5.7 статьи 19 Федерального закона от 13 марта 2006 № 38-Ф3 «О рекламе»;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13.2.7.Нарушение требований нормативных актов по безопасности движения транспорта;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13.2.8.Нарушение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13.2.9.Нарушение требований законодательства Российской Федерации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13.3.Основания для отказа в предоставлении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13.3.1.Поступление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14.Порядок, размер и основания взимания государственной пошлины или иной платы, взимаемой за предоставление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 xml:space="preserve"> 14.1.За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Размер государственной пошлины составляет 5 ОООрублей.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14.2.Иная плата за предоставление государственной (муниципальной) услуги не предусмотрена законодательством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14.3.Заявителю в Личном кабинете на ЕПГУ, РПГУ предоставлена возможность оплатить государственную пошлину за предоставление государственной (муниципальной)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14.4.В случае оплаты государственной пошлины до подачи Заявления,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14.5.Получение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14.6.В случае отказа Заявителя от получения государственной (муниципальной) услуги плата за предоставление государственной (муниципальной) услуги возвращается в порядке, установленном законодательством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15.Перечень услуг, необходимых и обязательных для предоставления государственной (муниципальной) услуги, в том числе порядок, размер и основания взимания платы за предоставление таких услуг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15.1.Услуги, необходимые и обязательные для предоставления государственной (муниципальной) услуги, отсутствуют.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16.Способы предоставления Заявителем документов, необходимых для получения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16.1.Администрация обеспечивает предоставление государственной (муниципальной) услуги в электронной форме посредством ЕПГУ,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16.2.Для получения государственной (муниципальной)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16.3.Заполненное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16.4.Заявитель уведомляется о получении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16.5.Предоставление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16.6.Заявителям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16.7.В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16.8.В заявлении также указывается один из следующих способов направления результата предоставления государственной (муниципальной)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услуги:</w:t>
      </w:r>
    </w:p>
    <w:p w:rsidR="005631DB" w:rsidRDefault="005631DB" w:rsidP="005631DB">
      <w:pPr>
        <w:tabs>
          <w:tab w:val="left" w:pos="4068"/>
        </w:tabs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форме электронного документа в личном кабинете на ЕПГУ;</w:t>
      </w:r>
    </w:p>
    <w:p w:rsidR="005631DB" w:rsidRPr="005631DB" w:rsidRDefault="005631DB" w:rsidP="005631DB">
      <w:pPr>
        <w:tabs>
          <w:tab w:val="left" w:pos="4068"/>
        </w:tabs>
        <w:jc w:val="both"/>
        <w:rPr>
          <w:sz w:val="26"/>
          <w:szCs w:val="26"/>
        </w:rPr>
      </w:pPr>
      <w:r w:rsidRPr="005631DB">
        <w:rPr>
          <w:sz w:val="26"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на бумажном носителе в Уполномоченном органе, многофункциональном центре;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16.9.Документ,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16.10.Результаты предоставления государственной (муниципальной) услуги, указанные в пункте 6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16.11.В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предусмотренным пунктом 28 настоящего Административного регламента,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16.12.Решение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16.13.Прием документов, необходимых для предоставления государственной (муниципальной) услуги в иных формах в соответствии с Федеральным законом от 27,07.2010 № 210-ФЗ «Об организации предоставления государственных и муниципальных услуг» устанавливается организационно­ распорядительным документом Администрации, размещаемым на сайте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16.14.Порядок предоставления документов, необходимых для предоставления государственной (муниципальной)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16.15.Выбор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Заявителем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способа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и </w:t>
      </w:r>
      <w:r w:rsidRPr="005631DB">
        <w:rPr>
          <w:sz w:val="26"/>
          <w:szCs w:val="26"/>
        </w:rPr>
        <w:t>документов необходимых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</w:t>
      </w:r>
      <w:r w:rsidRPr="005631DB">
        <w:rPr>
          <w:sz w:val="26"/>
          <w:szCs w:val="26"/>
        </w:rPr>
        <w:tab/>
      </w:r>
      <w:r>
        <w:rPr>
          <w:sz w:val="26"/>
          <w:szCs w:val="26"/>
        </w:rPr>
        <w:t>услуги, о</w:t>
      </w:r>
      <w:r w:rsidRPr="005631DB">
        <w:rPr>
          <w:sz w:val="26"/>
          <w:szCs w:val="26"/>
        </w:rPr>
        <w:t>существляется в соответствии с законодательством Российский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17.  Способы    получения    Заявителем   результатов предоставления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17.1.Заявитель уведомляется о ходе рассмотрения и готовности результата предоставления государственной (муниципальной) услуги следующими способами: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17.1.1.Через Личный кабинет на ЕПГУ, РПГУ.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17.2.Заявитель может самостоятельно получить информацию о готовности результата предоставления государственной (муниципальной) услуги посредством: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сервиса ЕПГУ, РПГУ «Узнать статус заявления»; б) по телефону Электронной приемной;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17.3.Способы получения результата государственной (муниципальной)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услуги: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17.3.1.В форме электронного документа в Личный кабинет на ЕПГУ, РПГУ. Результат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лица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17.4.Выдача (направление) результата предоставления государственной (муниципальной) услуги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18.Показатели доступности и качества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18.1.Оценка доступности и качества предоставления государственной (муниципальной)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государственной (муниципальной) услуги, по результатам опроса получателей государственной (муниципальной) услуги: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а)степень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информированности</w:t>
      </w:r>
      <w:r w:rsidRPr="005631DB">
        <w:rPr>
          <w:sz w:val="26"/>
          <w:szCs w:val="26"/>
        </w:rPr>
        <w:tab/>
        <w:t>граждан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</w:t>
      </w:r>
      <w:r>
        <w:rPr>
          <w:sz w:val="26"/>
          <w:szCs w:val="26"/>
        </w:rPr>
        <w:t xml:space="preserve"> порядке </w:t>
      </w:r>
      <w:r w:rsidRPr="005631DB">
        <w:rPr>
          <w:sz w:val="26"/>
          <w:szCs w:val="26"/>
        </w:rPr>
        <w:t>предоставления 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(доступность </w:t>
      </w:r>
      <w:r w:rsidRPr="005631DB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 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</w:t>
      </w:r>
      <w:r w:rsidRPr="005631DB">
        <w:rPr>
          <w:sz w:val="26"/>
          <w:szCs w:val="26"/>
        </w:rPr>
        <w:tab/>
        <w:t>услуге,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возможность</w:t>
      </w:r>
      <w:r w:rsidRPr="005631DB">
        <w:rPr>
          <w:sz w:val="26"/>
          <w:szCs w:val="26"/>
        </w:rPr>
        <w:tab/>
        <w:t>выбора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способа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получения информации) (в % от общего числа опрошенных получателей государственной (муниципальной) услуги);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возможность выбора Заявителем форм предоставления государственной (муниципальной) услуги, в том числе с использованием ЕПГУ, РГТГУ (в % от общего числа опрошенных получателей государственной (муниципальной) услуги);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в) возможность обращения за получением государственной (муниципальной) услуги в электронной форме посредством ЕПГУ, РПГУ (в % от общего числа опрошенных получателей государственной (муниципальной) услуги);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г) обеспечение бесплатного доступа к ЕПГУ,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государственной (муниципальной) услуги);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д) соблюдение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(в % от общего числа опрошенных получателей государственной (муниципальной) услуги);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е) доля получателей государственной (муниципальной) услуги, удовлетворенных в целом условиями оказания услуги в Администрации (в % от общего числа опрошенных получателей государственной (муниципальной) услуги);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ж) предоставление возможности получения информации о ходе предоставления государственной (муниципальной) услуги, в том числе: с использованием ЕПГУ, РПГУ (в % от общего числа опрошенных получателей государственной (муниципальной) услуги).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18.2.Итоговая оценка доступности и качества предоставления государственной (муниципальной) услуги рассчитывается как среднее арифметическое итоговых значений всех показателей доступности и качества государственной (муниципальной) услуги по результатам опроса получателей государственной (муниципальной) услуги, указанных в пункте 18.1.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18.3.В целях предоставления государственной (муниципальной) услуги, консультаций и информирования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личном обращении гражданина или с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использованием средств телефонной связи, а также через сеть Интернет, в том числе через сайт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18.4.Предоставление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 услуги осуществляется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электронной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форме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без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взаимодействия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 должностными лицами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19.Требования к организации предоставления государственной (муниципальной) услуги в электронной форме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19.1.В целях предоставления государственной (муниципальной) услуги в электронной форме с использованием ЕПГУ, РПГУ Заявителем заполняется интерактивная электронная форма Заявления в карточке государственной (муниципальной)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 подразделе 10 настоящего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19.2.При предоставлении государственной (муниципальной) услуги: в электронной форме осуществляются: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1)предоставление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государственной (муниципальной) услуге;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2)подача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использованием ЕПГУ, РПГУ;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3)поступление Заявления и документов, необходимых для предоставления государственной (муниципальной) услуги, в интегрированную с ЕПГУ, РПГУ Ведомственную информационную систему;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4)обработка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5)получение Заявителем уведомлений о ходе предоставления государственной (муниципальной) услуги в личный кабинет на ЕПГУ, РПГУ;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6)взаимодействие Администрации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 подразделе 11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7)возможность оплаты государственной пошлины, иной платы за предоставление государственной (муниципальной) услуги посредством электронных сервисов на ЕПГУ, РПГУ;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8)получение Заявителем сведений о ходе предоставления государственной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(муниципальной) услуги посредством информационного сервиса «Узнать статус заявления»;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9)получение Заявителем   результата   предоставления   государственной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10)направление жалобы на решения, действия (бездействия) 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19.3.Требования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форматам</w:t>
      </w:r>
      <w:r w:rsidRPr="005631DB">
        <w:rPr>
          <w:sz w:val="26"/>
          <w:szCs w:val="26"/>
        </w:rPr>
        <w:tab/>
        <w:t>Заявлений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иных</w:t>
      </w:r>
      <w:r>
        <w:rPr>
          <w:sz w:val="26"/>
          <w:szCs w:val="26"/>
        </w:rPr>
        <w:t xml:space="preserve"> документов, представляемых </w:t>
      </w:r>
      <w:r w:rsidRPr="005631D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форме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электронных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необходимых </w:t>
      </w:r>
      <w:r w:rsidRPr="005631DB">
        <w:rPr>
          <w:sz w:val="26"/>
          <w:szCs w:val="26"/>
        </w:rPr>
        <w:t>для предоставления государственной (муниципальной) услуги: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19.3.1.Электронные документы представляются в следующих форматах: а) xml - для формализованных документов;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в) xls, xlsx, ods - для документов, содержащих расчеты;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«оттенки серого» (при наличии в документе графических изображений,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отличных от цветного графического изображения);</w:t>
      </w:r>
    </w:p>
    <w:p w:rsid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>
        <w:rPr>
          <w:sz w:val="26"/>
          <w:szCs w:val="26"/>
        </w:rPr>
        <w:t xml:space="preserve"> 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сохранением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всех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аутентичных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признаков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подлинности,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именно: графической подписи лица, печати, углового штампа бланка;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количество файлов должно соответствовать количеству документов, каждый</w:t>
      </w:r>
    </w:p>
    <w:p w:rsidR="005631DB" w:rsidRPr="005631DB" w:rsidRDefault="005631DB" w:rsidP="005631DB">
      <w:pPr>
        <w:tabs>
          <w:tab w:val="left" w:pos="4068"/>
        </w:tabs>
        <w:jc w:val="both"/>
        <w:rPr>
          <w:sz w:val="26"/>
          <w:szCs w:val="26"/>
        </w:rPr>
      </w:pPr>
      <w:r w:rsidRPr="005631DB">
        <w:rPr>
          <w:sz w:val="26"/>
          <w:szCs w:val="26"/>
        </w:rPr>
        <w:t>из которых содержит текстовую и (или) графическую информацию.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19.3.3.Электронные документы должны обеспечивать: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случаев, когда текст является частью</w:t>
      </w:r>
      <w:r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графического изображения);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содержать оглавление, соответствующее их смыслу и содержанию;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19.3.4.Документы, подлежащие представлению в форматах xls, xlsx или ods, формируются в виде отдельного электронного документа.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19.3.5.Максимально    допустимый    размер     прикрепленного     пакета</w:t>
      </w:r>
    </w:p>
    <w:p w:rsidR="005631DB" w:rsidRPr="005631DB" w:rsidRDefault="005631DB" w:rsidP="004C1A0E">
      <w:pPr>
        <w:tabs>
          <w:tab w:val="left" w:pos="4068"/>
        </w:tabs>
        <w:jc w:val="both"/>
        <w:rPr>
          <w:sz w:val="26"/>
          <w:szCs w:val="26"/>
        </w:rPr>
      </w:pPr>
      <w:r w:rsidRPr="005631DB">
        <w:rPr>
          <w:sz w:val="26"/>
          <w:szCs w:val="26"/>
        </w:rPr>
        <w:t>документов не должен превышать 10 ГБ.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20.Требования к помещениям, в которых предоставляется государственная (муниципальная) услуга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20.1.Местоположение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20.2.В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20.3.Для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20.4.В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20.5.Центральный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наименование;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местонахождение и юридический адрес; режим работы;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график приема;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номера телефонов для справок.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20.6.Помещения,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20.7.П</w:t>
      </w:r>
      <w:r w:rsidR="004C1A0E">
        <w:rPr>
          <w:sz w:val="26"/>
          <w:szCs w:val="26"/>
        </w:rPr>
        <w:t xml:space="preserve">омещения, </w:t>
      </w:r>
      <w:r w:rsidRPr="005631DB">
        <w:rPr>
          <w:sz w:val="26"/>
          <w:szCs w:val="26"/>
        </w:rPr>
        <w:t>в которых предоставляется государственная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(муниципальная) услуга, оснащаются: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туалетными комнатами для посетителей.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20.8.Зал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20.9.Тексты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20.10.Места для заполнения заявлений оборудуются стульями, столами (стойками), бланками заявлений, письменными принадлежностями.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20.11.Места приема Заявителей оборудуются информационными табличками (вывесками) с указанием: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номера кабинета и наименования отдела;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фамилии,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имени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отчества</w:t>
      </w:r>
      <w:r w:rsidRPr="005631DB">
        <w:rPr>
          <w:sz w:val="26"/>
          <w:szCs w:val="26"/>
        </w:rPr>
        <w:tab/>
        <w:t>(последнее</w:t>
      </w:r>
      <w:r w:rsidR="004C1A0E">
        <w:rPr>
          <w:sz w:val="26"/>
          <w:szCs w:val="26"/>
        </w:rPr>
        <w:t xml:space="preserve"> – </w:t>
      </w:r>
      <w:r w:rsidRPr="005631DB">
        <w:rPr>
          <w:sz w:val="26"/>
          <w:szCs w:val="26"/>
        </w:rPr>
        <w:t>при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наличии),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должности ответственного лица за прием документов;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графика приема Заявителей.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20.12.Рабочее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20.13.Лицо,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20.14.При предоставлении государственной (муниципальной) услуги инвалидам обеспечиваются: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в) сопровождение инвалидов, имеющих стойкие расстройства функции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зрения и самостоятельного передвижения;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е) допуск сурдопереводчика и тифлосурдопереводчика;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III.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Состав,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последовательность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сроки</w:t>
      </w:r>
      <w:r w:rsidR="004C1A0E">
        <w:rPr>
          <w:sz w:val="26"/>
          <w:szCs w:val="26"/>
        </w:rPr>
        <w:t xml:space="preserve"> выполнения административных </w:t>
      </w:r>
      <w:r w:rsidRPr="005631DB">
        <w:rPr>
          <w:sz w:val="26"/>
          <w:szCs w:val="26"/>
        </w:rPr>
        <w:t>процедур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(действий),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требования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к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порядку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их выполнения,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том</w:t>
      </w:r>
      <w:r w:rsidR="004C1A0E">
        <w:rPr>
          <w:sz w:val="26"/>
          <w:szCs w:val="26"/>
        </w:rPr>
        <w:t xml:space="preserve"> числе особенности </w:t>
      </w:r>
      <w:r w:rsidRPr="005631DB">
        <w:rPr>
          <w:sz w:val="26"/>
          <w:szCs w:val="26"/>
        </w:rPr>
        <w:t>выполнения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административных процедур в электронной форме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21.Исчерпывающий перечень административных процедур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21.1.Описание административных процедур и административных действий подуслуги «Выдача разрешения на установку и эксплуатацию рекламной конструкции»: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проверка документов и регистрация заявления, формирование начисления для оплаты госпошлины;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проверка сведений об оплате в ГИС ГМП; получение сведений посредством СМЭВ; рассмотрение документов и сведений; принятие решения о предоставлении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выдача результата (независимости от выбора заявителя).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21.2.Описание административных процедур и административных действий подуслуги «Аннулирование разрешения на установку и эксплуатацию рекламной конструкции»: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проверка документов и регистрация заявления;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получение сведений посредством СМЭВ; рассмотрение документов и сведений; принятие решения;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выдача результата (независимо от выбора заявителя).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21.3.Описание административных процедур представлено в приложении № 5 к типовому Административному регламенту.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22.Описание административных процедур (действий) при предоставлении государственной (муниципальной) услуги в электронной форме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22.1.При предоставлении государственной (муниципальной) услуги в электронной форме заявителю обеспечиваются: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22.1.1.получение информации о порядке и сроках предоставления государственной (муниципальной) услуги; формирование заявления;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22.1.2.прием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22.1.3.получение результата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 государственной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22.1.4.получение сведений о ходе рассмотрения заявления;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22.1.5.осуществление оценки качества предоставления государственной 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22.1.6.досудебное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(внесудебное)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обжалование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решений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действий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23.Порядок осуществления административных процедур (действий) в электронной форме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23.1.Формирование заявления.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23.1.1.Формирование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23.1.2</w:t>
      </w:r>
      <w:r w:rsidR="004C1A0E">
        <w:rPr>
          <w:sz w:val="26"/>
          <w:szCs w:val="26"/>
        </w:rPr>
        <w:t>.</w:t>
      </w:r>
      <w:r w:rsidRPr="005631D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23.1.3. При формировании заявления заявителю обеспечивается: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возможность копирования и сохранения заявления и иных документов, указанных в пунктах 10.1. - 10.1.3. типового Административного регламента, необходимых для предоставления государственной 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в) сохранение ранее введенных в электронную форму заявления значений в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отсутствующих в ЕСИА;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23.2.Сформированное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23.3.Уполномоченный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23.4.Электронное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23.5.Ответственное должностное лицо: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23.5.1.проверяет наличие электронных заявлений, поступивших с ЕПГУ, с периодом не реже 2 раз в день;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23.5.2.рассматривает поступившие заявления и приложенные образы документов (документы);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23.5.3.производит действия в соответствии с пунктом 3.4 типового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23.6.Заявителю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23.6.1.в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23.6.2.в виде бумажного документа, подтверждающего содержание электронного документа.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23.7.Получение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23.8.При предоставлении государственной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(муниципальной)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услуги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электронной форме заявителю направляется: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24.Оценка качества предоставления муниципальной у 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24.1.Оценка качества предоставления государственной (муниципальной) услуги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осуществляется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соответствии</w:t>
      </w:r>
      <w:r w:rsidRPr="005631DB">
        <w:rPr>
          <w:sz w:val="26"/>
          <w:szCs w:val="26"/>
        </w:rPr>
        <w:tab/>
      </w:r>
      <w:r w:rsidR="004C1A0E">
        <w:rPr>
          <w:sz w:val="26"/>
          <w:szCs w:val="26"/>
        </w:rPr>
        <w:t xml:space="preserve"> с </w:t>
      </w:r>
      <w:r w:rsidRPr="005631DB">
        <w:rPr>
          <w:sz w:val="26"/>
          <w:szCs w:val="26"/>
        </w:rPr>
        <w:t>Правилами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оценки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гражданами эффективности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деятельности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руководителей</w:t>
      </w:r>
      <w:r w:rsidRPr="005631DB">
        <w:rPr>
          <w:sz w:val="26"/>
          <w:szCs w:val="26"/>
        </w:rPr>
        <w:tab/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территориальных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</w:t>
      </w:r>
      <w:r w:rsidR="004C1A0E">
        <w:rPr>
          <w:sz w:val="26"/>
          <w:szCs w:val="26"/>
        </w:rPr>
        <w:t xml:space="preserve">воих должностных обязанностей, </w:t>
      </w:r>
      <w:r w:rsidRPr="005631DB">
        <w:rPr>
          <w:sz w:val="26"/>
          <w:szCs w:val="26"/>
        </w:rPr>
        <w:t>утвержденными постановлением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Правительст</w:t>
      </w:r>
      <w:r w:rsidR="004C1A0E">
        <w:rPr>
          <w:sz w:val="26"/>
          <w:szCs w:val="26"/>
        </w:rPr>
        <w:t>ва</w:t>
      </w:r>
      <w:r w:rsidR="004C1A0E">
        <w:rPr>
          <w:sz w:val="26"/>
          <w:szCs w:val="26"/>
        </w:rPr>
        <w:tab/>
        <w:t>Российской Федерации</w:t>
      </w:r>
      <w:r w:rsidR="004C1A0E">
        <w:rPr>
          <w:sz w:val="26"/>
          <w:szCs w:val="26"/>
        </w:rPr>
        <w:tab/>
        <w:t>от</w:t>
      </w:r>
      <w:r w:rsidR="004C1A0E">
        <w:rPr>
          <w:sz w:val="26"/>
          <w:szCs w:val="26"/>
        </w:rPr>
        <w:tab/>
        <w:t xml:space="preserve">12 </w:t>
      </w:r>
      <w:r w:rsidRPr="005631DB">
        <w:rPr>
          <w:sz w:val="26"/>
          <w:szCs w:val="26"/>
        </w:rPr>
        <w:t>декабря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2012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года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№1284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«Об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оценке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гражданами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эффективности</w:t>
      </w:r>
      <w:r w:rsidR="004C1A0E">
        <w:rPr>
          <w:sz w:val="26"/>
          <w:szCs w:val="26"/>
        </w:rPr>
        <w:t xml:space="preserve"> деятельности </w:t>
      </w:r>
      <w:r w:rsidRPr="005631DB">
        <w:rPr>
          <w:sz w:val="26"/>
          <w:szCs w:val="26"/>
        </w:rPr>
        <w:t>руководителей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территориальных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органов федеральных органов исполнительной власти (их структурных п</w:t>
      </w:r>
      <w:r w:rsidR="004C1A0E">
        <w:rPr>
          <w:sz w:val="26"/>
          <w:szCs w:val="26"/>
        </w:rPr>
        <w:t xml:space="preserve">одразделений) и территориальных </w:t>
      </w:r>
      <w:r w:rsidRPr="005631DB">
        <w:rPr>
          <w:sz w:val="26"/>
          <w:szCs w:val="26"/>
        </w:rPr>
        <w:t>органов</w:t>
      </w:r>
      <w:r w:rsidR="004C1A0E">
        <w:rPr>
          <w:sz w:val="26"/>
          <w:szCs w:val="26"/>
        </w:rPr>
        <w:t xml:space="preserve"> государственных </w:t>
      </w:r>
      <w:r w:rsidRPr="005631DB">
        <w:rPr>
          <w:sz w:val="26"/>
          <w:szCs w:val="26"/>
        </w:rPr>
        <w:t>внебюджетных   фондов  (их региональных отделений) с учетом качества предоставления государственных услуг,   руководителей   многофункциональных      центров  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24.2.Заявителю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№ 210-ФЗ от 27 июля 2010 года и в порядке, установленном постановлением Правительства Российской Федерации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4C1A0E">
        <w:rPr>
          <w:sz w:val="26"/>
          <w:szCs w:val="26"/>
        </w:rPr>
        <w:t xml:space="preserve"> (бездействия), совершенных при </w:t>
      </w:r>
      <w:r w:rsidRPr="005631DB">
        <w:rPr>
          <w:sz w:val="26"/>
          <w:szCs w:val="26"/>
        </w:rPr>
        <w:t>предоставлении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государственных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 муниципальных услуг» № 1198 от 20 ноября 2012 года.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</w:t>
      </w:r>
      <w:r w:rsidR="004C1A0E">
        <w:rPr>
          <w:sz w:val="26"/>
          <w:szCs w:val="26"/>
        </w:rPr>
        <w:t>.</w:t>
      </w:r>
      <w:r w:rsidRPr="005631DB">
        <w:rPr>
          <w:sz w:val="26"/>
          <w:szCs w:val="26"/>
        </w:rPr>
        <w:t xml:space="preserve"> 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25.1.В случае выявления опечаток и ошибок заявитель вправе обратиться в Уполномоченный орган с заявлением с приложением документов, указанных в пункте 10 типового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25.2.Основания отказа в приеме заявления об исправлении опечаток и ошибок указаны в пункте 12 настоящего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25.3.Исправление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25.3.1.Заявитель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25.3.2.Уполномоченный орган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25.3.3.Уполномоченный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25.4.Срок устранения опечаток и ошибок не должен превышать 3 (трех рабочих дней с даты регистрации заявления, указанного   в подпункте   25.3.1. пункта 25.3. настоящего подраздела.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IV</w:t>
      </w:r>
      <w:r w:rsidR="004C1A0E">
        <w:rPr>
          <w:sz w:val="26"/>
          <w:szCs w:val="26"/>
        </w:rPr>
        <w:t>.</w:t>
      </w:r>
      <w:r w:rsidRPr="005631DB">
        <w:rPr>
          <w:sz w:val="26"/>
          <w:szCs w:val="26"/>
        </w:rPr>
        <w:t>Особенности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выполнения административных процедур (действий) многофункциональных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центрах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государственных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 муниципальных услуг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26.Исчерпывающий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26.1.Многофункциональный центр осуществляет: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26.1.1.информирование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26.1.2.выдачу заявителю результата предоставления государственной услуги, на бумажном носителе, подтверждающих содержание электронных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26.1.3.иные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процедуры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действия,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предусмотренные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Федеральны</w:t>
      </w:r>
      <w:r w:rsidR="004C1A0E">
        <w:rPr>
          <w:sz w:val="26"/>
          <w:szCs w:val="26"/>
        </w:rPr>
        <w:t>м</w:t>
      </w:r>
      <w:r w:rsidRPr="005631DB">
        <w:rPr>
          <w:sz w:val="26"/>
          <w:szCs w:val="26"/>
        </w:rPr>
        <w:t xml:space="preserve"> законом «Об организации предоставления государственных и муниципальных услуг» № 210-ФЗ от 27 июля 2010 года.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26.2.В соответствии с частью 1.1 статьи 16 Федерального закона «О организации предоставления государственных и муниципальных услуг» № 210-ФЗ от 27 июля 2010 года для реализации своих функций многофункциональные центры вправе привлекать иные организации.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27.Информирование заявителей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27.1.Информирование заявителя многофункциональными центрами осуществляется следующими способами: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27.2.При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27.3.Ответ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C1A0E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27.4.В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изложить обращение в письменной форме (ответ направляется Заявителю в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соответствии со способом, указанным в обращении); назначить другое время для консультаций.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27.5.При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многофункциональный центр в письменной форме.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28.Выдача заявителю результата предоставления государственной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28.1.При наличии в заявлении о предоставлении государственной услуги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№ 797.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28.2.Порядок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28.3.Прием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28.4.Работник многофункционального центра осуществляет следующие действия: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28.4.1.устанавливает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28.4.2.проверяет полномочия представителя заявителя (в случае обращения представителя заявителя);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28.4.3.определяет статус исполнения заявления заявителя в ГИС;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28.4.4.распечатывает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28.4.5.заверяет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28.4.6.выдает документы заявителю, при необходимости запрашивает у заявителя подписи за каждый выданный документ;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28.4.7.запрашивает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V Порядок и формы контроля за исполнением Административного регламента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29.1.Текущий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29.2.Требованиями к порядку и формам текущего контроля за предоставлением государственной (муниципальной) услуги являются: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29.2.1.независимость;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29.2.2.тщательность.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29.3.Независимость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(муниципальной)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29.4.Должностные лица Администрации, осуществляющие текущий контроль за предоставлением государственной (муниципальной) услуги, обязаны принимать меры по предотвращению конфликта интересов при предоставлении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29.5.Тщательность осуществления текущего контроля за предоставлением государственной (муниципальной) услуги состоит в исполнении уполномоченными лицами обязанностей, предусмотренных настоящим подразделом.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30.Порядок и периодичность осуществления плановых и внеплановых проверок полноты и качества предоставления государственной (муниципальной) услуги</w:t>
      </w:r>
    </w:p>
    <w:p w:rsidR="005631DB" w:rsidRPr="005631DB" w:rsidRDefault="004C1A0E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30.1</w:t>
      </w:r>
      <w:r w:rsidR="005631DB" w:rsidRPr="005631DB">
        <w:rPr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государственной (муниципальной) услуги устанавливается организационно-распорядительным документом Администрации.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30.2.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требования к предоставлению государственной (муниципальной)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31.Ответственность должностных лиц Администрации за решения и действия (бездействие), принимаемые (осуществляемые) в ходе предоставления 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31.1.Должностным лицом Администрации, ответственным за предоставление государственной (муниципальной) услуги, а также за соблюдением порядка предоставления государственной (муниципальной) услуги, является руководитель подразделения Администрации, непосредственно предоставляющего государственную (муниципальную) услугу.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31.2.По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32.Положения, характеризующие 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32.1.Контроль за предоставлением государственной (муниципальной) услуги осуществляется в порядке и формах, предусмотренными подразделами 29 и 30 настоящего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32.2.По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32.3.Граждане, их объединения и организации для осуществления контроля за предоставлением государственной (муниципальной)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(муниципальной)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32.4.Контроль за предоставлением государственной (муниципальной)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получения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33.Информация для заинтересованных лиц об их праве на досудебно (внесудебное)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обжалование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действий</w:t>
      </w:r>
      <w:r w:rsidRPr="005631DB">
        <w:rPr>
          <w:sz w:val="26"/>
          <w:szCs w:val="26"/>
        </w:rPr>
        <w:tab/>
        <w:t>(бездействия)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и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(или)</w:t>
      </w:r>
      <w:r w:rsidR="004C1A0E">
        <w:rPr>
          <w:sz w:val="26"/>
          <w:szCs w:val="26"/>
        </w:rPr>
        <w:t xml:space="preserve"> решений, принятых </w:t>
      </w:r>
      <w:r w:rsidRPr="005631DB">
        <w:rPr>
          <w:sz w:val="26"/>
          <w:szCs w:val="26"/>
        </w:rPr>
        <w:t>(осуществленных)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в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ходе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предоставления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государственной (муниципальной) услуги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33.1.Заявитель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 (далее - жалоба),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33.2.В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33.2.1.оформленная в соответствии с законодательством Российской Федерации доверенность (для физических лиц);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33.2.2.оформленная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33.2.3.копия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33.3.Заявитель может обратиться с жалобой, в том числе в следующих случаях: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33.3.1.нарушение срока регистрации Заявления о предоставлении государственной (муниципальной)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33.3.2.нарушение срока предоставления государственной 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33.3.3.требования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33.3.4.отказа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 у Заявителя;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33.3.5.отказа в предоставлении государственной (муниципальной) услуги, если основания отказа не предусмотрены законодательством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33.3.6.требования с Заявителя при предоставлении государственной (муниципальной) услуги платы, не предусмотренной законодательством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33.3.7.отказ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33.3.8.нарушение срока или порядка выдачи документов по результатам предоставления государственной (муниципальной) услуги;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33.3.9.приостановление предоставления государственной (муниципальной) услуги, если основания приостановления не предусмотрены законодательством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33.3.10.требование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33.4.Жалоба должна содержать: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33.4.1.наименование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33.4.2.фамилию,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33.4.3.сведения об обжалуемых решениях и действиях (бездействии) Администрации, должностного лица Администрации;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33.4.4.доводы,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33.5.Жалоба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При подаче жалобы в электронном виде документы, указанные в пункте 33.2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33.6.В электронной форме жалоба может быть подана Заявителем посредством: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33.6.1.официального сайта Администрации в сети Интернет;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 xml:space="preserve"> 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33.6.2.ЕПГУ;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33.6.3.РПГУ;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33.6.4.федеральной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33.7.В Администрации определяются уполномоченные должностные лица и (или) работники, которые обеспечивают: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33.7.1.прием и регистрацию жалоб;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33.7.2.направление жалоб в уполномоченные на их рассмотрение Администрацию в соответствии с пунктом 34,1 настоящего Административного регламента;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33.7.3.рассмотрение жалоб в соответствии с требованиями законодательства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33.8.По результатам рассмотрения жалобы Администрация принимает одно из следующих решений: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33.8.1.жалоба удовлетворяется, в том числе в форме отмены принятого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33.8.2.в удовлетворении жалобы отказывается по основаниям, предусмотренным пунктом 33.12 настоящего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33.9.При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33.10.Не 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а также приносятся извинения за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33.11.В ответе по результатам рассмотрения жалобы указываются: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33.11.1.наименование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33.11.2.номер,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33.11.3.фамилия, имя, отчество (при наличии) или наименование Заявителя;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33.11.4.основания для принятия решения по жалобе;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33.11.5.принятое по жалобе решение;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33.11.6.в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33.10. настоящего Административного регламента;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33.11.7.информация о порядке обжалования принятого по жалобе решения.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33.12.Администрация отказывает в удовлетворении жалобы в следующих случаях: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33.12.1.наличия вступившего в законную силу решения суда, арбитражного суда по жалобе о том же предмете и по тем же основаниям;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33.12.2.подачи жалобы лицом, полномочия которого не подтверждены в порядке, установленном законодательством Российской Федерации;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33.12.3.наличия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33.13.Администрация вправе оставить жалобу без ответа в следующих случаях: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33.13.1.наличия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33.13.2.отсутствия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33.14.Администрация сообщает Заявителю об оставлении жалобы без ответа в течение 3 (Трех) рабочих дней со дня регистрации жалобы.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33.15.Заявитель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631DB" w:rsidRPr="005631DB" w:rsidRDefault="005631DB" w:rsidP="004C1A0E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33.16.В случае установления в ходе или по результатам рассмотрения жалобы признаков состава административного правонарушения,</w:t>
      </w:r>
      <w:r w:rsidR="004C1A0E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33.17.Администрация обеспечивают: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33.17.1.оснащение мест приема жалоб;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33.17.2.информирование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33.17.3.консультирование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33.17.4.формирование и представление отчетности.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33.18.Сведения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34.Органы государственной власти, организации и уполномоченные н рассмотрение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жалобы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лица,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которым</w:t>
      </w:r>
      <w:r w:rsidRPr="005631DB">
        <w:rPr>
          <w:sz w:val="26"/>
          <w:szCs w:val="26"/>
        </w:rPr>
        <w:tab/>
        <w:t>может</w:t>
      </w:r>
      <w:r w:rsidRPr="005631DB">
        <w:rPr>
          <w:sz w:val="26"/>
          <w:szCs w:val="26"/>
        </w:rPr>
        <w:tab/>
        <w:t>быть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направлена</w:t>
      </w:r>
      <w:r w:rsidRPr="005631DB">
        <w:rPr>
          <w:sz w:val="26"/>
          <w:szCs w:val="26"/>
        </w:rPr>
        <w:tab/>
        <w:t>жалоба Заявителя в досудебном (внесудебном) порядке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34.1.Жалоба подается в Администрации, предоставившие государственную (муниципальную)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34.2.Жалобу на решения и действия (бездействие) Администрации можно подать главе муниципального образования.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34.3.Прием жалоб в письменной форме на бумажном носителе осуществляется Администрацией 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 государственной (муниципальной) услуги.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34.4.Жалоба, поступившая в Администрацию, подлежит регистрации не позднее следующего рабочего дня со дня ее поступления.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34.5.В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35.Способы информирования Заявителей о порядке подачи и рассмотрения жалобы, в том числе с использованием ЕПГУ, РПГУ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35.1.Заявители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35.2.Информация, указанная в разделе V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36.Перечень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  <w:r w:rsidRPr="005631DB">
        <w:rPr>
          <w:sz w:val="26"/>
          <w:szCs w:val="26"/>
        </w:rPr>
        <w:t>36.1.Досудебный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(внесудебный)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порядок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обжалования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действий (бездействия) и (или) решений, принятых в ходе представления г</w:t>
      </w:r>
      <w:r w:rsidR="00193342">
        <w:rPr>
          <w:sz w:val="26"/>
          <w:szCs w:val="26"/>
        </w:rPr>
        <w:t xml:space="preserve">осударственной (муниципальной) </w:t>
      </w:r>
      <w:r w:rsidRPr="005631DB">
        <w:rPr>
          <w:sz w:val="26"/>
          <w:szCs w:val="26"/>
        </w:rPr>
        <w:t>услуги,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осуществляется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соблюдением</w:t>
      </w:r>
      <w:r w:rsidR="00193342">
        <w:rPr>
          <w:sz w:val="26"/>
          <w:szCs w:val="26"/>
        </w:rPr>
        <w:t xml:space="preserve"> </w:t>
      </w:r>
      <w:r w:rsidRPr="005631DB">
        <w:rPr>
          <w:sz w:val="26"/>
          <w:szCs w:val="26"/>
        </w:rPr>
        <w:t>требований Федерального закона от 27.07.2010 № 210-ФЗ «Об организации предоставления государственных и муниципальных услуг».</w:t>
      </w:r>
    </w:p>
    <w:p w:rsidR="005631DB" w:rsidRPr="005631DB" w:rsidRDefault="005631DB" w:rsidP="005631DB">
      <w:pPr>
        <w:tabs>
          <w:tab w:val="left" w:pos="4068"/>
        </w:tabs>
        <w:ind w:firstLine="851"/>
        <w:jc w:val="both"/>
        <w:rPr>
          <w:sz w:val="26"/>
          <w:szCs w:val="26"/>
        </w:rPr>
      </w:pPr>
    </w:p>
    <w:p w:rsidR="00193342" w:rsidRDefault="00193342" w:rsidP="005631DB">
      <w:pPr>
        <w:tabs>
          <w:tab w:val="left" w:pos="2450"/>
        </w:tabs>
        <w:ind w:firstLine="851"/>
        <w:jc w:val="both"/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rPr>
          <w:sz w:val="26"/>
          <w:szCs w:val="26"/>
        </w:rPr>
      </w:pPr>
    </w:p>
    <w:p w:rsidR="00193342" w:rsidRDefault="00193342" w:rsidP="00193342">
      <w:pPr>
        <w:rPr>
          <w:sz w:val="26"/>
          <w:szCs w:val="26"/>
        </w:rPr>
      </w:pPr>
    </w:p>
    <w:p w:rsidR="005631DB" w:rsidRDefault="00193342" w:rsidP="00193342">
      <w:pPr>
        <w:tabs>
          <w:tab w:val="left" w:pos="40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spacing w:before="72" w:line="270" w:lineRule="exact"/>
        <w:ind w:left="6250"/>
        <w:rPr>
          <w:sz w:val="24"/>
        </w:rPr>
      </w:pPr>
    </w:p>
    <w:p w:rsidR="00193342" w:rsidRDefault="00193342" w:rsidP="00193342">
      <w:pPr>
        <w:spacing w:before="72" w:line="270" w:lineRule="exact"/>
        <w:ind w:left="6250"/>
        <w:rPr>
          <w:sz w:val="24"/>
        </w:rPr>
      </w:pPr>
    </w:p>
    <w:p w:rsidR="00193342" w:rsidRDefault="00193342" w:rsidP="00193342">
      <w:pPr>
        <w:spacing w:before="72" w:line="270" w:lineRule="exact"/>
        <w:ind w:left="6250"/>
        <w:rPr>
          <w:sz w:val="24"/>
        </w:rPr>
      </w:pPr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</w:p>
    <w:p w:rsidR="00193342" w:rsidRDefault="00193342" w:rsidP="00193342">
      <w:pPr>
        <w:spacing w:line="244" w:lineRule="auto"/>
        <w:ind w:left="6250" w:right="104"/>
        <w:rPr>
          <w:sz w:val="24"/>
        </w:rPr>
      </w:pP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93342" w:rsidRDefault="00193342" w:rsidP="00193342">
      <w:pPr>
        <w:pStyle w:val="a6"/>
        <w:spacing w:before="8"/>
        <w:jc w:val="left"/>
        <w:rPr>
          <w:sz w:val="21"/>
        </w:rPr>
      </w:pPr>
    </w:p>
    <w:p w:rsidR="00193342" w:rsidRDefault="00193342" w:rsidP="00193342">
      <w:pPr>
        <w:spacing w:line="247" w:lineRule="auto"/>
        <w:ind w:left="3413" w:right="1801" w:hanging="160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193342" w:rsidRDefault="00193342" w:rsidP="00193342">
      <w:pPr>
        <w:ind w:left="1311" w:right="453" w:hanging="340"/>
        <w:rPr>
          <w:sz w:val="24"/>
        </w:rPr>
      </w:pPr>
      <w:r>
        <w:rPr>
          <w:sz w:val="24"/>
        </w:rPr>
        <w:t>«Выдача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2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разрешения»</w:t>
      </w:r>
    </w:p>
    <w:p w:rsidR="00193342" w:rsidRDefault="00193342" w:rsidP="00193342">
      <w:pPr>
        <w:tabs>
          <w:tab w:val="left" w:pos="2158"/>
        </w:tabs>
        <w:spacing w:before="230"/>
        <w:ind w:right="684"/>
        <w:jc w:val="right"/>
        <w:rPr>
          <w:sz w:val="24"/>
        </w:rPr>
      </w:pPr>
      <w:r>
        <w:rPr>
          <w:sz w:val="24"/>
        </w:rPr>
        <w:t>Дата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подачи:</w:t>
      </w:r>
      <w:r>
        <w:rPr>
          <w:sz w:val="24"/>
          <w:u w:val="single"/>
        </w:rPr>
        <w:tab/>
      </w:r>
      <w:r>
        <w:rPr>
          <w:sz w:val="24"/>
        </w:rPr>
        <w:t>№</w:t>
      </w:r>
    </w:p>
    <w:p w:rsidR="00193342" w:rsidRDefault="00193342" w:rsidP="00193342">
      <w:pPr>
        <w:pStyle w:val="a6"/>
        <w:spacing w:before="10"/>
        <w:jc w:val="left"/>
        <w:rPr>
          <w:sz w:val="37"/>
        </w:rPr>
      </w:pPr>
    </w:p>
    <w:p w:rsidR="00193342" w:rsidRDefault="00193342" w:rsidP="00193342">
      <w:pPr>
        <w:ind w:left="1188" w:right="1274"/>
        <w:jc w:val="center"/>
        <w:rPr>
          <w:sz w:val="24"/>
        </w:rPr>
      </w:pPr>
      <w:r>
        <w:rPr>
          <w:spacing w:val="-1"/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органа,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услуги)</w:t>
      </w:r>
    </w:p>
    <w:p w:rsidR="00193342" w:rsidRDefault="00193342" w:rsidP="00193342">
      <w:pPr>
        <w:pStyle w:val="a6"/>
        <w:spacing w:before="1"/>
        <w:jc w:val="left"/>
        <w:rPr>
          <w:sz w:val="17"/>
        </w:rPr>
      </w:pPr>
    </w:p>
    <w:p w:rsidR="00193342" w:rsidRDefault="00193342" w:rsidP="00193342">
      <w:pPr>
        <w:rPr>
          <w:sz w:val="17"/>
        </w:rPr>
        <w:sectPr w:rsidR="00193342">
          <w:pgSz w:w="11970" w:h="16880"/>
          <w:pgMar w:top="1100" w:right="760" w:bottom="280" w:left="1680" w:header="720" w:footer="720" w:gutter="0"/>
          <w:cols w:space="720"/>
        </w:sect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spacing w:before="187"/>
        <w:ind w:left="133"/>
        <w:rPr>
          <w:sz w:val="24"/>
        </w:rPr>
      </w:pPr>
      <w:r>
        <w:rPr>
          <w:sz w:val="24"/>
        </w:rPr>
        <w:t>Категория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</w:p>
    <w:p w:rsidR="00193342" w:rsidRDefault="00193342" w:rsidP="00193342">
      <w:pPr>
        <w:spacing w:before="148" w:line="249" w:lineRule="auto"/>
        <w:ind w:left="141" w:right="425"/>
        <w:rPr>
          <w:sz w:val="24"/>
        </w:rPr>
      </w:pPr>
      <w:r>
        <w:rPr>
          <w:spacing w:val="-1"/>
          <w:sz w:val="24"/>
        </w:rPr>
        <w:t>Полное 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</w:t>
      </w:r>
    </w:p>
    <w:p w:rsidR="00193342" w:rsidRDefault="00193342" w:rsidP="00193342">
      <w:pPr>
        <w:spacing w:before="110" w:line="254" w:lineRule="auto"/>
        <w:ind w:left="143" w:right="1751" w:hanging="6"/>
        <w:rPr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:rsidR="00193342" w:rsidRDefault="00193342" w:rsidP="00193342">
      <w:pPr>
        <w:spacing w:line="261" w:lineRule="exact"/>
        <w:ind w:left="13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</w:p>
    <w:p w:rsidR="00193342" w:rsidRDefault="00193342" w:rsidP="00193342">
      <w:pPr>
        <w:spacing w:before="12" w:line="247" w:lineRule="auto"/>
        <w:ind w:left="141" w:right="1016" w:hanging="8"/>
        <w:rPr>
          <w:sz w:val="24"/>
        </w:rPr>
      </w:pPr>
      <w:r>
        <w:rPr>
          <w:sz w:val="24"/>
        </w:rPr>
        <w:t>Номер телефона</w:t>
      </w:r>
      <w:r>
        <w:rPr>
          <w:spacing w:val="-57"/>
          <w:sz w:val="24"/>
        </w:rPr>
        <w:t xml:space="preserve"> </w:t>
      </w:r>
      <w:r>
        <w:rPr>
          <w:sz w:val="24"/>
        </w:rPr>
        <w:t>Дата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</w:p>
    <w:p w:rsidR="00193342" w:rsidRDefault="00193342" w:rsidP="00193342">
      <w:pPr>
        <w:spacing w:line="275" w:lineRule="exact"/>
        <w:ind w:left="143"/>
        <w:rPr>
          <w:sz w:val="24"/>
        </w:rPr>
      </w:pPr>
      <w:r>
        <w:rPr>
          <w:sz w:val="24"/>
        </w:rPr>
        <w:t>СНИЛС</w:t>
      </w:r>
    </w:p>
    <w:p w:rsidR="00193342" w:rsidRDefault="00193342" w:rsidP="00193342">
      <w:pPr>
        <w:spacing w:before="12" w:line="247" w:lineRule="auto"/>
        <w:ind w:left="137" w:right="741" w:firstLine="4"/>
        <w:jc w:val="both"/>
        <w:rPr>
          <w:sz w:val="24"/>
        </w:rPr>
      </w:pPr>
      <w:r>
        <w:rPr>
          <w:sz w:val="24"/>
        </w:rPr>
        <w:t>Адрес регистрации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Гражданство</w:t>
      </w:r>
    </w:p>
    <w:p w:rsidR="00193342" w:rsidRDefault="00193342" w:rsidP="00193342">
      <w:pPr>
        <w:pStyle w:val="a6"/>
        <w:spacing w:before="9"/>
        <w:jc w:val="left"/>
        <w:rPr>
          <w:sz w:val="24"/>
        </w:rPr>
      </w:pPr>
    </w:p>
    <w:p w:rsidR="00193342" w:rsidRDefault="00193342" w:rsidP="00193342">
      <w:pPr>
        <w:spacing w:line="254" w:lineRule="auto"/>
        <w:ind w:left="137" w:right="417" w:firstLine="4"/>
        <w:rPr>
          <w:sz w:val="24"/>
        </w:rPr>
      </w:pPr>
      <w:r>
        <w:rPr>
          <w:sz w:val="24"/>
        </w:rPr>
        <w:t>Категория заявителя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Полное </w:t>
      </w:r>
      <w:r>
        <w:rPr>
          <w:sz w:val="24"/>
        </w:rPr>
        <w:t>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</w:p>
    <w:p w:rsidR="00193342" w:rsidRDefault="00193342" w:rsidP="00193342">
      <w:pPr>
        <w:ind w:left="141" w:right="2069"/>
        <w:rPr>
          <w:sz w:val="24"/>
        </w:rPr>
      </w:pPr>
      <w:r>
        <w:rPr>
          <w:sz w:val="24"/>
        </w:rPr>
        <w:t>ОГРН</w:t>
      </w:r>
      <w:r>
        <w:rPr>
          <w:spacing w:val="-58"/>
          <w:sz w:val="24"/>
        </w:rPr>
        <w:t xml:space="preserve"> </w:t>
      </w:r>
      <w:r>
        <w:rPr>
          <w:sz w:val="24"/>
        </w:rPr>
        <w:t>ИНН</w:t>
      </w:r>
    </w:p>
    <w:p w:rsidR="00193342" w:rsidRDefault="00193342" w:rsidP="00193342">
      <w:pPr>
        <w:spacing w:before="90"/>
        <w:ind w:left="116" w:right="3627"/>
        <w:jc w:val="center"/>
        <w:rPr>
          <w:sz w:val="24"/>
        </w:rPr>
      </w:pPr>
      <w:r>
        <w:br w:type="column"/>
      </w:r>
      <w:r>
        <w:rPr>
          <w:spacing w:val="-1"/>
          <w:sz w:val="24"/>
        </w:rPr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spacing w:before="189"/>
        <w:ind w:left="116" w:right="3625"/>
        <w:jc w:val="center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</w:t>
      </w:r>
    </w:p>
    <w:p w:rsidR="00193342" w:rsidRDefault="00193342" w:rsidP="00193342">
      <w:pPr>
        <w:jc w:val="center"/>
        <w:rPr>
          <w:sz w:val="24"/>
        </w:rPr>
        <w:sectPr w:rsidR="00193342">
          <w:type w:val="continuous"/>
          <w:pgSz w:w="11970" w:h="16880"/>
          <w:pgMar w:top="1600" w:right="760" w:bottom="280" w:left="1680" w:header="720" w:footer="720" w:gutter="0"/>
          <w:cols w:num="2" w:space="720" w:equalWidth="0">
            <w:col w:w="2849" w:space="221"/>
            <w:col w:w="6460"/>
          </w:cols>
        </w:sectPr>
      </w:pP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jc w:val="left"/>
        <w:rPr>
          <w:sz w:val="23"/>
        </w:rPr>
      </w:pPr>
    </w:p>
    <w:p w:rsidR="00193342" w:rsidRDefault="00193342" w:rsidP="00193342">
      <w:pPr>
        <w:spacing w:before="90"/>
        <w:ind w:left="887" w:right="1274"/>
        <w:jc w:val="center"/>
        <w:rPr>
          <w:sz w:val="24"/>
        </w:rPr>
      </w:pP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spacing w:before="8"/>
        <w:jc w:val="left"/>
        <w:rPr>
          <w:sz w:val="25"/>
        </w:rPr>
      </w:pPr>
    </w:p>
    <w:p w:rsidR="00193342" w:rsidRDefault="00193342" w:rsidP="00193342">
      <w:pPr>
        <w:ind w:left="871" w:right="1274"/>
        <w:jc w:val="center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</w:p>
    <w:p w:rsidR="00193342" w:rsidRDefault="00193342" w:rsidP="00193342">
      <w:pPr>
        <w:jc w:val="center"/>
        <w:rPr>
          <w:sz w:val="24"/>
        </w:rPr>
        <w:sectPr w:rsidR="00193342">
          <w:type w:val="continuous"/>
          <w:pgSz w:w="11970" w:h="16880"/>
          <w:pgMar w:top="1600" w:right="760" w:bottom="280" w:left="1680" w:header="720" w:footer="720" w:gutter="0"/>
          <w:cols w:space="720"/>
        </w:sectPr>
      </w:pPr>
    </w:p>
    <w:p w:rsidR="00193342" w:rsidRDefault="00193342" w:rsidP="00193342">
      <w:pPr>
        <w:spacing w:before="102" w:line="273" w:lineRule="exact"/>
        <w:ind w:left="6632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193342" w:rsidRDefault="00193342" w:rsidP="00193342">
      <w:pPr>
        <w:ind w:left="6630" w:right="114" w:firstLine="2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регламенту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193342" w:rsidRDefault="00193342" w:rsidP="00193342">
      <w:pPr>
        <w:pStyle w:val="a6"/>
        <w:spacing w:before="9"/>
        <w:jc w:val="left"/>
        <w:rPr>
          <w:sz w:val="25"/>
        </w:rPr>
      </w:pPr>
    </w:p>
    <w:p w:rsidR="00193342" w:rsidRDefault="00193342" w:rsidP="00193342">
      <w:pPr>
        <w:ind w:left="130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рекламной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конструкции</w:t>
      </w:r>
    </w:p>
    <w:p w:rsidR="00193342" w:rsidRDefault="00193342" w:rsidP="00193342">
      <w:pPr>
        <w:spacing w:before="207" w:line="228" w:lineRule="auto"/>
        <w:ind w:left="407" w:right="368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такого разрешения)</w:t>
      </w:r>
    </w:p>
    <w:p w:rsidR="00193342" w:rsidRDefault="00193342" w:rsidP="00193342">
      <w:pPr>
        <w:spacing w:before="199"/>
        <w:ind w:left="368" w:right="368"/>
        <w:jc w:val="center"/>
        <w:rPr>
          <w:b/>
          <w:sz w:val="24"/>
        </w:rPr>
      </w:pPr>
      <w:r>
        <w:rPr>
          <w:b/>
          <w:sz w:val="24"/>
        </w:rPr>
        <w:t>РАЗРЕШЕНИЕ</w:t>
      </w:r>
    </w:p>
    <w:p w:rsidR="00193342" w:rsidRDefault="00193342" w:rsidP="00193342">
      <w:pPr>
        <w:spacing w:before="210"/>
        <w:ind w:left="401" w:right="368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</w:p>
    <w:p w:rsidR="00193342" w:rsidRDefault="00193342" w:rsidP="00193342">
      <w:pPr>
        <w:pStyle w:val="a6"/>
        <w:spacing w:before="4"/>
        <w:jc w:val="left"/>
        <w:rPr>
          <w:sz w:val="16"/>
        </w:rPr>
      </w:pPr>
    </w:p>
    <w:p w:rsidR="00193342" w:rsidRDefault="00193342" w:rsidP="00193342">
      <w:pPr>
        <w:tabs>
          <w:tab w:val="left" w:pos="713"/>
          <w:tab w:val="left" w:pos="1157"/>
          <w:tab w:val="left" w:pos="1917"/>
          <w:tab w:val="left" w:pos="3063"/>
          <w:tab w:val="left" w:pos="3606"/>
        </w:tabs>
        <w:spacing w:before="90"/>
        <w:ind w:right="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spacing w:before="10"/>
        <w:jc w:val="left"/>
        <w:rPr>
          <w:sz w:val="24"/>
        </w:rPr>
      </w:pPr>
    </w:p>
    <w:p w:rsidR="00193342" w:rsidRDefault="00193342" w:rsidP="00193342">
      <w:pPr>
        <w:tabs>
          <w:tab w:val="left" w:pos="8278"/>
          <w:tab w:val="left" w:pos="9819"/>
        </w:tabs>
        <w:spacing w:before="90"/>
        <w:ind w:left="106" w:right="114" w:firstLine="716"/>
        <w:rPr>
          <w:sz w:val="24"/>
        </w:rPr>
      </w:pPr>
      <w:r>
        <w:rPr>
          <w:sz w:val="24"/>
        </w:rPr>
        <w:t>В соответствии со статьей 19 Федерального закона от 13.03.2006 № 38-Ф3 «О рекламе»,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3"/>
          <w:sz w:val="24"/>
        </w:rPr>
        <w:t xml:space="preserve"> </w:t>
      </w:r>
      <w:r>
        <w:rPr>
          <w:spacing w:val="20"/>
          <w:sz w:val="24"/>
        </w:rPr>
        <w:t>от</w:t>
      </w:r>
      <w:r>
        <w:rPr>
          <w:spacing w:val="20"/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конструкции.</w:t>
      </w:r>
    </w:p>
    <w:p w:rsidR="00193342" w:rsidRDefault="00193342" w:rsidP="00193342">
      <w:pPr>
        <w:spacing w:line="274" w:lineRule="exact"/>
        <w:ind w:left="822"/>
        <w:rPr>
          <w:sz w:val="24"/>
        </w:rPr>
      </w:pPr>
      <w:r>
        <w:rPr>
          <w:sz w:val="24"/>
        </w:rPr>
        <w:t>Настоящее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выдано:</w:t>
      </w:r>
    </w:p>
    <w:p w:rsidR="00193342" w:rsidRDefault="00193342" w:rsidP="00193342">
      <w:pPr>
        <w:pStyle w:val="a6"/>
        <w:spacing w:before="7"/>
        <w:jc w:val="left"/>
        <w:rPr>
          <w:sz w:val="23"/>
        </w:rPr>
      </w:pPr>
    </w:p>
    <w:p w:rsidR="00193342" w:rsidRDefault="00193342" w:rsidP="00193342">
      <w:pPr>
        <w:ind w:left="2630"/>
        <w:rPr>
          <w:sz w:val="24"/>
        </w:rPr>
      </w:pPr>
      <w:r>
        <w:rPr>
          <w:sz w:val="24"/>
        </w:rPr>
        <w:t>ИНН</w:t>
      </w:r>
    </w:p>
    <w:p w:rsidR="00193342" w:rsidRDefault="00193342" w:rsidP="00193342">
      <w:pPr>
        <w:pStyle w:val="a6"/>
        <w:spacing w:before="2"/>
        <w:jc w:val="left"/>
        <w:rPr>
          <w:sz w:val="24"/>
        </w:rPr>
      </w:pPr>
    </w:p>
    <w:p w:rsidR="00193342" w:rsidRDefault="00193342" w:rsidP="00193342">
      <w:pPr>
        <w:tabs>
          <w:tab w:val="left" w:pos="5217"/>
        </w:tabs>
        <w:spacing w:line="484" w:lineRule="auto"/>
        <w:ind w:left="822" w:right="1197" w:firstLine="4"/>
        <w:rPr>
          <w:sz w:val="24"/>
        </w:rPr>
      </w:pPr>
      <w:r>
        <w:rPr>
          <w:sz w:val="24"/>
        </w:rPr>
        <w:t>Представитель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Контактные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конструкции:</w:t>
      </w:r>
    </w:p>
    <w:p w:rsidR="00193342" w:rsidRDefault="00193342" w:rsidP="00193342">
      <w:pPr>
        <w:spacing w:line="269" w:lineRule="exact"/>
        <w:ind w:left="826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(тип)</w:t>
      </w:r>
      <w:r>
        <w:rPr>
          <w:spacing w:val="-1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конструкции:</w:t>
      </w:r>
    </w:p>
    <w:p w:rsidR="00193342" w:rsidRDefault="00193342" w:rsidP="00193342">
      <w:pPr>
        <w:pStyle w:val="a6"/>
        <w:jc w:val="left"/>
        <w:rPr>
          <w:sz w:val="24"/>
        </w:rPr>
      </w:pPr>
    </w:p>
    <w:p w:rsidR="00193342" w:rsidRDefault="00193342" w:rsidP="00193342">
      <w:pPr>
        <w:spacing w:before="1"/>
        <w:ind w:left="828"/>
        <w:rPr>
          <w:sz w:val="24"/>
        </w:rPr>
      </w:pPr>
      <w:r>
        <w:rPr>
          <w:sz w:val="24"/>
        </w:rPr>
        <w:t>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полей:</w:t>
      </w:r>
    </w:p>
    <w:p w:rsidR="00193342" w:rsidRDefault="00193342" w:rsidP="00193342">
      <w:pPr>
        <w:pStyle w:val="a6"/>
        <w:spacing w:before="9"/>
        <w:jc w:val="left"/>
        <w:rPr>
          <w:sz w:val="23"/>
        </w:rPr>
      </w:pPr>
    </w:p>
    <w:p w:rsidR="00193342" w:rsidRDefault="00193342" w:rsidP="00193342">
      <w:pPr>
        <w:ind w:left="818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установки:</w:t>
      </w:r>
    </w:p>
    <w:p w:rsidR="00193342" w:rsidRDefault="00193342" w:rsidP="00193342">
      <w:pPr>
        <w:pStyle w:val="a6"/>
        <w:spacing w:before="3"/>
        <w:jc w:val="left"/>
        <w:rPr>
          <w:sz w:val="23"/>
        </w:rPr>
      </w:pPr>
    </w:p>
    <w:p w:rsidR="00193342" w:rsidRDefault="00193342" w:rsidP="00193342">
      <w:pPr>
        <w:spacing w:before="1" w:line="484" w:lineRule="auto"/>
        <w:ind w:left="828" w:right="1341" w:firstLine="6"/>
        <w:rPr>
          <w:sz w:val="24"/>
        </w:rPr>
      </w:pPr>
      <w:r>
        <w:rPr>
          <w:spacing w:val="-1"/>
          <w:sz w:val="24"/>
        </w:rPr>
        <w:t>Собственник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присоединяется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конструкция: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spacing w:before="5"/>
        <w:jc w:val="left"/>
        <w:rPr>
          <w:sz w:val="16"/>
        </w:rPr>
      </w:pPr>
    </w:p>
    <w:p w:rsidR="00193342" w:rsidRDefault="00193342" w:rsidP="00193342">
      <w:pPr>
        <w:rPr>
          <w:sz w:val="16"/>
        </w:rPr>
        <w:sectPr w:rsidR="00193342">
          <w:pgSz w:w="12000" w:h="16900"/>
          <w:pgMar w:top="1600" w:right="520" w:bottom="280" w:left="1320" w:header="720" w:footer="720" w:gutter="0"/>
          <w:cols w:space="720"/>
        </w:sectPr>
      </w:pPr>
    </w:p>
    <w:p w:rsidR="00193342" w:rsidRDefault="00193342" w:rsidP="00193342">
      <w:pPr>
        <w:spacing w:before="114" w:line="213" w:lineRule="auto"/>
        <w:ind w:left="250" w:right="25" w:firstLine="6"/>
        <w:rPr>
          <w:sz w:val="24"/>
        </w:rPr>
      </w:pPr>
      <w:r>
        <w:rPr>
          <w:spacing w:val="-1"/>
          <w:sz w:val="24"/>
        </w:rPr>
        <w:t>(должность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органа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</w:p>
    <w:p w:rsidR="00193342" w:rsidRDefault="00193342" w:rsidP="00193342">
      <w:pPr>
        <w:spacing w:line="252" w:lineRule="exact"/>
        <w:ind w:left="246"/>
        <w:rPr>
          <w:sz w:val="24"/>
        </w:rPr>
      </w:pP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Федерации)</w:t>
      </w:r>
    </w:p>
    <w:p w:rsidR="00193342" w:rsidRDefault="00193342" w:rsidP="00193342">
      <w:pPr>
        <w:pStyle w:val="a6"/>
        <w:spacing w:before="9"/>
        <w:jc w:val="left"/>
        <w:rPr>
          <w:sz w:val="25"/>
        </w:rPr>
      </w:pPr>
      <w:r>
        <w:br w:type="column"/>
      </w:r>
    </w:p>
    <w:p w:rsidR="00193342" w:rsidRDefault="00193342" w:rsidP="00193342">
      <w:pPr>
        <w:spacing w:line="235" w:lineRule="auto"/>
        <w:ind w:left="383" w:right="21" w:hanging="138"/>
        <w:rPr>
          <w:sz w:val="24"/>
        </w:rPr>
      </w:pPr>
      <w:r>
        <w:rPr>
          <w:sz w:val="24"/>
        </w:rPr>
        <w:t>Сведения о сертификате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</w:p>
    <w:p w:rsidR="00193342" w:rsidRDefault="00193342" w:rsidP="00193342">
      <w:pPr>
        <w:pStyle w:val="a6"/>
        <w:spacing w:before="8"/>
        <w:jc w:val="left"/>
        <w:rPr>
          <w:sz w:val="24"/>
        </w:rPr>
      </w:pPr>
      <w:r>
        <w:br w:type="column"/>
      </w:r>
    </w:p>
    <w:p w:rsidR="00193342" w:rsidRDefault="00193342" w:rsidP="00193342">
      <w:pPr>
        <w:ind w:left="246"/>
        <w:rPr>
          <w:sz w:val="24"/>
        </w:rPr>
      </w:pPr>
      <w:r>
        <w:rPr>
          <w:spacing w:val="-1"/>
          <w:sz w:val="24"/>
        </w:rPr>
        <w:t>(расшифровка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подписи)</w:t>
      </w:r>
    </w:p>
    <w:p w:rsidR="00193342" w:rsidRDefault="00193342" w:rsidP="00193342">
      <w:pPr>
        <w:rPr>
          <w:sz w:val="24"/>
        </w:rPr>
        <w:sectPr w:rsidR="00193342">
          <w:type w:val="continuous"/>
          <w:pgSz w:w="12000" w:h="16900"/>
          <w:pgMar w:top="1600" w:right="520" w:bottom="280" w:left="1320" w:header="720" w:footer="720" w:gutter="0"/>
          <w:cols w:num="3" w:space="720" w:equalWidth="0">
            <w:col w:w="3343" w:space="281"/>
            <w:col w:w="2787" w:space="735"/>
            <w:col w:w="3014"/>
          </w:cols>
        </w:sectPr>
      </w:pPr>
    </w:p>
    <w:p w:rsidR="00193342" w:rsidRDefault="00193342" w:rsidP="00193342">
      <w:pPr>
        <w:spacing w:before="74"/>
        <w:ind w:left="6630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</w:p>
    <w:p w:rsidR="00193342" w:rsidRDefault="00193342" w:rsidP="00193342">
      <w:pPr>
        <w:spacing w:before="2"/>
        <w:ind w:left="6626" w:right="525" w:firstLine="4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spacing w:before="2"/>
        <w:jc w:val="left"/>
        <w:rPr>
          <w:sz w:val="27"/>
        </w:rPr>
      </w:pPr>
    </w:p>
    <w:p w:rsidR="00193342" w:rsidRDefault="00193342" w:rsidP="00193342">
      <w:pPr>
        <w:ind w:left="2324" w:right="525" w:hanging="770"/>
        <w:rPr>
          <w:b/>
          <w:sz w:val="24"/>
        </w:rPr>
      </w:pPr>
      <w:r>
        <w:rPr>
          <w:b/>
          <w:spacing w:val="-1"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решения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аннулировании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рекламных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конструкций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193342" w:rsidRDefault="00193342" w:rsidP="00193342">
      <w:pPr>
        <w:pStyle w:val="a6"/>
        <w:spacing w:before="1"/>
        <w:jc w:val="left"/>
        <w:rPr>
          <w:b/>
          <w:sz w:val="21"/>
        </w:rPr>
      </w:pPr>
    </w:p>
    <w:p w:rsidR="00193342" w:rsidRDefault="00193342" w:rsidP="00193342">
      <w:pPr>
        <w:spacing w:line="237" w:lineRule="auto"/>
        <w:ind w:left="558" w:right="598"/>
        <w:jc w:val="center"/>
        <w:rPr>
          <w:sz w:val="24"/>
        </w:rPr>
      </w:pPr>
      <w:r>
        <w:rPr>
          <w:spacing w:val="-1"/>
          <w:sz w:val="24"/>
        </w:rPr>
        <w:t xml:space="preserve">(Наименование органа </w:t>
      </w:r>
      <w:r>
        <w:rPr>
          <w:sz w:val="24"/>
        </w:rPr>
        <w:t>государственной власти уполномоченного на выдачу разрешения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разрешения)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tabs>
          <w:tab w:val="left" w:pos="8507"/>
        </w:tabs>
        <w:spacing w:before="193"/>
        <w:ind w:left="6490" w:right="1993"/>
        <w:rPr>
          <w:sz w:val="24"/>
        </w:rPr>
      </w:pPr>
      <w:r>
        <w:rPr>
          <w:spacing w:val="10"/>
          <w:sz w:val="24"/>
        </w:rPr>
        <w:t>Кому:</w:t>
      </w:r>
      <w:r>
        <w:rPr>
          <w:spacing w:val="10"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0"/>
          <w:sz w:val="24"/>
        </w:rPr>
        <w:t>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3342" w:rsidRDefault="00193342" w:rsidP="00193342">
      <w:pPr>
        <w:spacing w:before="3" w:line="237" w:lineRule="auto"/>
        <w:ind w:left="6486" w:right="1966" w:firstLine="4"/>
        <w:jc w:val="both"/>
        <w:rPr>
          <w:sz w:val="24"/>
        </w:rPr>
      </w:pPr>
      <w:r>
        <w:rPr>
          <w:sz w:val="24"/>
        </w:rPr>
        <w:t>Представитель: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 xml:space="preserve">        </w:t>
      </w:r>
      <w:r>
        <w:rPr>
          <w:spacing w:val="8"/>
          <w:sz w:val="24"/>
          <w:u w:val="single"/>
        </w:rPr>
        <w:t xml:space="preserve"> </w:t>
      </w:r>
    </w:p>
    <w:p w:rsidR="00193342" w:rsidRDefault="00193342" w:rsidP="00193342">
      <w:pPr>
        <w:pStyle w:val="a6"/>
        <w:spacing w:before="8"/>
        <w:jc w:val="left"/>
        <w:rPr>
          <w:sz w:val="16"/>
        </w:rPr>
      </w:pPr>
    </w:p>
    <w:p w:rsidR="00193342" w:rsidRDefault="00193342" w:rsidP="00193342">
      <w:pPr>
        <w:tabs>
          <w:tab w:val="left" w:pos="7576"/>
        </w:tabs>
        <w:spacing w:before="94" w:line="235" w:lineRule="auto"/>
        <w:ind w:left="6490" w:right="2958"/>
        <w:rPr>
          <w:sz w:val="24"/>
        </w:rPr>
      </w:pPr>
      <w:r>
        <w:rPr>
          <w:spacing w:val="9"/>
          <w:sz w:val="24"/>
        </w:rPr>
        <w:t>Тел.:</w:t>
      </w:r>
      <w:r>
        <w:rPr>
          <w:spacing w:val="9"/>
          <w:sz w:val="24"/>
          <w:u w:val="single"/>
        </w:rPr>
        <w:tab/>
      </w:r>
      <w:r>
        <w:rPr>
          <w:sz w:val="24"/>
        </w:rPr>
        <w:t xml:space="preserve"> Эл.</w:t>
      </w:r>
      <w:r>
        <w:rPr>
          <w:spacing w:val="-12"/>
          <w:sz w:val="24"/>
        </w:rPr>
        <w:t xml:space="preserve"> </w:t>
      </w:r>
      <w:r>
        <w:rPr>
          <w:sz w:val="24"/>
        </w:rPr>
        <w:t>почта: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spacing w:before="218"/>
        <w:ind w:left="329" w:right="598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93342" w:rsidRDefault="00193342" w:rsidP="00193342">
      <w:pPr>
        <w:spacing w:before="24" w:line="276" w:lineRule="auto"/>
        <w:ind w:left="3881" w:right="1961" w:hanging="1958"/>
        <w:rPr>
          <w:b/>
          <w:sz w:val="24"/>
        </w:rPr>
      </w:pPr>
      <w:r>
        <w:rPr>
          <w:b/>
          <w:spacing w:val="-1"/>
          <w:sz w:val="24"/>
        </w:rPr>
        <w:t>об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аннулировании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разрешения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рекламных конструкций</w:t>
      </w:r>
    </w:p>
    <w:p w:rsidR="00193342" w:rsidRDefault="00193342" w:rsidP="00193342">
      <w:pPr>
        <w:pStyle w:val="a6"/>
        <w:spacing w:before="3"/>
        <w:jc w:val="left"/>
        <w:rPr>
          <w:b/>
          <w:sz w:val="24"/>
        </w:rPr>
      </w:pPr>
    </w:p>
    <w:p w:rsidR="00193342" w:rsidRDefault="00193342" w:rsidP="00193342">
      <w:pPr>
        <w:tabs>
          <w:tab w:val="left" w:pos="5157"/>
          <w:tab w:val="left" w:pos="6057"/>
          <w:tab w:val="left" w:pos="6512"/>
        </w:tabs>
        <w:ind w:left="3267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spacing w:before="6"/>
        <w:jc w:val="left"/>
        <w:rPr>
          <w:sz w:val="19"/>
        </w:rPr>
      </w:pPr>
    </w:p>
    <w:p w:rsidR="00193342" w:rsidRDefault="00193342" w:rsidP="00193342">
      <w:pPr>
        <w:tabs>
          <w:tab w:val="left" w:pos="5838"/>
          <w:tab w:val="left" w:pos="8071"/>
          <w:tab w:val="left" w:pos="10417"/>
        </w:tabs>
        <w:spacing w:before="90" w:line="242" w:lineRule="auto"/>
        <w:ind w:left="113" w:right="117" w:firstLine="710"/>
        <w:rPr>
          <w:sz w:val="24"/>
        </w:rPr>
      </w:pP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13.03.2006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38-Ф3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 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pacing w:val="21"/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3342" w:rsidRDefault="00193342" w:rsidP="00193342">
      <w:pPr>
        <w:spacing w:before="10"/>
        <w:ind w:left="107"/>
        <w:rPr>
          <w:rFonts w:ascii="Verdana" w:hAnsi="Verdana"/>
        </w:rPr>
      </w:pPr>
      <w:r>
        <w:rPr>
          <w:rFonts w:ascii="Verdana" w:hAnsi="Verdana"/>
          <w:w w:val="101"/>
        </w:rPr>
        <w:t>№</w:t>
      </w: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jc w:val="left"/>
        <w:rPr>
          <w:rFonts w:ascii="Verdana"/>
          <w:sz w:val="20"/>
        </w:rPr>
      </w:pPr>
    </w:p>
    <w:p w:rsidR="00193342" w:rsidRDefault="00193342" w:rsidP="00193342">
      <w:pPr>
        <w:pStyle w:val="a6"/>
        <w:spacing w:before="8"/>
        <w:jc w:val="left"/>
        <w:rPr>
          <w:rFonts w:ascii="Verdana"/>
          <w:sz w:val="19"/>
        </w:rPr>
      </w:pPr>
    </w:p>
    <w:p w:rsidR="00193342" w:rsidRDefault="00193342" w:rsidP="00193342">
      <w:pPr>
        <w:rPr>
          <w:rFonts w:ascii="Verdana"/>
          <w:sz w:val="19"/>
        </w:rPr>
        <w:sectPr w:rsidR="00193342">
          <w:pgSz w:w="11980" w:h="16890"/>
          <w:pgMar w:top="1080" w:right="420" w:bottom="280" w:left="1020" w:header="720" w:footer="720" w:gutter="0"/>
          <w:cols w:space="720"/>
        </w:sectPr>
      </w:pPr>
    </w:p>
    <w:p w:rsidR="00193342" w:rsidRDefault="00193342" w:rsidP="00193342">
      <w:pPr>
        <w:spacing w:before="129" w:line="199" w:lineRule="auto"/>
        <w:ind w:left="107" w:right="38" w:firstLine="6"/>
        <w:jc w:val="both"/>
        <w:rPr>
          <w:sz w:val="24"/>
        </w:rPr>
      </w:pPr>
      <w:r>
        <w:rPr>
          <w:sz w:val="24"/>
        </w:rPr>
        <w:t>(должность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</w:p>
    <w:p w:rsidR="00193342" w:rsidRDefault="00193342" w:rsidP="00193342">
      <w:pPr>
        <w:pStyle w:val="a6"/>
        <w:spacing w:before="8"/>
        <w:jc w:val="left"/>
        <w:rPr>
          <w:sz w:val="21"/>
        </w:rPr>
      </w:pPr>
      <w:r>
        <w:br w:type="column"/>
      </w:r>
    </w:p>
    <w:p w:rsidR="00193342" w:rsidRDefault="00193342" w:rsidP="00193342">
      <w:pPr>
        <w:spacing w:line="232" w:lineRule="auto"/>
        <w:ind w:left="222" w:right="28" w:hanging="116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сертификате</w:t>
      </w:r>
      <w:r>
        <w:rPr>
          <w:spacing w:val="-47"/>
        </w:rPr>
        <w:t xml:space="preserve"> </w:t>
      </w:r>
      <w:r>
        <w:t>электронной подписи</w:t>
      </w:r>
    </w:p>
    <w:p w:rsidR="00193342" w:rsidRDefault="00193342" w:rsidP="00193342">
      <w:pPr>
        <w:pStyle w:val="a6"/>
        <w:jc w:val="left"/>
        <w:rPr>
          <w:sz w:val="27"/>
        </w:rPr>
      </w:pPr>
      <w:r>
        <w:br w:type="column"/>
      </w:r>
    </w:p>
    <w:p w:rsidR="00193342" w:rsidRDefault="00193342" w:rsidP="00193342">
      <w:pPr>
        <w:ind w:left="107"/>
        <w:rPr>
          <w:sz w:val="24"/>
        </w:rPr>
      </w:pPr>
      <w:r>
        <w:rPr>
          <w:sz w:val="24"/>
        </w:rPr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</w:p>
    <w:p w:rsidR="00193342" w:rsidRDefault="00193342" w:rsidP="00193342">
      <w:pPr>
        <w:rPr>
          <w:sz w:val="24"/>
        </w:rPr>
        <w:sectPr w:rsidR="00193342">
          <w:type w:val="continuous"/>
          <w:pgSz w:w="11980" w:h="16890"/>
          <w:pgMar w:top="1600" w:right="420" w:bottom="280" w:left="1020" w:header="720" w:footer="720" w:gutter="0"/>
          <w:cols w:num="3" w:space="720" w:equalWidth="0">
            <w:col w:w="3548" w:space="751"/>
            <w:col w:w="2223" w:space="1059"/>
            <w:col w:w="2959"/>
          </w:cols>
        </w:sectPr>
      </w:pPr>
    </w:p>
    <w:p w:rsidR="00193342" w:rsidRDefault="00193342" w:rsidP="00193342">
      <w:pPr>
        <w:spacing w:before="74" w:line="275" w:lineRule="exact"/>
        <w:ind w:left="6670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193342" w:rsidRDefault="00193342" w:rsidP="00193342">
      <w:pPr>
        <w:spacing w:before="1" w:line="237" w:lineRule="auto"/>
        <w:ind w:left="6662" w:right="102"/>
        <w:rPr>
          <w:sz w:val="24"/>
        </w:rPr>
      </w:pPr>
      <w:r>
        <w:rPr>
          <w:spacing w:val="-1"/>
          <w:sz w:val="24"/>
        </w:rPr>
        <w:t xml:space="preserve">к Административному </w:t>
      </w:r>
      <w:r>
        <w:rPr>
          <w:sz w:val="24"/>
        </w:rPr>
        <w:t>регламенту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193342" w:rsidRDefault="00193342" w:rsidP="00193342">
      <w:pPr>
        <w:pStyle w:val="a6"/>
        <w:spacing w:before="7"/>
        <w:jc w:val="left"/>
        <w:rPr>
          <w:sz w:val="21"/>
        </w:rPr>
      </w:pPr>
    </w:p>
    <w:p w:rsidR="00193342" w:rsidRDefault="00193342" w:rsidP="00193342">
      <w:pPr>
        <w:spacing w:line="235" w:lineRule="auto"/>
        <w:ind w:left="2283" w:hanging="48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услуги/об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услуги</w:t>
      </w:r>
    </w:p>
    <w:p w:rsidR="00193342" w:rsidRDefault="00193342" w:rsidP="00193342">
      <w:pPr>
        <w:pStyle w:val="a6"/>
        <w:spacing w:before="8"/>
        <w:jc w:val="left"/>
        <w:rPr>
          <w:b/>
          <w:sz w:val="20"/>
        </w:rPr>
      </w:pPr>
    </w:p>
    <w:p w:rsidR="00193342" w:rsidRDefault="00193342" w:rsidP="00193342">
      <w:pPr>
        <w:spacing w:before="1" w:line="247" w:lineRule="auto"/>
        <w:ind w:left="1802" w:hanging="346"/>
        <w:rPr>
          <w:sz w:val="24"/>
        </w:rPr>
      </w:pPr>
      <w:r>
        <w:rPr>
          <w:sz w:val="24"/>
        </w:rPr>
        <w:t>«Выдача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7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разрешения»</w:t>
      </w:r>
    </w:p>
    <w:p w:rsidR="00193342" w:rsidRDefault="00193342" w:rsidP="00193342">
      <w:pPr>
        <w:spacing w:before="227" w:line="244" w:lineRule="auto"/>
        <w:ind w:left="1030" w:right="196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разрешения)</w:t>
      </w:r>
    </w:p>
    <w:p w:rsidR="00193342" w:rsidRDefault="00193342" w:rsidP="00193342">
      <w:pPr>
        <w:pStyle w:val="a6"/>
        <w:spacing w:before="3"/>
        <w:jc w:val="left"/>
        <w:rPr>
          <w:sz w:val="23"/>
        </w:rPr>
      </w:pPr>
    </w:p>
    <w:p w:rsidR="00193342" w:rsidRDefault="00193342" w:rsidP="00193342">
      <w:pPr>
        <w:tabs>
          <w:tab w:val="left" w:pos="9927"/>
          <w:tab w:val="left" w:pos="10016"/>
        </w:tabs>
        <w:spacing w:line="244" w:lineRule="auto"/>
        <w:ind w:left="6834" w:right="583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1"/>
          <w:sz w:val="24"/>
        </w:rPr>
        <w:t>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3342" w:rsidRDefault="00193342" w:rsidP="00193342">
      <w:pPr>
        <w:tabs>
          <w:tab w:val="left" w:pos="9959"/>
          <w:tab w:val="left" w:pos="10003"/>
        </w:tabs>
        <w:spacing w:line="237" w:lineRule="auto"/>
        <w:ind w:left="6834" w:right="581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Эл.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почта: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3342" w:rsidRDefault="00193342" w:rsidP="00193342">
      <w:pPr>
        <w:pStyle w:val="a6"/>
        <w:jc w:val="left"/>
        <w:rPr>
          <w:sz w:val="20"/>
        </w:rPr>
      </w:pPr>
    </w:p>
    <w:p w:rsidR="00193342" w:rsidRDefault="00193342" w:rsidP="00193342">
      <w:pPr>
        <w:pStyle w:val="a6"/>
        <w:jc w:val="left"/>
        <w:rPr>
          <w:sz w:val="18"/>
        </w:rPr>
      </w:pPr>
    </w:p>
    <w:p w:rsidR="00193342" w:rsidRDefault="00193342" w:rsidP="00193342">
      <w:pPr>
        <w:spacing w:before="90"/>
        <w:ind w:left="178" w:right="19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93342" w:rsidRDefault="00193342" w:rsidP="00193342">
      <w:pPr>
        <w:spacing w:before="210"/>
        <w:ind w:left="192" w:right="196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документов/об</w:t>
      </w:r>
      <w:r>
        <w:rPr>
          <w:spacing w:val="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</w:p>
    <w:p w:rsidR="00193342" w:rsidRDefault="00193342" w:rsidP="00193342">
      <w:pPr>
        <w:pStyle w:val="a6"/>
        <w:spacing w:before="9"/>
        <w:jc w:val="left"/>
        <w:rPr>
          <w:sz w:val="23"/>
        </w:rPr>
      </w:pPr>
    </w:p>
    <w:p w:rsidR="00193342" w:rsidRDefault="00193342" w:rsidP="00193342">
      <w:pPr>
        <w:spacing w:before="1"/>
        <w:ind w:left="159" w:right="196"/>
        <w:jc w:val="center"/>
        <w:rPr>
          <w:sz w:val="24"/>
        </w:rPr>
      </w:pPr>
      <w:r>
        <w:rPr>
          <w:spacing w:val="-1"/>
          <w:sz w:val="24"/>
        </w:rPr>
        <w:t>№РК-20210708-30684-3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08.07.2021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spacing w:before="8"/>
        <w:jc w:val="left"/>
        <w:rPr>
          <w:sz w:val="26"/>
        </w:rPr>
      </w:pPr>
    </w:p>
    <w:p w:rsidR="00193342" w:rsidRDefault="00193342" w:rsidP="00193342">
      <w:pPr>
        <w:tabs>
          <w:tab w:val="left" w:pos="8727"/>
          <w:tab w:val="left" w:pos="10317"/>
        </w:tabs>
        <w:ind w:left="123" w:right="185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50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 решение об отказе в приеме документов/об отказе в предоставлении услуги по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основаниям: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pStyle w:val="a6"/>
        <w:spacing w:before="2"/>
        <w:jc w:val="left"/>
        <w:rPr>
          <w:sz w:val="22"/>
        </w:rPr>
      </w:pPr>
    </w:p>
    <w:p w:rsidR="00193342" w:rsidRDefault="00193342" w:rsidP="00193342">
      <w:pPr>
        <w:ind w:left="123"/>
        <w:rPr>
          <w:sz w:val="24"/>
        </w:rPr>
      </w:pP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отказа:</w:t>
      </w:r>
    </w:p>
    <w:p w:rsidR="00193342" w:rsidRDefault="00193342" w:rsidP="00193342">
      <w:pPr>
        <w:pStyle w:val="a6"/>
        <w:jc w:val="left"/>
        <w:rPr>
          <w:sz w:val="26"/>
        </w:rPr>
      </w:pPr>
    </w:p>
    <w:p w:rsidR="00193342" w:rsidRDefault="00193342" w:rsidP="00193342">
      <w:pPr>
        <w:spacing w:before="224" w:line="242" w:lineRule="auto"/>
        <w:ind w:left="117" w:right="208" w:firstLine="720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нарушений.</w:t>
      </w:r>
    </w:p>
    <w:p w:rsidR="00193342" w:rsidRDefault="00193342" w:rsidP="00193342">
      <w:pPr>
        <w:pStyle w:val="a6"/>
        <w:spacing w:before="2"/>
        <w:jc w:val="left"/>
        <w:rPr>
          <w:sz w:val="24"/>
        </w:rPr>
      </w:pPr>
    </w:p>
    <w:p w:rsidR="00193342" w:rsidRDefault="00193342" w:rsidP="00193342">
      <w:pPr>
        <w:spacing w:line="242" w:lineRule="auto"/>
        <w:ind w:left="109" w:firstLine="144"/>
        <w:rPr>
          <w:sz w:val="24"/>
        </w:rPr>
      </w:pPr>
      <w:r>
        <w:rPr>
          <w:sz w:val="24"/>
        </w:rPr>
        <w:t>Данный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4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порядке.</w:t>
      </w:r>
    </w:p>
    <w:p w:rsidR="00193342" w:rsidRDefault="00193342" w:rsidP="00193342">
      <w:pPr>
        <w:pStyle w:val="a6"/>
        <w:spacing w:before="3"/>
        <w:jc w:val="left"/>
        <w:rPr>
          <w:sz w:val="12"/>
        </w:rPr>
      </w:pPr>
    </w:p>
    <w:p w:rsidR="00193342" w:rsidRDefault="00193342" w:rsidP="00193342">
      <w:pPr>
        <w:rPr>
          <w:sz w:val="12"/>
        </w:rPr>
        <w:sectPr w:rsidR="00193342">
          <w:pgSz w:w="11910" w:h="16840"/>
          <w:pgMar w:top="1020" w:right="380" w:bottom="280" w:left="920" w:header="720" w:footer="720" w:gutter="0"/>
          <w:cols w:space="720"/>
        </w:sectPr>
      </w:pPr>
    </w:p>
    <w:p w:rsidR="00193342" w:rsidRDefault="00193342" w:rsidP="00193342">
      <w:pPr>
        <w:spacing w:before="130" w:line="196" w:lineRule="auto"/>
        <w:ind w:left="253" w:right="26" w:firstLine="14"/>
        <w:rPr>
          <w:sz w:val="24"/>
        </w:rPr>
      </w:pPr>
      <w:r>
        <w:rPr>
          <w:spacing w:val="-1"/>
          <w:sz w:val="24"/>
        </w:rPr>
        <w:t>(должность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органа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</w:p>
    <w:p w:rsidR="00193342" w:rsidRDefault="00193342" w:rsidP="00193342">
      <w:pPr>
        <w:pStyle w:val="a6"/>
        <w:spacing w:before="8"/>
        <w:jc w:val="left"/>
        <w:rPr>
          <w:sz w:val="20"/>
        </w:rPr>
      </w:pPr>
      <w:r>
        <w:br w:type="column"/>
      </w:r>
    </w:p>
    <w:p w:rsidR="00193342" w:rsidRDefault="00193342" w:rsidP="00193342">
      <w:pPr>
        <w:ind w:left="383" w:right="34" w:hanging="130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</w:p>
    <w:p w:rsidR="00193342" w:rsidRDefault="00193342" w:rsidP="00193342">
      <w:pPr>
        <w:pStyle w:val="a6"/>
        <w:spacing w:before="7"/>
        <w:jc w:val="left"/>
        <w:rPr>
          <w:sz w:val="27"/>
        </w:rPr>
      </w:pPr>
      <w:r>
        <w:br w:type="column"/>
      </w:r>
    </w:p>
    <w:p w:rsidR="00193342" w:rsidRDefault="00193342" w:rsidP="00193342">
      <w:pPr>
        <w:spacing w:before="1"/>
        <w:ind w:left="253"/>
        <w:rPr>
          <w:sz w:val="24"/>
        </w:rPr>
        <w:sectPr w:rsidR="00193342">
          <w:type w:val="continuous"/>
          <w:pgSz w:w="11910" w:h="16840"/>
          <w:pgMar w:top="1600" w:right="380" w:bottom="280" w:left="920" w:header="720" w:footer="720" w:gutter="0"/>
          <w:cols w:num="3" w:space="720" w:equalWidth="0">
            <w:col w:w="3355" w:space="345"/>
            <w:col w:w="2787" w:space="461"/>
            <w:col w:w="3662"/>
          </w:cols>
        </w:sectPr>
      </w:pPr>
      <w:r>
        <w:rPr>
          <w:spacing w:val="-1"/>
          <w:sz w:val="24"/>
        </w:rPr>
        <w:t>(расшифровка</w:t>
      </w:r>
      <w:r>
        <w:rPr>
          <w:spacing w:val="-16"/>
          <w:sz w:val="24"/>
        </w:rPr>
        <w:t xml:space="preserve"> </w:t>
      </w:r>
      <w:r>
        <w:rPr>
          <w:sz w:val="24"/>
        </w:rPr>
        <w:t>подписи)</w:t>
      </w:r>
    </w:p>
    <w:p w:rsidR="00193342" w:rsidRDefault="00193342" w:rsidP="00193342">
      <w:pPr>
        <w:spacing w:before="90"/>
        <w:ind w:left="10778" w:right="126" w:firstLine="2096"/>
        <w:jc w:val="right"/>
        <w:rPr>
          <w:sz w:val="24"/>
        </w:rPr>
      </w:pPr>
      <w:r>
        <w:rPr>
          <w:sz w:val="24"/>
        </w:rPr>
        <w:t>Приложение №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193342" w:rsidRDefault="00193342" w:rsidP="00193342">
      <w:pPr>
        <w:pStyle w:val="a6"/>
        <w:spacing w:before="8"/>
        <w:jc w:val="left"/>
        <w:rPr>
          <w:sz w:val="36"/>
        </w:rPr>
      </w:pPr>
    </w:p>
    <w:p w:rsidR="00193342" w:rsidRDefault="00193342" w:rsidP="00193342">
      <w:pPr>
        <w:spacing w:before="1"/>
        <w:ind w:left="474"/>
        <w:rPr>
          <w:rFonts w:ascii="Verdana" w:hAnsi="Verdana"/>
          <w:b/>
        </w:rPr>
      </w:pPr>
      <w:r>
        <w:rPr>
          <w:rFonts w:ascii="Verdana" w:hAnsi="Verdana"/>
          <w:b/>
        </w:rPr>
        <w:t>Перечень</w:t>
      </w:r>
      <w:r>
        <w:rPr>
          <w:rFonts w:ascii="Verdana" w:hAnsi="Verdana"/>
          <w:b/>
          <w:spacing w:val="64"/>
        </w:rPr>
        <w:t xml:space="preserve"> 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29"/>
        </w:rPr>
        <w:t xml:space="preserve"> </w:t>
      </w:r>
      <w:r>
        <w:rPr>
          <w:rFonts w:ascii="Verdana" w:hAnsi="Verdana"/>
          <w:b/>
        </w:rPr>
        <w:t>содержание</w:t>
      </w:r>
      <w:r>
        <w:rPr>
          <w:rFonts w:ascii="Verdana" w:hAnsi="Verdana"/>
          <w:b/>
          <w:spacing w:val="57"/>
        </w:rPr>
        <w:t xml:space="preserve"> </w:t>
      </w:r>
      <w:r>
        <w:rPr>
          <w:rFonts w:ascii="Verdana" w:hAnsi="Verdana"/>
          <w:b/>
          <w:spacing w:val="9"/>
        </w:rPr>
        <w:t>административных</w:t>
      </w:r>
      <w:r>
        <w:rPr>
          <w:rFonts w:ascii="Verdana" w:hAnsi="Verdana"/>
          <w:b/>
          <w:spacing w:val="47"/>
        </w:rPr>
        <w:t xml:space="preserve"> </w:t>
      </w:r>
      <w:r>
        <w:rPr>
          <w:rFonts w:ascii="Verdana" w:hAnsi="Verdana"/>
          <w:b/>
        </w:rPr>
        <w:t>действий,</w:t>
      </w:r>
      <w:r>
        <w:rPr>
          <w:rFonts w:ascii="Verdana" w:hAnsi="Verdana"/>
          <w:b/>
          <w:spacing w:val="58"/>
        </w:rPr>
        <w:t xml:space="preserve"> </w:t>
      </w:r>
      <w:r>
        <w:rPr>
          <w:rFonts w:ascii="Verdana" w:hAnsi="Verdana"/>
          <w:b/>
          <w:spacing w:val="9"/>
        </w:rPr>
        <w:t>составляющих</w:t>
      </w:r>
      <w:r>
        <w:rPr>
          <w:rFonts w:ascii="Verdana" w:hAnsi="Verdana"/>
          <w:b/>
          <w:spacing w:val="57"/>
        </w:rPr>
        <w:t xml:space="preserve"> </w:t>
      </w:r>
      <w:r>
        <w:rPr>
          <w:rFonts w:ascii="Verdana" w:hAnsi="Verdana"/>
          <w:b/>
          <w:spacing w:val="10"/>
        </w:rPr>
        <w:t>административные</w:t>
      </w:r>
      <w:r>
        <w:rPr>
          <w:rFonts w:ascii="Verdana" w:hAnsi="Verdana"/>
          <w:b/>
          <w:spacing w:val="67"/>
        </w:rPr>
        <w:t xml:space="preserve"> </w:t>
      </w:r>
      <w:r>
        <w:rPr>
          <w:rFonts w:ascii="Verdana" w:hAnsi="Verdana"/>
          <w:b/>
        </w:rPr>
        <w:t>процедуры</w:t>
      </w:r>
    </w:p>
    <w:p w:rsidR="00193342" w:rsidRDefault="00193342" w:rsidP="00193342">
      <w:pPr>
        <w:pStyle w:val="a6"/>
        <w:spacing w:before="3"/>
        <w:jc w:val="left"/>
        <w:rPr>
          <w:rFonts w:ascii="Verdana"/>
          <w:b/>
          <w:sz w:val="37"/>
        </w:rPr>
      </w:pPr>
    </w:p>
    <w:p w:rsidR="00193342" w:rsidRDefault="00193342" w:rsidP="00193342">
      <w:pPr>
        <w:pStyle w:val="a8"/>
        <w:numPr>
          <w:ilvl w:val="0"/>
          <w:numId w:val="1"/>
        </w:numPr>
        <w:tabs>
          <w:tab w:val="left" w:pos="382"/>
        </w:tabs>
        <w:spacing w:before="1" w:line="235" w:lineRule="auto"/>
        <w:ind w:right="118" w:firstLine="30"/>
        <w:rPr>
          <w:sz w:val="28"/>
        </w:rPr>
      </w:pPr>
      <w:r>
        <w:rPr>
          <w:sz w:val="28"/>
        </w:rPr>
        <w:t>Описание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рекламной конструкции»:</w:t>
      </w:r>
    </w:p>
    <w:p w:rsidR="00193342" w:rsidRDefault="00193342" w:rsidP="00193342">
      <w:pPr>
        <w:pStyle w:val="a6"/>
        <w:spacing w:before="7"/>
        <w:jc w:val="left"/>
        <w:rPr>
          <w:sz w:val="27"/>
        </w:rPr>
      </w:pPr>
    </w:p>
    <w:p w:rsidR="00193342" w:rsidRDefault="00193342" w:rsidP="00193342">
      <w:pPr>
        <w:pStyle w:val="a6"/>
        <w:ind w:left="1246"/>
        <w:jc w:val="left"/>
      </w:pPr>
      <w:r>
        <w:rPr>
          <w:i/>
        </w:rPr>
        <w:t>S</w:t>
      </w:r>
      <w:r>
        <w:rPr>
          <w:i/>
          <w:spacing w:val="43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заявления,</w:t>
      </w:r>
      <w:r>
        <w:rPr>
          <w:spacing w:val="1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госпошлины;</w:t>
      </w:r>
    </w:p>
    <w:p w:rsidR="00193342" w:rsidRDefault="00193342" w:rsidP="00193342">
      <w:pPr>
        <w:pStyle w:val="a6"/>
        <w:spacing w:before="124" w:line="331" w:lineRule="auto"/>
        <w:ind w:left="1246" w:right="8153"/>
        <w:jc w:val="left"/>
      </w:pPr>
      <w:r>
        <w:rPr>
          <w:i/>
        </w:rPr>
        <w:t>S</w:t>
      </w:r>
      <w:r>
        <w:rPr>
          <w:i/>
          <w:spacing w:val="47"/>
        </w:rPr>
        <w:t xml:space="preserve"> </w:t>
      </w:r>
      <w:r>
        <w:t>проверка</w:t>
      </w:r>
      <w:r>
        <w:rPr>
          <w:spacing w:val="-8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ГИС</w:t>
      </w:r>
      <w:r>
        <w:rPr>
          <w:spacing w:val="-1"/>
        </w:rPr>
        <w:t xml:space="preserve"> </w:t>
      </w:r>
      <w:r>
        <w:t>ГМП;</w:t>
      </w:r>
      <w:r>
        <w:rPr>
          <w:spacing w:val="-67"/>
        </w:rPr>
        <w:t xml:space="preserve"> </w:t>
      </w:r>
      <w:r>
        <w:rPr>
          <w:i/>
        </w:rPr>
        <w:t>S</w:t>
      </w:r>
      <w:r>
        <w:rPr>
          <w:i/>
          <w:spacing w:val="71"/>
        </w:rPr>
        <w:t xml:space="preserve"> </w:t>
      </w:r>
      <w:r>
        <w:t>получение сведений посредством СМЭВ;</w:t>
      </w:r>
      <w:r>
        <w:rPr>
          <w:spacing w:val="-67"/>
        </w:rPr>
        <w:t xml:space="preserve"> </w:t>
      </w:r>
      <w:r>
        <w:rPr>
          <w:i/>
        </w:rPr>
        <w:t>S</w:t>
      </w:r>
      <w:r>
        <w:rPr>
          <w:i/>
          <w:spacing w:val="49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 сведений;</w:t>
      </w:r>
    </w:p>
    <w:p w:rsidR="00193342" w:rsidRDefault="00193342" w:rsidP="00193342">
      <w:pPr>
        <w:pStyle w:val="a6"/>
        <w:spacing w:line="321" w:lineRule="exact"/>
        <w:ind w:left="1246"/>
        <w:jc w:val="left"/>
      </w:pPr>
      <w:r>
        <w:rPr>
          <w:i/>
        </w:rPr>
        <w:t>S</w:t>
      </w:r>
      <w:r>
        <w:rPr>
          <w:i/>
          <w:spacing w:val="47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услуги;</w:t>
      </w:r>
    </w:p>
    <w:p w:rsidR="00193342" w:rsidRDefault="00193342" w:rsidP="00193342">
      <w:pPr>
        <w:pStyle w:val="a6"/>
        <w:tabs>
          <w:tab w:val="left" w:pos="1591"/>
        </w:tabs>
        <w:spacing w:before="120"/>
        <w:ind w:left="1246"/>
        <w:jc w:val="left"/>
      </w:pPr>
      <w:r>
        <w:rPr>
          <w:i/>
        </w:rPr>
        <w:t>S</w:t>
      </w:r>
      <w:r>
        <w:rPr>
          <w:i/>
        </w:rPr>
        <w:tab/>
      </w:r>
      <w:r>
        <w:rPr>
          <w:spacing w:val="-1"/>
        </w:rPr>
        <w:t>выдача</w:t>
      </w:r>
      <w:r>
        <w:rPr>
          <w:spacing w:val="-16"/>
        </w:rPr>
        <w:t xml:space="preserve"> </w:t>
      </w:r>
      <w:r>
        <w:rPr>
          <w:spacing w:val="-1"/>
        </w:rPr>
        <w:t>результата</w:t>
      </w:r>
      <w:r>
        <w:rPr>
          <w:spacing w:val="7"/>
        </w:rPr>
        <w:t xml:space="preserve"> </w:t>
      </w:r>
      <w:r>
        <w:rPr>
          <w:spacing w:val="-1"/>
        </w:rPr>
        <w:t>(независимости</w:t>
      </w:r>
      <w:r>
        <w:rPr>
          <w:spacing w:val="5"/>
        </w:rPr>
        <w:t xml:space="preserve"> </w:t>
      </w:r>
      <w:r>
        <w:t>от выбора</w:t>
      </w:r>
      <w:r>
        <w:rPr>
          <w:spacing w:val="-10"/>
        </w:rPr>
        <w:t xml:space="preserve"> </w:t>
      </w:r>
      <w:r>
        <w:t>заявителя).</w:t>
      </w:r>
    </w:p>
    <w:p w:rsidR="00193342" w:rsidRDefault="00193342" w:rsidP="00193342">
      <w:pPr>
        <w:pStyle w:val="a6"/>
        <w:spacing w:before="1"/>
        <w:jc w:val="left"/>
        <w:rPr>
          <w:sz w:val="39"/>
        </w:rPr>
      </w:pPr>
    </w:p>
    <w:p w:rsidR="00193342" w:rsidRDefault="00193342" w:rsidP="00193342">
      <w:pPr>
        <w:pStyle w:val="a8"/>
        <w:numPr>
          <w:ilvl w:val="0"/>
          <w:numId w:val="1"/>
        </w:numPr>
        <w:tabs>
          <w:tab w:val="left" w:pos="440"/>
        </w:tabs>
        <w:spacing w:line="232" w:lineRule="auto"/>
        <w:ind w:right="106" w:firstLine="14"/>
        <w:rPr>
          <w:sz w:val="28"/>
        </w:rPr>
      </w:pPr>
      <w:r>
        <w:rPr>
          <w:sz w:val="28"/>
        </w:rPr>
        <w:t>Описание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1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60"/>
          <w:sz w:val="28"/>
        </w:rPr>
        <w:t xml:space="preserve"> </w:t>
      </w:r>
      <w:r>
        <w:rPr>
          <w:sz w:val="28"/>
        </w:rPr>
        <w:t>«Аннулирование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конструкции»:</w:t>
      </w:r>
    </w:p>
    <w:p w:rsidR="00193342" w:rsidRDefault="00193342" w:rsidP="00193342">
      <w:pPr>
        <w:pStyle w:val="a6"/>
        <w:jc w:val="left"/>
      </w:pPr>
    </w:p>
    <w:p w:rsidR="00193342" w:rsidRDefault="00193342" w:rsidP="00193342">
      <w:pPr>
        <w:pStyle w:val="a6"/>
        <w:ind w:left="1194"/>
        <w:jc w:val="left"/>
      </w:pPr>
      <w:r>
        <w:rPr>
          <w:i/>
        </w:rPr>
        <w:t>S</w:t>
      </w:r>
      <w:r>
        <w:rPr>
          <w:i/>
          <w:spacing w:val="44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93342" w:rsidRDefault="00193342" w:rsidP="00193342">
      <w:pPr>
        <w:pStyle w:val="a6"/>
        <w:spacing w:before="116"/>
        <w:ind w:left="1194"/>
        <w:jc w:val="left"/>
      </w:pPr>
      <w:r>
        <w:rPr>
          <w:i/>
        </w:rPr>
        <w:t>S</w:t>
      </w:r>
      <w:r>
        <w:rPr>
          <w:i/>
          <w:spacing w:val="36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СМЭВ;</w:t>
      </w:r>
    </w:p>
    <w:p w:rsidR="00193342" w:rsidRDefault="00193342" w:rsidP="00193342">
      <w:pPr>
        <w:pStyle w:val="a6"/>
        <w:spacing w:before="122"/>
        <w:ind w:left="1194"/>
        <w:jc w:val="left"/>
      </w:pPr>
      <w:r>
        <w:rPr>
          <w:i/>
        </w:rPr>
        <w:t>S</w:t>
      </w:r>
      <w:r>
        <w:rPr>
          <w:i/>
          <w:spacing w:val="37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193342" w:rsidRDefault="00193342" w:rsidP="00193342">
      <w:pPr>
        <w:pStyle w:val="a6"/>
        <w:spacing w:before="120"/>
        <w:ind w:left="1194"/>
        <w:jc w:val="left"/>
      </w:pPr>
      <w:r>
        <w:rPr>
          <w:i/>
        </w:rPr>
        <w:t>S</w:t>
      </w:r>
      <w:r>
        <w:rPr>
          <w:i/>
          <w:spacing w:val="40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решения;</w:t>
      </w:r>
    </w:p>
    <w:p w:rsidR="00193342" w:rsidRDefault="00193342" w:rsidP="00193342">
      <w:pPr>
        <w:pStyle w:val="a6"/>
        <w:tabs>
          <w:tab w:val="left" w:pos="1533"/>
        </w:tabs>
        <w:spacing w:before="122"/>
        <w:ind w:left="1194"/>
        <w:jc w:val="left"/>
      </w:pPr>
      <w:r>
        <w:rPr>
          <w:i/>
        </w:rPr>
        <w:t>^</w:t>
      </w:r>
      <w:r>
        <w:rPr>
          <w:i/>
        </w:rPr>
        <w:tab/>
      </w:r>
      <w:r>
        <w:rPr>
          <w:spacing w:val="-1"/>
        </w:rPr>
        <w:t>выдача</w:t>
      </w:r>
      <w:r>
        <w:rPr>
          <w:spacing w:val="-18"/>
        </w:rPr>
        <w:t xml:space="preserve"> </w:t>
      </w:r>
      <w:r>
        <w:rPr>
          <w:spacing w:val="-1"/>
        </w:rPr>
        <w:t>результата</w:t>
      </w:r>
      <w:r>
        <w:t xml:space="preserve"> (независимо</w:t>
      </w:r>
      <w:r>
        <w:rPr>
          <w:spacing w:val="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заявителя).</w:t>
      </w:r>
    </w:p>
    <w:p w:rsidR="00193342" w:rsidRDefault="00193342" w:rsidP="00193342">
      <w:pPr>
        <w:tabs>
          <w:tab w:val="left" w:pos="4030"/>
        </w:tabs>
        <w:rPr>
          <w:sz w:val="26"/>
          <w:szCs w:val="26"/>
        </w:rPr>
      </w:pPr>
    </w:p>
    <w:p w:rsidR="00193342" w:rsidRDefault="00193342" w:rsidP="00193342">
      <w:pPr>
        <w:rPr>
          <w:sz w:val="26"/>
          <w:szCs w:val="26"/>
        </w:rPr>
      </w:pPr>
    </w:p>
    <w:p w:rsidR="00193342" w:rsidRPr="00193342" w:rsidRDefault="00193342" w:rsidP="00193342">
      <w:pPr>
        <w:tabs>
          <w:tab w:val="left" w:pos="1580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193342" w:rsidRPr="00193342">
      <w:pgSz w:w="16840" w:h="11910" w:orient="landscape"/>
      <w:pgMar w:top="110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573E"/>
    <w:multiLevelType w:val="hybridMultilevel"/>
    <w:tmpl w:val="7ED07B66"/>
    <w:lvl w:ilvl="0" w:tplc="8BB424AE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97B47920">
      <w:numFmt w:val="bullet"/>
      <w:lvlText w:val="•"/>
      <w:lvlJc w:val="left"/>
      <w:pPr>
        <w:ind w:left="1580" w:hanging="252"/>
      </w:pPr>
      <w:rPr>
        <w:rFonts w:hint="default"/>
        <w:lang w:val="ru-RU" w:eastAsia="en-US" w:bidi="ar-SA"/>
      </w:rPr>
    </w:lvl>
    <w:lvl w:ilvl="2" w:tplc="295E503E">
      <w:numFmt w:val="bullet"/>
      <w:lvlText w:val="•"/>
      <w:lvlJc w:val="left"/>
      <w:pPr>
        <w:ind w:left="3046" w:hanging="252"/>
      </w:pPr>
      <w:rPr>
        <w:rFonts w:hint="default"/>
        <w:lang w:val="ru-RU" w:eastAsia="en-US" w:bidi="ar-SA"/>
      </w:rPr>
    </w:lvl>
    <w:lvl w:ilvl="3" w:tplc="AE7687C4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4" w:tplc="D71856B8">
      <w:numFmt w:val="bullet"/>
      <w:lvlText w:val="•"/>
      <w:lvlJc w:val="left"/>
      <w:pPr>
        <w:ind w:left="5978" w:hanging="252"/>
      </w:pPr>
      <w:rPr>
        <w:rFonts w:hint="default"/>
        <w:lang w:val="ru-RU" w:eastAsia="en-US" w:bidi="ar-SA"/>
      </w:rPr>
    </w:lvl>
    <w:lvl w:ilvl="5" w:tplc="3780A280">
      <w:numFmt w:val="bullet"/>
      <w:lvlText w:val="•"/>
      <w:lvlJc w:val="left"/>
      <w:pPr>
        <w:ind w:left="7444" w:hanging="252"/>
      </w:pPr>
      <w:rPr>
        <w:rFonts w:hint="default"/>
        <w:lang w:val="ru-RU" w:eastAsia="en-US" w:bidi="ar-SA"/>
      </w:rPr>
    </w:lvl>
    <w:lvl w:ilvl="6" w:tplc="B546DDA6">
      <w:numFmt w:val="bullet"/>
      <w:lvlText w:val="•"/>
      <w:lvlJc w:val="left"/>
      <w:pPr>
        <w:ind w:left="8910" w:hanging="252"/>
      </w:pPr>
      <w:rPr>
        <w:rFonts w:hint="default"/>
        <w:lang w:val="ru-RU" w:eastAsia="en-US" w:bidi="ar-SA"/>
      </w:rPr>
    </w:lvl>
    <w:lvl w:ilvl="7" w:tplc="DC648A8A">
      <w:numFmt w:val="bullet"/>
      <w:lvlText w:val="•"/>
      <w:lvlJc w:val="left"/>
      <w:pPr>
        <w:ind w:left="10376" w:hanging="252"/>
      </w:pPr>
      <w:rPr>
        <w:rFonts w:hint="default"/>
        <w:lang w:val="ru-RU" w:eastAsia="en-US" w:bidi="ar-SA"/>
      </w:rPr>
    </w:lvl>
    <w:lvl w:ilvl="8" w:tplc="3C8E7542">
      <w:numFmt w:val="bullet"/>
      <w:lvlText w:val="•"/>
      <w:lvlJc w:val="left"/>
      <w:pPr>
        <w:ind w:left="11842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3342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1A0E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31DB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C56DF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AE6654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19334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93342"/>
    <w:rPr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193342"/>
    <w:pPr>
      <w:widowControl w:val="0"/>
      <w:autoSpaceDE w:val="0"/>
      <w:autoSpaceDN w:val="0"/>
      <w:ind w:left="112" w:firstLine="724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35</Pages>
  <Words>13758</Words>
  <Characters>78422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4</cp:revision>
  <cp:lastPrinted>2022-08-26T08:38:00Z</cp:lastPrinted>
  <dcterms:created xsi:type="dcterms:W3CDTF">2022-08-26T08:31:00Z</dcterms:created>
  <dcterms:modified xsi:type="dcterms:W3CDTF">2022-09-14T05:01:00Z</dcterms:modified>
</cp:coreProperties>
</file>