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CF3033">
            <w:pPr>
              <w:jc w:val="center"/>
              <w:rPr>
                <w:sz w:val="32"/>
                <w:szCs w:val="32"/>
              </w:rPr>
            </w:pPr>
            <w:r w:rsidRPr="0091312D">
              <w:rPr>
                <w:sz w:val="32"/>
                <w:szCs w:val="32"/>
              </w:rPr>
              <w:t xml:space="preserve">от </w:t>
            </w:r>
            <w:r w:rsidR="00CF3033">
              <w:rPr>
                <w:sz w:val="32"/>
                <w:szCs w:val="32"/>
                <w:u w:val="single"/>
              </w:rPr>
              <w:t>29.09.2017 г.</w:t>
            </w:r>
          </w:p>
        </w:tc>
        <w:tc>
          <w:tcPr>
            <w:tcW w:w="4927" w:type="dxa"/>
          </w:tcPr>
          <w:p w:rsidR="0005118A" w:rsidRPr="00CF3033" w:rsidRDefault="0005118A" w:rsidP="00CF3033">
            <w:pPr>
              <w:jc w:val="center"/>
              <w:rPr>
                <w:sz w:val="32"/>
                <w:szCs w:val="32"/>
              </w:rPr>
            </w:pPr>
            <w:r w:rsidRPr="0091312D">
              <w:rPr>
                <w:sz w:val="32"/>
                <w:szCs w:val="32"/>
                <w:lang w:val="en-US"/>
              </w:rPr>
              <w:t>N</w:t>
            </w:r>
            <w:r w:rsidR="00CF3033">
              <w:rPr>
                <w:sz w:val="32"/>
                <w:szCs w:val="32"/>
              </w:rPr>
              <w:t xml:space="preserve"> </w:t>
            </w:r>
            <w:r w:rsidR="00CF3033">
              <w:rPr>
                <w:sz w:val="32"/>
                <w:szCs w:val="32"/>
                <w:u w:val="single"/>
              </w:rPr>
              <w:t>1013</w:t>
            </w:r>
          </w:p>
        </w:tc>
      </w:tr>
    </w:tbl>
    <w:p w:rsidR="00274400" w:rsidRDefault="00274400">
      <w:pPr>
        <w:jc w:val="center"/>
      </w:pPr>
    </w:p>
    <w:p w:rsidR="00CF3033" w:rsidRDefault="00CF3033" w:rsidP="00CF3033">
      <w:pPr>
        <w:ind w:left="720" w:hanging="153"/>
        <w:jc w:val="both"/>
        <w:rPr>
          <w:sz w:val="28"/>
          <w:szCs w:val="28"/>
        </w:rPr>
      </w:pPr>
    </w:p>
    <w:p w:rsidR="00CF3033" w:rsidRPr="00CF3033" w:rsidRDefault="00CF3033" w:rsidP="00CF3033">
      <w:pPr>
        <w:ind w:left="720" w:hanging="153"/>
        <w:jc w:val="both"/>
        <w:rPr>
          <w:sz w:val="26"/>
          <w:szCs w:val="26"/>
        </w:rPr>
      </w:pPr>
      <w:r w:rsidRPr="00CF3033">
        <w:rPr>
          <w:sz w:val="26"/>
          <w:szCs w:val="26"/>
        </w:rPr>
        <w:tab/>
        <w:t>О внесении изменений в постановление</w:t>
      </w:r>
    </w:p>
    <w:p w:rsidR="00CF3033" w:rsidRPr="00CF3033" w:rsidRDefault="00CF3033" w:rsidP="00CF3033">
      <w:pPr>
        <w:jc w:val="both"/>
        <w:rPr>
          <w:sz w:val="26"/>
          <w:szCs w:val="26"/>
        </w:rPr>
      </w:pPr>
      <w:r w:rsidRPr="00CF3033">
        <w:rPr>
          <w:sz w:val="26"/>
          <w:szCs w:val="26"/>
        </w:rPr>
        <w:tab/>
        <w:t>администрации МО «Володарский район»</w:t>
      </w:r>
    </w:p>
    <w:p w:rsidR="00CF3033" w:rsidRPr="00CF3033" w:rsidRDefault="00CF3033" w:rsidP="00CF3033">
      <w:pPr>
        <w:jc w:val="both"/>
        <w:rPr>
          <w:sz w:val="26"/>
          <w:szCs w:val="26"/>
        </w:rPr>
      </w:pPr>
      <w:r w:rsidRPr="00CF3033">
        <w:rPr>
          <w:sz w:val="26"/>
          <w:szCs w:val="26"/>
        </w:rPr>
        <w:t xml:space="preserve"> </w:t>
      </w:r>
      <w:r w:rsidRPr="00CF3033">
        <w:rPr>
          <w:sz w:val="26"/>
          <w:szCs w:val="26"/>
        </w:rPr>
        <w:tab/>
        <w:t xml:space="preserve">№ 940 от 14.05.2017г «О порядке разработки </w:t>
      </w:r>
    </w:p>
    <w:p w:rsidR="00CF3033" w:rsidRPr="00CF3033" w:rsidRDefault="00CF3033" w:rsidP="00CF3033">
      <w:pPr>
        <w:jc w:val="both"/>
        <w:rPr>
          <w:sz w:val="26"/>
          <w:szCs w:val="26"/>
        </w:rPr>
      </w:pPr>
      <w:r w:rsidRPr="00CF3033">
        <w:rPr>
          <w:sz w:val="26"/>
          <w:szCs w:val="26"/>
        </w:rPr>
        <w:tab/>
        <w:t xml:space="preserve">и утверждения административных регламентов </w:t>
      </w:r>
    </w:p>
    <w:p w:rsidR="00CF3033" w:rsidRPr="00CF3033" w:rsidRDefault="00CF3033" w:rsidP="00CF3033">
      <w:pPr>
        <w:jc w:val="both"/>
        <w:rPr>
          <w:sz w:val="26"/>
          <w:szCs w:val="26"/>
        </w:rPr>
      </w:pPr>
      <w:r w:rsidRPr="00CF3033">
        <w:rPr>
          <w:sz w:val="26"/>
          <w:szCs w:val="26"/>
        </w:rPr>
        <w:tab/>
        <w:t>предоставления муниципальных услуг»</w:t>
      </w:r>
    </w:p>
    <w:p w:rsidR="00CF3033" w:rsidRPr="00CF3033" w:rsidRDefault="00CF3033" w:rsidP="00CF3033">
      <w:pPr>
        <w:jc w:val="both"/>
        <w:rPr>
          <w:sz w:val="26"/>
          <w:szCs w:val="26"/>
        </w:rPr>
      </w:pPr>
    </w:p>
    <w:p w:rsidR="00CF3033" w:rsidRPr="00CF3033" w:rsidRDefault="00CF3033" w:rsidP="00CF3033">
      <w:pPr>
        <w:jc w:val="both"/>
        <w:rPr>
          <w:sz w:val="26"/>
          <w:szCs w:val="26"/>
        </w:rPr>
      </w:pPr>
    </w:p>
    <w:p w:rsidR="00CF3033" w:rsidRPr="00CF3033" w:rsidRDefault="00CF3033" w:rsidP="00CF3033">
      <w:pPr>
        <w:ind w:firstLine="720"/>
        <w:jc w:val="both"/>
        <w:rPr>
          <w:sz w:val="26"/>
          <w:szCs w:val="26"/>
        </w:rPr>
      </w:pPr>
      <w:r w:rsidRPr="00CF3033">
        <w:rPr>
          <w:sz w:val="26"/>
          <w:szCs w:val="26"/>
        </w:rPr>
        <w:t>В соответствии с Федеральным законом Российской Федерации от 27.07.2010 года № 210-ФЗ «Об организации предоставления государственных и муниципальных услуг» и в целях приведения в соответствие с действующим законодательством, администрация МО «Володарский район»</w:t>
      </w:r>
    </w:p>
    <w:p w:rsidR="00CF3033" w:rsidRPr="00CF3033" w:rsidRDefault="00CF3033" w:rsidP="00CF3033">
      <w:pPr>
        <w:jc w:val="both"/>
        <w:rPr>
          <w:sz w:val="26"/>
          <w:szCs w:val="26"/>
        </w:rPr>
      </w:pPr>
    </w:p>
    <w:p w:rsidR="00CF3033" w:rsidRPr="00CF3033" w:rsidRDefault="00CF3033" w:rsidP="00CF3033">
      <w:pPr>
        <w:jc w:val="both"/>
        <w:rPr>
          <w:sz w:val="26"/>
          <w:szCs w:val="26"/>
        </w:rPr>
      </w:pPr>
      <w:r w:rsidRPr="00CF3033">
        <w:rPr>
          <w:sz w:val="26"/>
          <w:szCs w:val="26"/>
        </w:rPr>
        <w:t>ПОСТАНОВЛЯЕТ:</w:t>
      </w:r>
    </w:p>
    <w:p w:rsidR="00CF3033" w:rsidRPr="00CF3033" w:rsidRDefault="00CF3033" w:rsidP="00CF3033">
      <w:pPr>
        <w:jc w:val="both"/>
        <w:rPr>
          <w:sz w:val="26"/>
          <w:szCs w:val="26"/>
        </w:rPr>
      </w:pPr>
    </w:p>
    <w:p w:rsidR="00CF3033" w:rsidRPr="00CF3033" w:rsidRDefault="00CF3033" w:rsidP="00CF3033">
      <w:pPr>
        <w:ind w:firstLine="720"/>
        <w:jc w:val="both"/>
        <w:rPr>
          <w:sz w:val="26"/>
          <w:szCs w:val="26"/>
        </w:rPr>
      </w:pPr>
      <w:r w:rsidRPr="00CF3033">
        <w:rPr>
          <w:sz w:val="26"/>
          <w:szCs w:val="26"/>
        </w:rPr>
        <w:t>1. Внести в постановление администрации МО «Володарский район» № 940 от 14.05.2017 г. «О порядке разработки и утверждения административных регламентов предоставления муниципальных услуг» следующие изменения:</w:t>
      </w:r>
    </w:p>
    <w:p w:rsidR="00CF3033" w:rsidRPr="00CF3033" w:rsidRDefault="00CF3033" w:rsidP="00CF3033">
      <w:pPr>
        <w:ind w:firstLine="720"/>
        <w:jc w:val="both"/>
        <w:rPr>
          <w:sz w:val="26"/>
          <w:szCs w:val="26"/>
        </w:rPr>
      </w:pPr>
      <w:r w:rsidRPr="00CF3033">
        <w:rPr>
          <w:sz w:val="26"/>
          <w:szCs w:val="26"/>
        </w:rPr>
        <w:t>1.1.Приложение к постановлению «Порядок разработки и утверждения административных регламентов предоставления муниципальных услуг» утвердить в новой редакции (приложение №1).</w:t>
      </w:r>
    </w:p>
    <w:p w:rsidR="00CF3033" w:rsidRPr="00CF3033" w:rsidRDefault="00CF3033" w:rsidP="00CF3033">
      <w:pPr>
        <w:ind w:firstLine="720"/>
        <w:jc w:val="both"/>
        <w:rPr>
          <w:sz w:val="26"/>
          <w:szCs w:val="26"/>
        </w:rPr>
      </w:pPr>
      <w:r w:rsidRPr="00CF3033">
        <w:rPr>
          <w:sz w:val="26"/>
          <w:szCs w:val="26"/>
        </w:rPr>
        <w:t>2.Сектору информационных технологий организационного отдела администрации МО «Володарский район» (</w:t>
      </w:r>
      <w:proofErr w:type="spellStart"/>
      <w:r w:rsidRPr="00CF3033">
        <w:rPr>
          <w:sz w:val="26"/>
          <w:szCs w:val="26"/>
        </w:rPr>
        <w:t>Лукманов</w:t>
      </w:r>
      <w:proofErr w:type="spellEnd"/>
      <w:r w:rsidRPr="00CF3033">
        <w:rPr>
          <w:sz w:val="26"/>
          <w:szCs w:val="26"/>
        </w:rPr>
        <w:t xml:space="preserve">) </w:t>
      </w:r>
      <w:proofErr w:type="gramStart"/>
      <w:r w:rsidRPr="00CF3033">
        <w:rPr>
          <w:sz w:val="26"/>
          <w:szCs w:val="26"/>
        </w:rPr>
        <w:t>разместить</w:t>
      </w:r>
      <w:proofErr w:type="gramEnd"/>
      <w:r w:rsidRPr="00CF3033">
        <w:rPr>
          <w:sz w:val="26"/>
          <w:szCs w:val="26"/>
        </w:rPr>
        <w:t xml:space="preserve"> настоящее постановление на официальном сайте </w:t>
      </w:r>
      <w:proofErr w:type="spellStart"/>
      <w:r w:rsidRPr="00CF3033">
        <w:rPr>
          <w:sz w:val="26"/>
          <w:szCs w:val="26"/>
          <w:lang w:val="en-US"/>
        </w:rPr>
        <w:t>regionvol</w:t>
      </w:r>
      <w:proofErr w:type="spellEnd"/>
      <w:r w:rsidRPr="00CF3033">
        <w:rPr>
          <w:sz w:val="26"/>
          <w:szCs w:val="26"/>
        </w:rPr>
        <w:t>.</w:t>
      </w:r>
      <w:proofErr w:type="spellStart"/>
      <w:r w:rsidRPr="00CF3033">
        <w:rPr>
          <w:sz w:val="26"/>
          <w:szCs w:val="26"/>
          <w:lang w:val="en-US"/>
        </w:rPr>
        <w:t>ru</w:t>
      </w:r>
      <w:proofErr w:type="spellEnd"/>
      <w:r w:rsidRPr="00CF3033">
        <w:rPr>
          <w:sz w:val="26"/>
          <w:szCs w:val="26"/>
        </w:rPr>
        <w:t>.</w:t>
      </w:r>
    </w:p>
    <w:p w:rsidR="00CF3033" w:rsidRPr="00CF3033" w:rsidRDefault="00CF3033" w:rsidP="00CF3033">
      <w:pPr>
        <w:ind w:firstLine="720"/>
        <w:jc w:val="both"/>
        <w:rPr>
          <w:sz w:val="26"/>
          <w:szCs w:val="26"/>
        </w:rPr>
      </w:pPr>
      <w:r w:rsidRPr="00CF3033">
        <w:rPr>
          <w:sz w:val="26"/>
          <w:szCs w:val="26"/>
        </w:rPr>
        <w:t>3. Главному редактору МАУ</w:t>
      </w:r>
      <w:r>
        <w:rPr>
          <w:sz w:val="26"/>
          <w:szCs w:val="26"/>
        </w:rPr>
        <w:t xml:space="preserve"> Редакция газеты </w:t>
      </w:r>
      <w:r w:rsidRPr="00CF3033">
        <w:rPr>
          <w:sz w:val="26"/>
          <w:szCs w:val="26"/>
        </w:rPr>
        <w:t>«Заря Каспия» (</w:t>
      </w:r>
      <w:proofErr w:type="spellStart"/>
      <w:r w:rsidRPr="00CF3033">
        <w:rPr>
          <w:sz w:val="26"/>
          <w:szCs w:val="26"/>
        </w:rPr>
        <w:t>Шарова</w:t>
      </w:r>
      <w:proofErr w:type="spellEnd"/>
      <w:r w:rsidRPr="00CF3033">
        <w:rPr>
          <w:sz w:val="26"/>
          <w:szCs w:val="26"/>
        </w:rPr>
        <w:t>) опубликовать настоящее постановление в районной газете.</w:t>
      </w:r>
    </w:p>
    <w:p w:rsidR="00CF3033" w:rsidRPr="00CF3033" w:rsidRDefault="00CF3033" w:rsidP="00CF3033">
      <w:pPr>
        <w:ind w:firstLine="720"/>
        <w:jc w:val="both"/>
        <w:rPr>
          <w:sz w:val="26"/>
          <w:szCs w:val="26"/>
        </w:rPr>
      </w:pPr>
      <w:r w:rsidRPr="00CF3033">
        <w:rPr>
          <w:sz w:val="26"/>
          <w:szCs w:val="26"/>
        </w:rPr>
        <w:t>4.Настоящее постановление является неотъемлемой частью постановление администрации МО «Володарский район» № 940 от 14.05.2017г «О порядке разработки и утверждения административных регламентов предоставления муниципальных услуг».</w:t>
      </w:r>
    </w:p>
    <w:p w:rsidR="00CF3033" w:rsidRPr="00CF3033" w:rsidRDefault="00CF3033" w:rsidP="00CF3033">
      <w:pPr>
        <w:ind w:firstLine="720"/>
        <w:jc w:val="both"/>
        <w:rPr>
          <w:sz w:val="26"/>
          <w:szCs w:val="26"/>
        </w:rPr>
      </w:pPr>
      <w:r w:rsidRPr="00CF3033">
        <w:rPr>
          <w:sz w:val="26"/>
          <w:szCs w:val="26"/>
        </w:rPr>
        <w:t>5.Настоящее постановление вступает в силу со дня его подписания.</w:t>
      </w:r>
    </w:p>
    <w:p w:rsidR="00CF3033" w:rsidRPr="00CF3033" w:rsidRDefault="00CF3033" w:rsidP="00CF3033">
      <w:pPr>
        <w:ind w:firstLine="720"/>
        <w:jc w:val="both"/>
        <w:rPr>
          <w:sz w:val="26"/>
          <w:szCs w:val="26"/>
        </w:rPr>
      </w:pPr>
      <w:r w:rsidRPr="00CF3033">
        <w:rPr>
          <w:sz w:val="26"/>
          <w:szCs w:val="26"/>
        </w:rPr>
        <w:t>6.</w:t>
      </w:r>
      <w:proofErr w:type="gramStart"/>
      <w:r w:rsidRPr="00CF3033">
        <w:rPr>
          <w:sz w:val="26"/>
          <w:szCs w:val="26"/>
        </w:rPr>
        <w:t>Контроль за</w:t>
      </w:r>
      <w:proofErr w:type="gramEnd"/>
      <w:r w:rsidRPr="00CF3033">
        <w:rPr>
          <w:sz w:val="26"/>
          <w:szCs w:val="26"/>
        </w:rPr>
        <w:t xml:space="preserve"> исполнением настоящего постановления оставляю за собой.</w:t>
      </w:r>
    </w:p>
    <w:p w:rsidR="00CF3033" w:rsidRPr="00CF3033" w:rsidRDefault="00CF3033" w:rsidP="00CF3033">
      <w:pPr>
        <w:jc w:val="both"/>
        <w:rPr>
          <w:sz w:val="26"/>
          <w:szCs w:val="26"/>
        </w:rPr>
      </w:pPr>
      <w:r w:rsidRPr="00CF3033">
        <w:rPr>
          <w:sz w:val="26"/>
          <w:szCs w:val="26"/>
        </w:rPr>
        <w:t xml:space="preserve"> </w:t>
      </w:r>
    </w:p>
    <w:p w:rsidR="00CF3033" w:rsidRPr="00CF3033" w:rsidRDefault="00CF3033" w:rsidP="00CF3033">
      <w:pPr>
        <w:ind w:left="720"/>
        <w:jc w:val="both"/>
        <w:rPr>
          <w:sz w:val="26"/>
          <w:szCs w:val="26"/>
        </w:rPr>
      </w:pPr>
    </w:p>
    <w:p w:rsidR="00CF3033" w:rsidRPr="00CF3033" w:rsidRDefault="00CF3033" w:rsidP="00CF3033">
      <w:pPr>
        <w:ind w:left="720"/>
        <w:jc w:val="both"/>
        <w:rPr>
          <w:sz w:val="26"/>
          <w:szCs w:val="26"/>
        </w:rPr>
      </w:pPr>
    </w:p>
    <w:p w:rsidR="00CF3033" w:rsidRPr="00CF3033" w:rsidRDefault="00CF3033" w:rsidP="00CF3033">
      <w:pPr>
        <w:ind w:left="720"/>
        <w:jc w:val="both"/>
        <w:rPr>
          <w:sz w:val="26"/>
          <w:szCs w:val="26"/>
        </w:rPr>
      </w:pPr>
      <w:r w:rsidRPr="00CF3033">
        <w:rPr>
          <w:sz w:val="26"/>
          <w:szCs w:val="26"/>
        </w:rPr>
        <w:t xml:space="preserve">Глава администрации                               </w:t>
      </w:r>
      <w:r w:rsidRPr="00CF3033">
        <w:rPr>
          <w:sz w:val="26"/>
          <w:szCs w:val="26"/>
        </w:rPr>
        <w:tab/>
      </w:r>
      <w:r w:rsidRPr="00CF3033">
        <w:rPr>
          <w:sz w:val="26"/>
          <w:szCs w:val="26"/>
        </w:rPr>
        <w:tab/>
      </w:r>
      <w:r w:rsidRPr="00CF3033">
        <w:rPr>
          <w:sz w:val="26"/>
          <w:szCs w:val="26"/>
        </w:rPr>
        <w:tab/>
        <w:t xml:space="preserve">Б.Г. </w:t>
      </w:r>
      <w:proofErr w:type="spellStart"/>
      <w:r w:rsidRPr="00CF3033">
        <w:rPr>
          <w:sz w:val="26"/>
          <w:szCs w:val="26"/>
        </w:rPr>
        <w:t>Миндиев</w:t>
      </w:r>
      <w:proofErr w:type="spellEnd"/>
    </w:p>
    <w:p w:rsidR="00CF3033" w:rsidRDefault="00CF3033" w:rsidP="00CF3033">
      <w:pPr>
        <w:pStyle w:val="2"/>
        <w:widowControl w:val="0"/>
        <w:suppressAutoHyphens/>
        <w:ind w:left="0"/>
        <w:jc w:val="right"/>
        <w:rPr>
          <w:rFonts w:ascii="Times New Roman" w:hAnsi="Times New Roman"/>
          <w:color w:val="000000"/>
          <w:sz w:val="26"/>
          <w:szCs w:val="26"/>
        </w:rPr>
      </w:pPr>
      <w:r w:rsidRPr="00CF3033">
        <w:rPr>
          <w:rFonts w:ascii="Times New Roman" w:hAnsi="Times New Roman"/>
          <w:color w:val="000000"/>
          <w:sz w:val="26"/>
          <w:szCs w:val="26"/>
        </w:rPr>
        <w:lastRenderedPageBreak/>
        <w:t>Приложение № 1</w:t>
      </w:r>
      <w:r>
        <w:rPr>
          <w:rFonts w:ascii="Times New Roman" w:hAnsi="Times New Roman"/>
          <w:color w:val="000000"/>
          <w:sz w:val="26"/>
          <w:szCs w:val="26"/>
        </w:rPr>
        <w:t xml:space="preserve"> </w:t>
      </w:r>
    </w:p>
    <w:p w:rsidR="00CF3033" w:rsidRDefault="00CF3033" w:rsidP="00CF3033">
      <w:pPr>
        <w:pStyle w:val="2"/>
        <w:widowControl w:val="0"/>
        <w:suppressAutoHyphens/>
        <w:ind w:left="0"/>
        <w:jc w:val="right"/>
        <w:rPr>
          <w:rFonts w:ascii="Times New Roman" w:hAnsi="Times New Roman"/>
          <w:color w:val="000000"/>
          <w:sz w:val="26"/>
          <w:szCs w:val="26"/>
        </w:rPr>
      </w:pPr>
      <w:r>
        <w:rPr>
          <w:rFonts w:ascii="Times New Roman" w:hAnsi="Times New Roman"/>
          <w:color w:val="000000"/>
          <w:sz w:val="26"/>
          <w:szCs w:val="26"/>
        </w:rPr>
        <w:t xml:space="preserve">к постановлению администрации </w:t>
      </w:r>
    </w:p>
    <w:p w:rsidR="00CF3033" w:rsidRDefault="00CF3033" w:rsidP="00CF3033">
      <w:pPr>
        <w:pStyle w:val="2"/>
        <w:widowControl w:val="0"/>
        <w:suppressAutoHyphens/>
        <w:ind w:left="0"/>
        <w:jc w:val="right"/>
        <w:rPr>
          <w:rFonts w:ascii="Times New Roman" w:hAnsi="Times New Roman"/>
          <w:color w:val="000000"/>
          <w:sz w:val="26"/>
          <w:szCs w:val="26"/>
        </w:rPr>
      </w:pPr>
      <w:r>
        <w:rPr>
          <w:rFonts w:ascii="Times New Roman" w:hAnsi="Times New Roman"/>
          <w:color w:val="000000"/>
          <w:sz w:val="26"/>
          <w:szCs w:val="26"/>
        </w:rPr>
        <w:t xml:space="preserve">МО "Володарский район" </w:t>
      </w:r>
    </w:p>
    <w:p w:rsidR="00CF3033" w:rsidRPr="00CF3033" w:rsidRDefault="00CF3033" w:rsidP="00CF3033">
      <w:pPr>
        <w:pStyle w:val="2"/>
        <w:widowControl w:val="0"/>
        <w:suppressAutoHyphens/>
        <w:ind w:left="0"/>
        <w:jc w:val="right"/>
        <w:rPr>
          <w:rFonts w:ascii="Times New Roman" w:hAnsi="Times New Roman"/>
          <w:color w:val="000000"/>
          <w:sz w:val="26"/>
          <w:szCs w:val="26"/>
        </w:rPr>
      </w:pPr>
      <w:r>
        <w:rPr>
          <w:rFonts w:ascii="Times New Roman" w:hAnsi="Times New Roman"/>
          <w:color w:val="000000"/>
          <w:sz w:val="26"/>
          <w:szCs w:val="26"/>
        </w:rPr>
        <w:t xml:space="preserve">от </w:t>
      </w:r>
      <w:r w:rsidRPr="00CF3033">
        <w:rPr>
          <w:rFonts w:ascii="Times New Roman" w:hAnsi="Times New Roman"/>
          <w:color w:val="000000"/>
          <w:sz w:val="26"/>
          <w:szCs w:val="26"/>
          <w:u w:val="single"/>
        </w:rPr>
        <w:t>29.09.2017 г.</w:t>
      </w:r>
      <w:r>
        <w:rPr>
          <w:rFonts w:ascii="Times New Roman" w:hAnsi="Times New Roman"/>
          <w:color w:val="000000"/>
          <w:sz w:val="26"/>
          <w:szCs w:val="26"/>
        </w:rPr>
        <w:t xml:space="preserve"> № </w:t>
      </w:r>
      <w:r w:rsidRPr="00CF3033">
        <w:rPr>
          <w:rFonts w:ascii="Times New Roman" w:hAnsi="Times New Roman"/>
          <w:color w:val="000000"/>
          <w:sz w:val="26"/>
          <w:szCs w:val="26"/>
          <w:u w:val="single"/>
        </w:rPr>
        <w:t>1013</w:t>
      </w:r>
    </w:p>
    <w:p w:rsidR="00CF3033" w:rsidRDefault="00CF3033" w:rsidP="00CF3033">
      <w:pPr>
        <w:pStyle w:val="2"/>
        <w:widowControl w:val="0"/>
        <w:suppressAutoHyphens/>
        <w:ind w:left="0"/>
        <w:jc w:val="center"/>
        <w:rPr>
          <w:rFonts w:ascii="Times New Roman" w:hAnsi="Times New Roman"/>
          <w:b/>
          <w:color w:val="000000"/>
          <w:sz w:val="26"/>
          <w:szCs w:val="26"/>
        </w:rPr>
      </w:pPr>
    </w:p>
    <w:p w:rsidR="00CF3033" w:rsidRDefault="00CF3033" w:rsidP="00CF3033">
      <w:pPr>
        <w:pStyle w:val="2"/>
        <w:widowControl w:val="0"/>
        <w:suppressAutoHyphens/>
        <w:ind w:left="0"/>
        <w:jc w:val="center"/>
        <w:rPr>
          <w:rFonts w:ascii="Times New Roman" w:hAnsi="Times New Roman"/>
          <w:b/>
          <w:color w:val="000000"/>
          <w:sz w:val="26"/>
          <w:szCs w:val="26"/>
        </w:rPr>
      </w:pPr>
    </w:p>
    <w:p w:rsidR="00CF3033" w:rsidRDefault="00CF3033" w:rsidP="00CF3033">
      <w:pPr>
        <w:pStyle w:val="2"/>
        <w:widowControl w:val="0"/>
        <w:suppressAutoHyphens/>
        <w:ind w:left="0"/>
        <w:jc w:val="center"/>
        <w:rPr>
          <w:rFonts w:ascii="Times New Roman" w:hAnsi="Times New Roman"/>
          <w:b/>
          <w:color w:val="000000"/>
          <w:sz w:val="26"/>
          <w:szCs w:val="26"/>
        </w:rPr>
      </w:pPr>
    </w:p>
    <w:p w:rsidR="00CF3033" w:rsidRPr="00002BA4" w:rsidRDefault="00CF3033" w:rsidP="00CF3033">
      <w:pPr>
        <w:pStyle w:val="2"/>
        <w:widowControl w:val="0"/>
        <w:suppressAutoHyphens/>
        <w:ind w:left="0"/>
        <w:jc w:val="center"/>
        <w:rPr>
          <w:rFonts w:ascii="Times New Roman" w:hAnsi="Times New Roman"/>
          <w:b/>
          <w:color w:val="000000"/>
          <w:sz w:val="26"/>
          <w:szCs w:val="26"/>
        </w:rPr>
      </w:pPr>
      <w:r w:rsidRPr="00002BA4">
        <w:rPr>
          <w:rFonts w:ascii="Times New Roman" w:hAnsi="Times New Roman"/>
          <w:b/>
          <w:color w:val="000000"/>
          <w:sz w:val="26"/>
          <w:szCs w:val="26"/>
        </w:rPr>
        <w:t xml:space="preserve">ПОРЯДОК </w:t>
      </w:r>
    </w:p>
    <w:p w:rsidR="00CF3033" w:rsidRPr="00002BA4" w:rsidRDefault="00CF3033" w:rsidP="00CF3033">
      <w:pPr>
        <w:pStyle w:val="2"/>
        <w:widowControl w:val="0"/>
        <w:suppressAutoHyphens/>
        <w:ind w:left="0"/>
        <w:jc w:val="center"/>
        <w:rPr>
          <w:rFonts w:ascii="Times New Roman" w:hAnsi="Times New Roman"/>
          <w:b/>
          <w:color w:val="000000"/>
          <w:sz w:val="26"/>
          <w:szCs w:val="26"/>
        </w:rPr>
      </w:pPr>
      <w:r w:rsidRPr="00002BA4">
        <w:rPr>
          <w:rFonts w:ascii="Times New Roman" w:hAnsi="Times New Roman"/>
          <w:b/>
          <w:color w:val="000000"/>
          <w:sz w:val="26"/>
          <w:szCs w:val="26"/>
        </w:rPr>
        <w:t xml:space="preserve">РАЗРАБОТКИ И УТВЕРЖДЕНИЯ </w:t>
      </w:r>
      <w:proofErr w:type="gramStart"/>
      <w:r w:rsidRPr="00002BA4">
        <w:rPr>
          <w:rFonts w:ascii="Times New Roman" w:hAnsi="Times New Roman"/>
          <w:b/>
          <w:color w:val="000000"/>
          <w:sz w:val="26"/>
          <w:szCs w:val="26"/>
        </w:rPr>
        <w:t>АДМИНИСТРАТИВНЫХ</w:t>
      </w:r>
      <w:proofErr w:type="gramEnd"/>
    </w:p>
    <w:p w:rsidR="00CF3033" w:rsidRPr="00002BA4" w:rsidRDefault="00CF3033" w:rsidP="00CF3033">
      <w:pPr>
        <w:pStyle w:val="2"/>
        <w:widowControl w:val="0"/>
        <w:suppressAutoHyphens/>
        <w:ind w:left="0"/>
        <w:jc w:val="center"/>
        <w:rPr>
          <w:rFonts w:ascii="Times New Roman" w:hAnsi="Times New Roman"/>
          <w:b/>
          <w:color w:val="000000"/>
          <w:sz w:val="26"/>
          <w:szCs w:val="26"/>
        </w:rPr>
      </w:pPr>
      <w:r w:rsidRPr="00002BA4">
        <w:rPr>
          <w:rFonts w:ascii="Times New Roman" w:hAnsi="Times New Roman"/>
          <w:b/>
          <w:color w:val="000000"/>
          <w:sz w:val="26"/>
          <w:szCs w:val="26"/>
        </w:rPr>
        <w:t xml:space="preserve"> РЕГЛАМЕНТОВ ПРЕДОСТАВЛЕНИЯ МУНИЦИПАЛЬНЫХ УСЛУГ</w:t>
      </w:r>
    </w:p>
    <w:p w:rsidR="00CF3033" w:rsidRPr="00002BA4" w:rsidRDefault="00CF3033" w:rsidP="00CF3033">
      <w:pPr>
        <w:pStyle w:val="2"/>
        <w:widowControl w:val="0"/>
        <w:suppressAutoHyphens/>
        <w:ind w:left="0"/>
        <w:rPr>
          <w:rFonts w:ascii="Times New Roman" w:hAnsi="Times New Roman"/>
          <w:b/>
          <w:color w:val="000000"/>
          <w:sz w:val="26"/>
          <w:szCs w:val="26"/>
        </w:rPr>
      </w:pPr>
    </w:p>
    <w:p w:rsidR="00CF3033" w:rsidRPr="00002BA4" w:rsidRDefault="00CF3033" w:rsidP="00CF3033">
      <w:pPr>
        <w:pStyle w:val="2"/>
        <w:widowControl w:val="0"/>
        <w:suppressAutoHyphens/>
        <w:ind w:left="0"/>
        <w:jc w:val="center"/>
        <w:rPr>
          <w:rFonts w:ascii="Times New Roman" w:hAnsi="Times New Roman"/>
          <w:b/>
          <w:color w:val="000000"/>
          <w:sz w:val="26"/>
          <w:szCs w:val="26"/>
        </w:rPr>
      </w:pPr>
      <w:r w:rsidRPr="00002BA4">
        <w:rPr>
          <w:rFonts w:ascii="Times New Roman" w:hAnsi="Times New Roman"/>
          <w:b/>
          <w:color w:val="000000"/>
          <w:sz w:val="26"/>
          <w:szCs w:val="26"/>
        </w:rPr>
        <w:t>1. Общие положения</w:t>
      </w:r>
    </w:p>
    <w:p w:rsidR="00CF3033" w:rsidRPr="00002BA4" w:rsidRDefault="00CF3033" w:rsidP="00CF3033">
      <w:pPr>
        <w:pStyle w:val="2"/>
        <w:widowControl w:val="0"/>
        <w:suppressAutoHyphens/>
        <w:ind w:left="0"/>
        <w:jc w:val="center"/>
        <w:rPr>
          <w:rFonts w:ascii="Times New Roman" w:hAnsi="Times New Roman"/>
          <w:b/>
          <w:color w:val="000000"/>
          <w:sz w:val="26"/>
          <w:szCs w:val="26"/>
        </w:rPr>
      </w:pP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1.1. Настоящий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администрацией муниципального образования «Володарский район» административных регламентов предоставления муниципальных услуг (далее – административные регламенты).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1.2. </w:t>
      </w:r>
      <w:proofErr w:type="gramStart"/>
      <w:r w:rsidRPr="00002BA4">
        <w:rPr>
          <w:rFonts w:ascii="Times New Roman" w:hAnsi="Times New Roman"/>
          <w:color w:val="000000"/>
          <w:sz w:val="26"/>
          <w:szCs w:val="26"/>
        </w:rPr>
        <w:t>Административный регламент – нормативный правовой акт администрации муниципального образования «Володарский район», устанавливающий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администрации муниципального образования «Володарский район», осуществляемых по запросу физического или юридического лица либо их уполномоченных представителей (далее – заявители) в пределах установленных нормативными правовыми актами Российской Федерации, Астраханской области и</w:t>
      </w:r>
      <w:proofErr w:type="gramEnd"/>
      <w:r w:rsidRPr="00002BA4">
        <w:rPr>
          <w:rFonts w:ascii="Times New Roman" w:hAnsi="Times New Roman"/>
          <w:color w:val="000000"/>
          <w:sz w:val="26"/>
          <w:szCs w:val="26"/>
        </w:rPr>
        <w:t xml:space="preserve"> муниципального образования «Володарский район» полномочий в соответствии с требованиями Федерального закона </w:t>
      </w:r>
      <w:hyperlink r:id="rId4" w:tgtFrame="Logical" w:history="1">
        <w:r w:rsidRPr="00002BA4">
          <w:rPr>
            <w:rStyle w:val="a4"/>
            <w:rFonts w:ascii="Times New Roman" w:hAnsi="Times New Roman"/>
            <w:sz w:val="26"/>
            <w:szCs w:val="26"/>
          </w:rPr>
          <w:t>от 27.07.2010 № 210-ФЗ</w:t>
        </w:r>
      </w:hyperlink>
      <w:r w:rsidRPr="00002BA4">
        <w:rPr>
          <w:rFonts w:ascii="Times New Roman" w:hAnsi="Times New Roman"/>
          <w:color w:val="000000"/>
          <w:sz w:val="26"/>
          <w:szCs w:val="26"/>
        </w:rPr>
        <w:t xml:space="preserve"> «Об организации предоставления государственных и муниципальных услуг» (далее – </w:t>
      </w:r>
      <w:hyperlink r:id="rId5" w:tgtFrame="Logical" w:history="1">
        <w:r w:rsidRPr="00002BA4">
          <w:rPr>
            <w:rStyle w:val="a4"/>
            <w:rFonts w:ascii="Times New Roman" w:hAnsi="Times New Roman"/>
            <w:sz w:val="26"/>
            <w:szCs w:val="26"/>
          </w:rPr>
          <w:t>Федеральный закон №210-ФЗ</w:t>
        </w:r>
      </w:hyperlink>
      <w:r w:rsidRPr="00002BA4">
        <w:rPr>
          <w:rFonts w:ascii="Times New Roman" w:hAnsi="Times New Roman"/>
          <w:color w:val="000000"/>
          <w:sz w:val="26"/>
          <w:szCs w:val="26"/>
        </w:rPr>
        <w:t>).</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Административный регламент устанавливает порядок взаимодействия между структурными подразделениями администрации муниципального образования «Володарский район» и должностными лицами администрации муниципального образования «Володарский район» с заявителями, иными органами местного самоуправления и органами государственной власти, учреждениями и организациями при предоставлении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Административные регламенты разрабатываются структурными подразделениями администрации муниципального образования «Володарский район», к сфере </w:t>
      </w:r>
      <w:proofErr w:type="gramStart"/>
      <w:r w:rsidRPr="00002BA4">
        <w:rPr>
          <w:rFonts w:ascii="Times New Roman" w:hAnsi="Times New Roman"/>
          <w:color w:val="000000"/>
          <w:sz w:val="26"/>
          <w:szCs w:val="26"/>
        </w:rPr>
        <w:t>деятельности</w:t>
      </w:r>
      <w:proofErr w:type="gramEnd"/>
      <w:r w:rsidRPr="00002BA4">
        <w:rPr>
          <w:rFonts w:ascii="Times New Roman" w:hAnsi="Times New Roman"/>
          <w:color w:val="000000"/>
          <w:sz w:val="26"/>
          <w:szCs w:val="26"/>
        </w:rPr>
        <w:t xml:space="preserve"> которых относится предоставление соответствующей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Астраханской области, правовыми актами Губернатора Астраханской области и Правительства Астраханской области, нормативными правовыми актами муниципального образования «Володарский район».</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Административные регламенты, разработанные администрацией, утверждаются постановлением администрации, если иное не установлено законодательством Российской Федерации и Астраханской области.</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Услуги, предоставляемые муниципальными учреждениями и другими </w:t>
      </w:r>
      <w:r w:rsidRPr="00002BA4">
        <w:rPr>
          <w:rFonts w:ascii="Times New Roman" w:hAnsi="Times New Roman"/>
          <w:color w:val="000000"/>
          <w:sz w:val="26"/>
          <w:szCs w:val="26"/>
        </w:rPr>
        <w:lastRenderedPageBreak/>
        <w:t>организациями муниципального образования «Володарский район», в которых размещается муниципальное задание (заказ) (далее – муниципальные учреждения и другие организации), в том числе в электронной форме, в соответствии с перечнем, утвержденным Правительством Астраханской области (далее – услуги),  подлежат регламентации в соответствии с настоящим Порядком и включению в государственную информационную систему «Региональный реестр государственных услуг (функций) Астраханской области».</w:t>
      </w:r>
      <w:proofErr w:type="gramEnd"/>
      <w:r w:rsidRPr="00002BA4">
        <w:rPr>
          <w:rFonts w:ascii="Times New Roman" w:hAnsi="Times New Roman"/>
          <w:color w:val="000000"/>
          <w:sz w:val="26"/>
          <w:szCs w:val="26"/>
        </w:rPr>
        <w:t xml:space="preserve"> Административные регламенты предоставления услуг разрабатываются и утверждаются администрацией.</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В случае если законом Астраханской области о наделении отдельными государственными полномочиями органов местного самоуправления предусматривается разработка и утверждение административных регламентов предоставления государственных услуг по отдельным государственным полномочиям органами местного самоуправления, их разработка органами местного самоуправления осуществляется в соответствии с требованиями Порядка разработки и утверждения административных регламентов предоставления государственных услуг, утвержденного Постановлением Правительства Астраханской области </w:t>
      </w:r>
      <w:hyperlink r:id="rId6" w:tgtFrame="Logical" w:history="1">
        <w:r w:rsidRPr="00002BA4">
          <w:rPr>
            <w:rStyle w:val="a4"/>
            <w:rFonts w:ascii="Times New Roman" w:hAnsi="Times New Roman"/>
            <w:sz w:val="26"/>
            <w:szCs w:val="26"/>
          </w:rPr>
          <w:t>от 30.09.2010 N 427-П</w:t>
        </w:r>
      </w:hyperlink>
      <w:r w:rsidRPr="00002BA4">
        <w:rPr>
          <w:rFonts w:ascii="Times New Roman" w:hAnsi="Times New Roman"/>
          <w:color w:val="000000"/>
          <w:sz w:val="26"/>
          <w:szCs w:val="26"/>
        </w:rPr>
        <w:t>, за исключением</w:t>
      </w:r>
      <w:proofErr w:type="gramEnd"/>
      <w:r w:rsidRPr="00002BA4">
        <w:rPr>
          <w:rFonts w:ascii="Times New Roman" w:hAnsi="Times New Roman"/>
          <w:color w:val="000000"/>
          <w:sz w:val="26"/>
          <w:szCs w:val="26"/>
        </w:rPr>
        <w:t xml:space="preserve"> экспертизы, проводимой уполномоченным исполнительным органом государственной власти Астраханской области.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1.3. При разработке административных регламентов администрация муниципального образования «Володарский район» (далее – администрация) предусматривает возможность оптимизации (повышения качества) предоставления муниципальных услуг, в том числе: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упорядочение административных процедур и административных действий;</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устранение избыточных административных процедур и административных действий, если это не противоречит законодательству Российской Федерации и Астраханской области, а также муниципальным правовым актам муниципального образования «Володарский район»;</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«одного окна», использование межведомственного информационного взаимодействия при предоставлении муниципальной услуги без участия заявителя</w:t>
      </w:r>
      <w:proofErr w:type="gramEnd"/>
      <w:r w:rsidRPr="00002BA4">
        <w:rPr>
          <w:rFonts w:ascii="Times New Roman" w:hAnsi="Times New Roman"/>
          <w:color w:val="000000"/>
          <w:sz w:val="26"/>
          <w:szCs w:val="26"/>
        </w:rPr>
        <w:t>, в том числе с использованием информационно-коммуникационных технологий;</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w:t>
      </w:r>
      <w:proofErr w:type="gramStart"/>
      <w:r w:rsidRPr="00002BA4">
        <w:rPr>
          <w:rFonts w:ascii="Times New Roman" w:hAnsi="Times New Roman"/>
          <w:color w:val="000000"/>
          <w:sz w:val="26"/>
          <w:szCs w:val="26"/>
        </w:rPr>
        <w:t>Администрация может установить в административном регламенте сокращенные сроки предоставления муниципальной услуги, а также сроки исполнения административных процедур и административных действий в рамках предоставления муниципальной услуги по отношению к соответствующим срокам, установленным законодательством Российской Федерации и Астраханской области, а также муниципальными правовыми актами муниципального образования «Володарский район»;</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 указание об ответственности должностных лиц за несоблюдение ими требований административных регламентов при выполнении административных </w:t>
      </w:r>
      <w:r w:rsidRPr="00002BA4">
        <w:rPr>
          <w:rFonts w:ascii="Times New Roman" w:hAnsi="Times New Roman"/>
          <w:color w:val="000000"/>
          <w:sz w:val="26"/>
          <w:szCs w:val="26"/>
        </w:rPr>
        <w:lastRenderedPageBreak/>
        <w:t>процедур или административных действий;</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предоставление муниципальной услуги в электронной форме.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1.4. В случае</w:t>
      </w:r>
      <w:proofErr w:type="gramStart"/>
      <w:r w:rsidRPr="00002BA4">
        <w:rPr>
          <w:rFonts w:ascii="Times New Roman" w:hAnsi="Times New Roman"/>
          <w:color w:val="000000"/>
          <w:sz w:val="26"/>
          <w:szCs w:val="26"/>
        </w:rPr>
        <w:t>,</w:t>
      </w:r>
      <w:proofErr w:type="gramEnd"/>
      <w:r w:rsidRPr="00002BA4">
        <w:rPr>
          <w:rFonts w:ascii="Times New Roman" w:hAnsi="Times New Roman"/>
          <w:color w:val="000000"/>
          <w:sz w:val="26"/>
          <w:szCs w:val="26"/>
        </w:rPr>
        <w:t xml:space="preserve">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Астраханской области, то проект административного регламента вносится в установленном порядке с приложением проектов указанных актов.</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1.5. </w:t>
      </w:r>
      <w:proofErr w:type="gramStart"/>
      <w:r w:rsidRPr="00002BA4">
        <w:rPr>
          <w:rFonts w:ascii="Times New Roman" w:hAnsi="Times New Roman"/>
          <w:color w:val="000000"/>
          <w:sz w:val="26"/>
          <w:szCs w:val="26"/>
        </w:rPr>
        <w:t>Внесение изменений в административные регламенты, а также признание их утратившими силу осуществляется в случае изменения законодательства Российской Федерации и (или) Астраханской области, регулирующего предоставление муниципальной услуги, изменения структуры администрации, по предложениям органов местного самоуправления, структурных подразделений администрации, основанным на результатах анализа практики применения административных регламентов, и по иным основаниям.</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1.6. </w:t>
      </w:r>
      <w:proofErr w:type="gramStart"/>
      <w:r w:rsidRPr="00002BA4">
        <w:rPr>
          <w:rFonts w:ascii="Times New Roman" w:hAnsi="Times New Roman"/>
          <w:color w:val="000000"/>
          <w:sz w:val="26"/>
          <w:szCs w:val="26"/>
        </w:rPr>
        <w:t>Проекты нормативных правовых актов об утверждении административных регламентов, о внесении изменений в административные регламенты, о признании их утратившими силу либо о приостановлении действия нормативных правовых актов, утверждающих административные регламенты, пояснительные записки к ним размещаются на официальном сайте администрации, если иное не установлено законодательством Российской Федерации и Астраханской области.</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1.7. Проекты нормативных правовых актов подлежат независимой экспертизе в порядке, установленном законодательством Российской Федерации, и экспертизе, проводимой правовым отделом администрации в порядке, установленном нормативным правовым актом  администрации муниципального образования «Володарский район».</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1.8. Нормативные правовые акты об утверждении административных регламентов, о внесении изменений в административные регламенты, о признании их утратившими силу подлежат официальному опубликованию в соответствии с законодательством Российской Федерации и Астраханской области, а также размещаются в сети "Интернет" на официальном сайте администрации.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Тексты административных регламентов размещаются также в местах предоставления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1.9. Нормативные правовые акты  представляются администрацией в прокуратуру Володарского района в порядке, установленном законодательством.</w:t>
      </w:r>
    </w:p>
    <w:p w:rsidR="00CF3033" w:rsidRPr="00002BA4" w:rsidRDefault="00CF3033" w:rsidP="00CF3033">
      <w:pPr>
        <w:pStyle w:val="2"/>
        <w:widowControl w:val="0"/>
        <w:suppressAutoHyphens/>
        <w:ind w:left="0"/>
        <w:jc w:val="center"/>
        <w:rPr>
          <w:rFonts w:ascii="Times New Roman" w:hAnsi="Times New Roman"/>
          <w:b/>
          <w:color w:val="000000"/>
          <w:sz w:val="26"/>
          <w:szCs w:val="26"/>
        </w:rPr>
      </w:pPr>
    </w:p>
    <w:p w:rsidR="00CF3033" w:rsidRPr="00002BA4" w:rsidRDefault="00CF3033" w:rsidP="00CF3033">
      <w:pPr>
        <w:pStyle w:val="2"/>
        <w:widowControl w:val="0"/>
        <w:suppressAutoHyphens/>
        <w:ind w:left="0"/>
        <w:jc w:val="center"/>
        <w:rPr>
          <w:rFonts w:ascii="Times New Roman" w:hAnsi="Times New Roman"/>
          <w:b/>
          <w:color w:val="000000"/>
          <w:sz w:val="26"/>
          <w:szCs w:val="26"/>
        </w:rPr>
      </w:pPr>
      <w:r w:rsidRPr="00002BA4">
        <w:rPr>
          <w:rFonts w:ascii="Times New Roman" w:hAnsi="Times New Roman"/>
          <w:b/>
          <w:color w:val="000000"/>
          <w:sz w:val="26"/>
          <w:szCs w:val="26"/>
        </w:rPr>
        <w:t>2. Требования к административным регламентам</w:t>
      </w:r>
    </w:p>
    <w:p w:rsidR="00CF3033" w:rsidRPr="00002BA4" w:rsidRDefault="00CF3033" w:rsidP="00CF3033">
      <w:pPr>
        <w:pStyle w:val="2"/>
        <w:widowControl w:val="0"/>
        <w:suppressAutoHyphens/>
        <w:ind w:left="0"/>
        <w:rPr>
          <w:rFonts w:ascii="Times New Roman" w:hAnsi="Times New Roman"/>
          <w:color w:val="000000"/>
          <w:sz w:val="26"/>
          <w:szCs w:val="26"/>
        </w:rPr>
      </w:pP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2.1. Наименование административного регламента определяется структурным подразделением администрации, ответственным за его разработку и утверждение, с учетом формулировки положения нормативного правового акта, которым предусмотрена муниципальная услуга.</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2.2. Структура административного регламента должна содержать разделы, устанавливающие: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2.2.1. общие положения;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2.2.2. стандарт предоставления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2.2.3. состав, последовательность и сроки выполнения административных процедур, требования к порядку их выполнения, в том числе особенности </w:t>
      </w:r>
      <w:r w:rsidRPr="00002BA4">
        <w:rPr>
          <w:rFonts w:ascii="Times New Roman" w:hAnsi="Times New Roman"/>
          <w:color w:val="000000"/>
          <w:sz w:val="26"/>
          <w:szCs w:val="26"/>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2.2.4. формы </w:t>
      </w:r>
      <w:proofErr w:type="gramStart"/>
      <w:r w:rsidRPr="00002BA4">
        <w:rPr>
          <w:rFonts w:ascii="Times New Roman" w:hAnsi="Times New Roman"/>
          <w:color w:val="000000"/>
          <w:sz w:val="26"/>
          <w:szCs w:val="26"/>
        </w:rPr>
        <w:t>контроля за</w:t>
      </w:r>
      <w:proofErr w:type="gramEnd"/>
      <w:r w:rsidRPr="00002BA4">
        <w:rPr>
          <w:rFonts w:ascii="Times New Roman" w:hAnsi="Times New Roman"/>
          <w:color w:val="000000"/>
          <w:sz w:val="26"/>
          <w:szCs w:val="26"/>
        </w:rPr>
        <w:t xml:space="preserve"> исполнением административного регламента;</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2.2.5.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2.3. Раздел, касающийся общих положений, состоит из следующих подразделов:</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2.3.1. предмет регулирования административного регламента;</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2.3.2. описание заявителей.</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 Раздел, касающийся стандарта предоставления муниципальной услуги, состоит из следующих подразделов:</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2.4.1. наименование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2.4.2. наименование структурного подразделения администрации, ответственного за предоставление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Если в предоставлении муниципальной услуги участвуют также иные структурные подразделения администрации, иные органы местного самоуправления, исполнительные органы государственной власти Астраханской области, территориальные органы федеральных органов исполнительной власти, территориальные подразделения органов государственных внебюджетных фондов, организации, то указываются все органы и организации, обращение в которые необходимо для предоставления муниципальной услуги.</w:t>
      </w:r>
      <w:proofErr w:type="gramEnd"/>
      <w:r w:rsidRPr="00002BA4">
        <w:rPr>
          <w:rFonts w:ascii="Times New Roman" w:hAnsi="Times New Roman"/>
          <w:color w:val="000000"/>
          <w:sz w:val="26"/>
          <w:szCs w:val="26"/>
        </w:rPr>
        <w:t xml:space="preserve"> </w:t>
      </w:r>
      <w:proofErr w:type="gramStart"/>
      <w:r w:rsidRPr="00002BA4">
        <w:rPr>
          <w:rFonts w:ascii="Times New Roman" w:hAnsi="Times New Roman"/>
          <w:color w:val="000000"/>
          <w:sz w:val="26"/>
          <w:szCs w:val="26"/>
        </w:rPr>
        <w:t xml:space="preserve">В этом подразделе также указываются требования пункта 3 части 1 статьи 7 Федерального закона </w:t>
      </w:r>
      <w:hyperlink r:id="rId7" w:tgtFrame="Logical" w:history="1">
        <w:r w:rsidRPr="00002BA4">
          <w:rPr>
            <w:rStyle w:val="a4"/>
            <w:rFonts w:ascii="Times New Roman" w:hAnsi="Times New Roman"/>
            <w:sz w:val="26"/>
            <w:szCs w:val="26"/>
          </w:rPr>
          <w:t>от 27.07.2010 № 210-ФЗ</w:t>
        </w:r>
      </w:hyperlink>
      <w:r w:rsidRPr="00002BA4">
        <w:rPr>
          <w:rFonts w:ascii="Times New Roman" w:hAnsi="Times New Roman"/>
          <w:color w:val="000000"/>
          <w:sz w:val="26"/>
          <w:szCs w:val="26"/>
        </w:rPr>
        <w:t xml:space="preserve">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Pr="00002BA4">
        <w:rPr>
          <w:rFonts w:ascii="Times New Roman" w:hAnsi="Times New Roman"/>
          <w:color w:val="000000"/>
          <w:sz w:val="26"/>
          <w:szCs w:val="26"/>
        </w:rPr>
        <w:t xml:space="preserve">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«Володарский район»;</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2.4.3. описание результата предоставления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2.4.4. срок предоставления муниципальной услуги. В данном подразделе указываются: </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общий срок предоставления муниципальной услуги, в том числе срок регистрации запроса заявителя о предоставлении муниципальной услуги. Если в рамках предоставления муниципальной услуги предусмотрено несколько результатов, то указывается общий срок предоставления муниципальной услуги по каждому из результатов;</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срок и основания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(или) законодательством Астраханской области;</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максимальный срок ожидания в очереди при получении информации о ходе предоставления муниципальной услуги,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2.4.5. исчерпывающий перечень документов, необходимых для предоставления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В данном подразделе приводится информация об исчерпывающем перечне </w:t>
      </w:r>
      <w:r w:rsidRPr="00002BA4">
        <w:rPr>
          <w:rFonts w:ascii="Times New Roman" w:hAnsi="Times New Roman"/>
          <w:color w:val="000000"/>
          <w:sz w:val="26"/>
          <w:szCs w:val="26"/>
        </w:rPr>
        <w:lastRenderedPageBreak/>
        <w:t>документов, необходимых для предоставления муниципальной услуги, подлежащих представлению заявителем, и об исчерпывающем перечне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и</w:t>
      </w:r>
      <w:proofErr w:type="gramEnd"/>
      <w:r w:rsidRPr="00002BA4">
        <w:rPr>
          <w:rFonts w:ascii="Times New Roman" w:hAnsi="Times New Roman"/>
          <w:color w:val="000000"/>
          <w:sz w:val="26"/>
          <w:szCs w:val="26"/>
        </w:rPr>
        <w:t xml:space="preserve"> </w:t>
      </w:r>
      <w:proofErr w:type="gramStart"/>
      <w:r w:rsidRPr="00002BA4">
        <w:rPr>
          <w:rFonts w:ascii="Times New Roman" w:hAnsi="Times New Roman"/>
          <w:color w:val="000000"/>
          <w:sz w:val="26"/>
          <w:szCs w:val="26"/>
        </w:rPr>
        <w:t>порядке</w:t>
      </w:r>
      <w:proofErr w:type="gramEnd"/>
      <w:r w:rsidRPr="00002BA4">
        <w:rPr>
          <w:rFonts w:ascii="Times New Roman" w:hAnsi="Times New Roman"/>
          <w:color w:val="000000"/>
          <w:sz w:val="26"/>
          <w:szCs w:val="26"/>
        </w:rPr>
        <w:t xml:space="preserve"> их представления. </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В данном подразделе также указываются: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 требования пунктов 1, 2 части 1 статьи 7 </w:t>
      </w:r>
      <w:hyperlink r:id="rId8" w:tgtFrame="Logical" w:history="1">
        <w:r w:rsidRPr="00002BA4">
          <w:rPr>
            <w:rStyle w:val="a4"/>
            <w:rFonts w:ascii="Times New Roman" w:hAnsi="Times New Roman"/>
            <w:sz w:val="26"/>
            <w:szCs w:val="26"/>
          </w:rPr>
          <w:t>Федерального закона N 210-ФЗ</w:t>
        </w:r>
      </w:hyperlink>
      <w:r w:rsidRPr="00002BA4">
        <w:rPr>
          <w:rFonts w:ascii="Times New Roman" w:hAnsi="Times New Roman"/>
          <w:color w:val="000000"/>
          <w:sz w:val="26"/>
          <w:szCs w:val="26"/>
        </w:rPr>
        <w:t>, а именно указание на запрет требовать от заявителя: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предоставления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Астраханской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002BA4">
        <w:rPr>
          <w:rFonts w:ascii="Times New Roman" w:hAnsi="Times New Roman"/>
          <w:color w:val="000000"/>
          <w:sz w:val="26"/>
          <w:szCs w:val="26"/>
        </w:rPr>
        <w:t xml:space="preserve"> </w:t>
      </w:r>
      <w:hyperlink r:id="rId9" w:history="1">
        <w:r w:rsidRPr="00002BA4">
          <w:rPr>
            <w:rFonts w:ascii="Times New Roman" w:hAnsi="Times New Roman"/>
            <w:sz w:val="26"/>
            <w:szCs w:val="26"/>
          </w:rPr>
          <w:t>части 6 статьи 7</w:t>
        </w:r>
      </w:hyperlink>
      <w:r w:rsidRPr="00002BA4">
        <w:rPr>
          <w:rFonts w:ascii="Times New Roman" w:hAnsi="Times New Roman"/>
          <w:color w:val="000000"/>
          <w:sz w:val="26"/>
          <w:szCs w:val="26"/>
        </w:rPr>
        <w:t xml:space="preserve"> </w:t>
      </w:r>
      <w:hyperlink r:id="rId10" w:tgtFrame="Logical" w:history="1">
        <w:r w:rsidRPr="00002BA4">
          <w:rPr>
            <w:rStyle w:val="a4"/>
            <w:rFonts w:ascii="Times New Roman" w:hAnsi="Times New Roman"/>
            <w:sz w:val="26"/>
            <w:szCs w:val="26"/>
          </w:rPr>
          <w:t>Федерального закона N 210-ФЗ</w:t>
        </w:r>
      </w:hyperlink>
      <w:r w:rsidRPr="00002BA4">
        <w:rPr>
          <w:rFonts w:ascii="Times New Roman" w:hAnsi="Times New Roman"/>
          <w:color w:val="000000"/>
          <w:sz w:val="26"/>
          <w:szCs w:val="26"/>
        </w:rPr>
        <w:t>;</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вид электронной подписи, который допускается использовать заявителем при обращении в электронной форме за получением государственной услуги в соответствии с законодательством Российской Федерации.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2.4.6.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В данном подразделе приводится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в соответствии с законодательством Российской Федерации и Астраханской области.</w:t>
      </w:r>
      <w:proofErr w:type="gramEnd"/>
      <w:r w:rsidRPr="00002BA4">
        <w:rPr>
          <w:rFonts w:ascii="Times New Roman" w:hAnsi="Times New Roman"/>
          <w:color w:val="000000"/>
          <w:sz w:val="26"/>
          <w:szCs w:val="26"/>
        </w:rPr>
        <w:t xml:space="preserve"> В случае отсутствия таких оснований следует прямо указать на это в данном подразделе.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«Володарский район».</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В подразделе указываются порядок, размер и основания взимания государственной пошлины или иной платы, взимаемой за предоставление муниципальной услуги в случаях, предусмотренных  законодательством Российской Федерации и (или) Астраханской области, а также порядок, размер и основания взимания платы за предоставление услуг, необходимых и обязательных для </w:t>
      </w:r>
      <w:r w:rsidRPr="00002BA4">
        <w:rPr>
          <w:rFonts w:ascii="Times New Roman" w:hAnsi="Times New Roman"/>
          <w:color w:val="000000"/>
          <w:sz w:val="26"/>
          <w:szCs w:val="26"/>
        </w:rPr>
        <w:lastRenderedPageBreak/>
        <w:t>предоставления муниципальной услуги.</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2.4.9. правовые основания для предоставления муниципальной услуги; </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В подразделе указывается перечень нормативных правовых актов, непосредственно регулирующих предоставление муниципальной услуги, с указанием их реквизитов и первоначальных источников их официального опубликования. </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2.4.10.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В подразделе приводится описание требований к удобству и комфорту мест предоставления муниципальных услуг, в том числе </w:t>
      </w:r>
      <w:proofErr w:type="gramStart"/>
      <w:r w:rsidRPr="00002BA4">
        <w:rPr>
          <w:rFonts w:ascii="Times New Roman" w:hAnsi="Times New Roman"/>
          <w:color w:val="000000"/>
          <w:sz w:val="26"/>
          <w:szCs w:val="26"/>
        </w:rPr>
        <w:t>к</w:t>
      </w:r>
      <w:proofErr w:type="gramEnd"/>
      <w:r w:rsidRPr="00002BA4">
        <w:rPr>
          <w:rFonts w:ascii="Times New Roman" w:hAnsi="Times New Roman"/>
          <w:color w:val="000000"/>
          <w:sz w:val="26"/>
          <w:szCs w:val="26"/>
        </w:rPr>
        <w:t>:</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оформлению помещений;</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 размещению и оформлению визуальной, текстовой и </w:t>
      </w:r>
      <w:proofErr w:type="spellStart"/>
      <w:r w:rsidRPr="00002BA4">
        <w:rPr>
          <w:rFonts w:ascii="Times New Roman" w:hAnsi="Times New Roman"/>
          <w:color w:val="000000"/>
          <w:sz w:val="26"/>
          <w:szCs w:val="26"/>
        </w:rPr>
        <w:t>мультимедийной</w:t>
      </w:r>
      <w:proofErr w:type="spellEnd"/>
      <w:r w:rsidRPr="00002BA4">
        <w:rPr>
          <w:rFonts w:ascii="Times New Roman" w:hAnsi="Times New Roman"/>
          <w:color w:val="000000"/>
          <w:sz w:val="26"/>
          <w:szCs w:val="26"/>
        </w:rPr>
        <w:t xml:space="preserve"> информации;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оборудованию мест (залов) ожидания приема, ожидания очереди для подачи и получения документов, получения информации и заполнения необходимых документов;</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парковочным местам;</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оформлению входа в здание;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местам для информирования заявителей, получения информации и заполнения необходимых документов;</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 при подготовке данного подраздела учитывается необходимость обеспечения комфортными условиями заявителей, в том числе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2.4.11. показатели доступности и качества муниципальных услуг. В подразделе указываются: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получения муниципальной услуги в многофункциональном центре;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иные показатели, устанавливаемые административным регламентом.</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Оценка соответствия исполнения административного регламента критериям к качеству и доступности муниципальной услуги осуществляется структурным подразделением администрации, ответственным за предоставление муниципальной услуги, на основе анализа практики применения административного регламента, проводимого в соответствии с </w:t>
      </w:r>
      <w:hyperlink r:id="rId11" w:history="1">
        <w:r w:rsidRPr="00002BA4">
          <w:rPr>
            <w:rFonts w:ascii="Times New Roman" w:hAnsi="Times New Roman"/>
            <w:color w:val="000000"/>
            <w:sz w:val="26"/>
            <w:szCs w:val="26"/>
          </w:rPr>
          <w:t>пунктом 1.10 раздела 1</w:t>
        </w:r>
      </w:hyperlink>
      <w:r w:rsidRPr="00002BA4">
        <w:rPr>
          <w:rFonts w:ascii="Times New Roman" w:hAnsi="Times New Roman"/>
          <w:color w:val="000000"/>
          <w:sz w:val="26"/>
          <w:szCs w:val="26"/>
        </w:rPr>
        <w:t xml:space="preserve"> настоящего Порядка.</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2.4.12. иные требования, в том числе учитывающие особенности предоставления муниципальных услуг в многофункциональном центре и особенности предоставления </w:t>
      </w:r>
      <w:r w:rsidRPr="00002BA4">
        <w:rPr>
          <w:rFonts w:ascii="Times New Roman" w:hAnsi="Times New Roman"/>
          <w:color w:val="000000"/>
          <w:sz w:val="26"/>
          <w:szCs w:val="26"/>
        </w:rPr>
        <w:lastRenderedPageBreak/>
        <w:t>муниципальных услуг в электронной форме.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В подразделе указываются особенности предоставления муниципальных услуг в многофункциональных центрах и особенности предоставления муниципальных услуг в электронной форме, в том числе:</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доступа заявителей к сведениям о муниципальной услуге с использованием официального сайта администрации, государственных информационных систем "Единый портал государственных и муниципальных услуг (функций)" и "Региональный портал государственных и муниципальных услуг (функций) Астраханской области" в сети Интернет;</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доступность для копирования и заполнения в электронной форме запроса и иных документов, необходимых для получения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подачи заявителем с использованием информационно-коммуникационных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получения заявителем сведений о ходе выполнения запроса о предоставлении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получения заявителем с использованием информационно-коммуникационных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осуществления заявителем платы за предоставление муниципальных услуг и услуг, которые являются необходимыми и обязательными для предоставления муниципальных услуг, в электронной форме;</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возможность предоставления муниципальных услуг в многофункциональных центрах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администрацией;</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возможность предоставления муниципальных услуг в многофункциональных центрах исключительно в электронной форме в случаях, предусмотренных нормативными правовыми актами Российской Федерации или Астраханской области.</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02BA4">
        <w:rPr>
          <w:rFonts w:ascii="Times New Roman" w:hAnsi="Times New Roman"/>
          <w:color w:val="000000"/>
          <w:sz w:val="26"/>
          <w:szCs w:val="26"/>
        </w:rPr>
        <w:t xml:space="preserve"> и (или) предоставления такой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2.5. </w:t>
      </w:r>
      <w:proofErr w:type="gramStart"/>
      <w:r w:rsidRPr="00002BA4">
        <w:rPr>
          <w:rFonts w:ascii="Times New Roman" w:hAnsi="Times New Roman"/>
          <w:color w:val="000000"/>
          <w:sz w:val="26"/>
          <w:szCs w:val="26"/>
        </w:rPr>
        <w:t xml:space="preserve">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многофункциональном центре,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w:t>
      </w:r>
      <w:r w:rsidRPr="00002BA4">
        <w:rPr>
          <w:rFonts w:ascii="Times New Roman" w:hAnsi="Times New Roman"/>
          <w:color w:val="000000"/>
          <w:sz w:val="26"/>
          <w:szCs w:val="26"/>
        </w:rPr>
        <w:lastRenderedPageBreak/>
        <w:t>и выделяемых в рамках предоставления муниципальной услуги.</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В начале раздела, касающегося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указывается исчерпывающий перечень административных процедур.</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w:t>
      </w:r>
      <w:proofErr w:type="gramStart"/>
      <w:r w:rsidRPr="00002BA4">
        <w:rPr>
          <w:rFonts w:ascii="Times New Roman" w:hAnsi="Times New Roman"/>
          <w:color w:val="000000"/>
          <w:sz w:val="26"/>
          <w:szCs w:val="26"/>
        </w:rPr>
        <w:t>Описание административной процедуры должно содержать положение о составе документов и информации, которые необходимы структурному подразделению администрации,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Раздел также должен содержать порядок осуществления в электронной форме следующих административных процедур:</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запроса и документов;</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 </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получение заявителем результата предоставления муниципальной услуги, если иное не установлено федеральным законом;</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2.6. Описание каждой административной процедуры содержит следующие обязательные элементы: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юридические факты, являющиеся основанием для начала административного действия;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содержание административного действия, входящего в состав административной процедуры, продолжительность и (или) максимальный срок ее выполнения;</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способ фиксации результата выполнения административной процедуры, в том числе в электронной форме, в случае, если данная фиксация предусмотрена в нормативном правовом акте Российской Федерации и (или) Астраханской области, устанавливающем порядок предоставления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критерии принятия решений;</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условия, порядок 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(или) Астраханской области;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 результат административной процедуры, который может совпадать с </w:t>
      </w:r>
      <w:r w:rsidRPr="00002BA4">
        <w:rPr>
          <w:rFonts w:ascii="Times New Roman" w:hAnsi="Times New Roman"/>
          <w:color w:val="000000"/>
          <w:sz w:val="26"/>
          <w:szCs w:val="26"/>
        </w:rPr>
        <w:lastRenderedPageBreak/>
        <w:t>юридическим фактом, являющимся основанием для начала выполнения следующей административной процедуры.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2.7. Раздел, касающийся порядка и форм </w:t>
      </w:r>
      <w:proofErr w:type="gramStart"/>
      <w:r w:rsidRPr="00002BA4">
        <w:rPr>
          <w:rFonts w:ascii="Times New Roman" w:hAnsi="Times New Roman"/>
          <w:color w:val="000000"/>
          <w:sz w:val="26"/>
          <w:szCs w:val="26"/>
        </w:rPr>
        <w:t>контроля за</w:t>
      </w:r>
      <w:proofErr w:type="gramEnd"/>
      <w:r w:rsidRPr="00002BA4">
        <w:rPr>
          <w:rFonts w:ascii="Times New Roman" w:hAnsi="Times New Roman"/>
          <w:color w:val="000000"/>
          <w:sz w:val="26"/>
          <w:szCs w:val="26"/>
        </w:rPr>
        <w:t xml:space="preserve"> исполнением административного регламента, состоит из следующих подразделов:</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ответственность должностных лиц администрации и иных должностных лиц за решения и действия (бездействие), принимаемые (осуществляемые) в ходе предоставления муниципальной услуги;</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2.8. В разделе, касающемся досудебного (внесудебного) порядка обжалования решений и действий (бездействия) администрации, должностных лиц администрации, предоставляющих муниципальную услугу, либо муниципальных служащих указываются: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информация для заявителя о его праве подать жалобу на решение и (или) действия (бездействие) органа и (или) его должностных лиц при предоставлении муниципальной услуги (далее - жалоба);</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способы информирования заявителей о порядке подачи и рассмотрения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предмет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порядок подачи и рассмотрения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сроки рассмотрения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результат рассмотрения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порядок информирования заявителя о результатах рассмотрения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право заявителя на получение информации и документов, необходимых для обоснования и рассмотрения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перечень случаев, в которых ответ на жалобу не дается;</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перечень случаев, в которых уполномоченный орган отказывает в удовлетворении жалобы.</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2.</w:t>
      </w:r>
      <w:r>
        <w:rPr>
          <w:rFonts w:ascii="Times New Roman" w:hAnsi="Times New Roman"/>
          <w:color w:val="000000"/>
          <w:sz w:val="26"/>
          <w:szCs w:val="26"/>
        </w:rPr>
        <w:t>9</w:t>
      </w:r>
      <w:r w:rsidRPr="00002BA4">
        <w:rPr>
          <w:rFonts w:ascii="Times New Roman" w:hAnsi="Times New Roman"/>
          <w:color w:val="000000"/>
          <w:sz w:val="26"/>
          <w:szCs w:val="26"/>
        </w:rPr>
        <w:t xml:space="preserve">. </w:t>
      </w:r>
      <w:proofErr w:type="gramStart"/>
      <w:r w:rsidRPr="00002BA4">
        <w:rPr>
          <w:rFonts w:ascii="Times New Roman" w:hAnsi="Times New Roman"/>
          <w:color w:val="000000"/>
          <w:sz w:val="26"/>
          <w:szCs w:val="26"/>
        </w:rPr>
        <w:t>Порядок информирования о предоставлении муниципальной услуги, блок-схема, бланки, формы обращений, заявления и иных документов, подаваемых заявителем в связи с предоставлением муниципальной услуги, указываются в приложениях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Порядок информирования о предоставлении муниципальной услуги содержит:</w:t>
      </w:r>
    </w:p>
    <w:p w:rsidR="00CF3033" w:rsidRPr="00002BA4" w:rsidRDefault="00CF3033" w:rsidP="00CF3033">
      <w:pPr>
        <w:pStyle w:val="2"/>
        <w:widowControl w:val="0"/>
        <w:suppressAutoHyphens/>
        <w:ind w:left="0"/>
        <w:rPr>
          <w:rFonts w:ascii="Times New Roman" w:hAnsi="Times New Roman"/>
          <w:color w:val="000000"/>
          <w:sz w:val="26"/>
          <w:szCs w:val="26"/>
        </w:rPr>
      </w:pPr>
      <w:proofErr w:type="gramStart"/>
      <w:r w:rsidRPr="00002BA4">
        <w:rPr>
          <w:rFonts w:ascii="Times New Roman" w:hAnsi="Times New Roman"/>
          <w:color w:val="000000"/>
          <w:sz w:val="26"/>
          <w:szCs w:val="26"/>
        </w:rPr>
        <w:t xml:space="preserve">- указание на место размещения, в том числе на информационных стендах в местах предоставления муниципальной услуги, услуг, необходимых и обязательных </w:t>
      </w:r>
      <w:r w:rsidRPr="00002BA4">
        <w:rPr>
          <w:rFonts w:ascii="Times New Roman" w:hAnsi="Times New Roman"/>
          <w:color w:val="000000"/>
          <w:sz w:val="26"/>
          <w:szCs w:val="26"/>
        </w:rPr>
        <w:lastRenderedPageBreak/>
        <w:t>для предоставления муниципальной услуги, а также в сети "Интернет" на официальном сайте администрации, организаций, участвующих в предоставлении муниципальной услуги, а также в государственных информационных системах, следующей информации:</w:t>
      </w:r>
      <w:proofErr w:type="gramEnd"/>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о местах нахождения и графиках работы администрации, структурных подразделений администрации, организаций, участвующих в предоставлении муниципальной  услуги, способах получения информации о местах нахождения и графиках работы администрации и организаций, обращение в которые необходимо для предоставления муниципальной услуги, а также многофункционального центра;</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xml:space="preserve">о справочных номерах телефонов администрации,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о номере </w:t>
      </w:r>
      <w:proofErr w:type="spellStart"/>
      <w:r w:rsidRPr="00002BA4">
        <w:rPr>
          <w:rFonts w:ascii="Times New Roman" w:hAnsi="Times New Roman"/>
          <w:color w:val="000000"/>
          <w:sz w:val="26"/>
          <w:szCs w:val="26"/>
        </w:rPr>
        <w:t>телефона-автоинформатора</w:t>
      </w:r>
      <w:proofErr w:type="spellEnd"/>
      <w:r w:rsidRPr="00002BA4">
        <w:rPr>
          <w:rFonts w:ascii="Times New Roman" w:hAnsi="Times New Roman"/>
          <w:color w:val="000000"/>
          <w:sz w:val="26"/>
          <w:szCs w:val="26"/>
        </w:rPr>
        <w:t>;</w:t>
      </w:r>
    </w:p>
    <w:p w:rsidR="00CF3033" w:rsidRPr="00002BA4"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об адресах официальных сайтов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адресах их электронной почты;</w:t>
      </w:r>
    </w:p>
    <w:p w:rsidR="00CF3033" w:rsidRDefault="00CF3033" w:rsidP="00CF3033">
      <w:pPr>
        <w:pStyle w:val="2"/>
        <w:widowControl w:val="0"/>
        <w:suppressAutoHyphens/>
        <w:ind w:left="0"/>
        <w:rPr>
          <w:rFonts w:ascii="Times New Roman" w:hAnsi="Times New Roman"/>
          <w:color w:val="000000"/>
          <w:sz w:val="26"/>
          <w:szCs w:val="26"/>
        </w:rPr>
      </w:pPr>
      <w:r w:rsidRPr="00002BA4">
        <w:rPr>
          <w:rFonts w:ascii="Times New Roman" w:hAnsi="Times New Roman"/>
          <w:color w:val="000000"/>
          <w:sz w:val="26"/>
          <w:szCs w:val="26"/>
        </w:rPr>
        <w:t>- порядок получения информации заявителями по вопросам муниципальной услуги, услуг, необходимых и обязательных для предоставления муниципальных услуг, сведений о ходе предоставления указанных услуг, сведений о ходе выполнения запроса о предоставлении муниципальной услуги, в том числе с использованием государственных информационных систем.</w:t>
      </w:r>
    </w:p>
    <w:p w:rsidR="00CF3033" w:rsidRDefault="00CF3033" w:rsidP="00CF3033">
      <w:pPr>
        <w:pStyle w:val="2"/>
        <w:widowControl w:val="0"/>
        <w:suppressAutoHyphens/>
        <w:ind w:left="0"/>
        <w:rPr>
          <w:rFonts w:ascii="Times New Roman" w:hAnsi="Times New Roman"/>
          <w:color w:val="000000"/>
          <w:sz w:val="26"/>
          <w:szCs w:val="26"/>
        </w:rPr>
      </w:pPr>
    </w:p>
    <w:p w:rsidR="00CF3033" w:rsidRDefault="00CF3033" w:rsidP="00CF3033">
      <w:pPr>
        <w:pStyle w:val="2"/>
        <w:widowControl w:val="0"/>
        <w:suppressAutoHyphens/>
        <w:ind w:left="0"/>
        <w:rPr>
          <w:rFonts w:ascii="Times New Roman" w:hAnsi="Times New Roman"/>
          <w:color w:val="000000"/>
          <w:sz w:val="26"/>
          <w:szCs w:val="26"/>
        </w:rPr>
      </w:pPr>
    </w:p>
    <w:p w:rsidR="00CF3033" w:rsidRDefault="00CF3033" w:rsidP="00CF3033">
      <w:pPr>
        <w:pStyle w:val="2"/>
        <w:widowControl w:val="0"/>
        <w:suppressAutoHyphens/>
        <w:ind w:left="0"/>
        <w:rPr>
          <w:rFonts w:ascii="Times New Roman" w:hAnsi="Times New Roman"/>
          <w:color w:val="000000"/>
          <w:sz w:val="26"/>
          <w:szCs w:val="26"/>
        </w:rPr>
      </w:pPr>
    </w:p>
    <w:p w:rsidR="00CF3033" w:rsidRDefault="00CF3033" w:rsidP="00CF3033">
      <w:pPr>
        <w:pStyle w:val="2"/>
        <w:widowControl w:val="0"/>
        <w:suppressAutoHyphens/>
        <w:ind w:left="0"/>
        <w:rPr>
          <w:rFonts w:ascii="Times New Roman" w:hAnsi="Times New Roman"/>
          <w:color w:val="000000"/>
          <w:sz w:val="26"/>
          <w:szCs w:val="26"/>
        </w:rPr>
      </w:pPr>
    </w:p>
    <w:p w:rsidR="00CF3033" w:rsidRPr="00002BA4" w:rsidRDefault="00CF3033" w:rsidP="00CF3033">
      <w:pPr>
        <w:pStyle w:val="2"/>
        <w:widowControl w:val="0"/>
        <w:suppressAutoHyphens/>
        <w:ind w:left="0"/>
        <w:rPr>
          <w:rFonts w:ascii="Times New Roman" w:hAnsi="Times New Roman"/>
          <w:color w:val="000000"/>
          <w:sz w:val="26"/>
          <w:szCs w:val="26"/>
        </w:rPr>
      </w:pPr>
      <w:r>
        <w:rPr>
          <w:rFonts w:ascii="Times New Roman" w:hAnsi="Times New Roman"/>
          <w:color w:val="000000"/>
          <w:sz w:val="26"/>
          <w:szCs w:val="26"/>
        </w:rPr>
        <w:t>Верно:</w:t>
      </w: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F3033"/>
    <w:rsid w:val="00016A7D"/>
    <w:rsid w:val="0003011F"/>
    <w:rsid w:val="0005118A"/>
    <w:rsid w:val="00095DEC"/>
    <w:rsid w:val="000A09D1"/>
    <w:rsid w:val="000A7875"/>
    <w:rsid w:val="000F4080"/>
    <w:rsid w:val="00121E74"/>
    <w:rsid w:val="00150281"/>
    <w:rsid w:val="00165CF1"/>
    <w:rsid w:val="001707BE"/>
    <w:rsid w:val="00172DC5"/>
    <w:rsid w:val="00176422"/>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B002C"/>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7257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F3033"/>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CF3033"/>
    <w:pPr>
      <w:ind w:left="284" w:firstLine="567"/>
      <w:jc w:val="both"/>
    </w:pPr>
    <w:rPr>
      <w:rFonts w:ascii="Arial" w:hAnsi="Arial"/>
      <w:sz w:val="24"/>
      <w:szCs w:val="24"/>
    </w:rPr>
  </w:style>
  <w:style w:type="character" w:customStyle="1" w:styleId="20">
    <w:name w:val="Основной текст с отступом 2 Знак"/>
    <w:basedOn w:val="a0"/>
    <w:link w:val="2"/>
    <w:rsid w:val="00CF3033"/>
    <w:rPr>
      <w:rFonts w:ascii="Arial" w:hAnsi="Arial"/>
      <w:sz w:val="24"/>
      <w:szCs w:val="24"/>
    </w:rPr>
  </w:style>
  <w:style w:type="character" w:styleId="a4">
    <w:name w:val="Hyperlink"/>
    <w:rsid w:val="00CF3033"/>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ba0bfb1-06c7-4e50-a8d3-fe1045784bf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bba0bfb1-06c7-4e50-a8d3-fe1045784bf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6aad1949-8417-417b-bc80-84db1ce2f4bb.html" TargetMode="External"/><Relationship Id="rId11" Type="http://schemas.openxmlformats.org/officeDocument/2006/relationships/hyperlink" Target="consultantplus://offline/ref=A368088779F543A4B017CA5776B86C82E661E2C407873EFDD6A20B429EC9A8E5C8A26DEF1D210AAC0D1948p3hAG" TargetMode="External"/><Relationship Id="rId5" Type="http://schemas.openxmlformats.org/officeDocument/2006/relationships/hyperlink" Target="http://dostup.scli.ru:8111/content/act/bba0bfb1-06c7-4e50-a8d3-fe1045784bf1.html" TargetMode="External"/><Relationship Id="rId10" Type="http://schemas.openxmlformats.org/officeDocument/2006/relationships/hyperlink" Target="http://dostup.scli.ru:8111/content/act/bba0bfb1-06c7-4e50-a8d3-fe1045784bf1.html" TargetMode="External"/><Relationship Id="rId4" Type="http://schemas.openxmlformats.org/officeDocument/2006/relationships/hyperlink" Target="http://dostup.scli.ru:8111/content/act/bba0bfb1-06c7-4e50-a8d3-fe1045784bf1.html" TargetMode="External"/><Relationship Id="rId9" Type="http://schemas.openxmlformats.org/officeDocument/2006/relationships/hyperlink" Target="consultantplus://offline/ref=7DD3D8664357D390D7A04E0BD2B526F96D3AFB09F40D60EF580E447A949EEBE189A88039H4u4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9</TotalTime>
  <Pages>1</Pages>
  <Words>4620</Words>
  <Characters>26338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2000-11-08T07:15:00Z</cp:lastPrinted>
  <dcterms:created xsi:type="dcterms:W3CDTF">2017-10-02T09:22:00Z</dcterms:created>
  <dcterms:modified xsi:type="dcterms:W3CDTF">2017-11-01T20:32:00Z</dcterms:modified>
</cp:coreProperties>
</file>