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9C4F83">
            <w:pPr>
              <w:jc w:val="center"/>
              <w:rPr>
                <w:sz w:val="32"/>
                <w:szCs w:val="32"/>
              </w:rPr>
            </w:pPr>
            <w:r w:rsidRPr="0091312D">
              <w:rPr>
                <w:sz w:val="32"/>
                <w:szCs w:val="32"/>
              </w:rPr>
              <w:t xml:space="preserve">от </w:t>
            </w:r>
            <w:r w:rsidR="009C4F83">
              <w:rPr>
                <w:sz w:val="32"/>
                <w:szCs w:val="32"/>
                <w:u w:val="single"/>
              </w:rPr>
              <w:t>23.11.2017 г.</w:t>
            </w:r>
          </w:p>
        </w:tc>
        <w:tc>
          <w:tcPr>
            <w:tcW w:w="4927" w:type="dxa"/>
          </w:tcPr>
          <w:p w:rsidR="0005118A" w:rsidRPr="009C4F83" w:rsidRDefault="0005118A" w:rsidP="009C4F83">
            <w:pPr>
              <w:jc w:val="center"/>
              <w:rPr>
                <w:sz w:val="32"/>
                <w:szCs w:val="32"/>
              </w:rPr>
            </w:pPr>
            <w:r w:rsidRPr="0091312D">
              <w:rPr>
                <w:sz w:val="32"/>
                <w:szCs w:val="32"/>
                <w:lang w:val="en-US"/>
              </w:rPr>
              <w:t>N</w:t>
            </w:r>
            <w:r w:rsidR="009C4F83">
              <w:rPr>
                <w:sz w:val="32"/>
                <w:szCs w:val="32"/>
              </w:rPr>
              <w:t xml:space="preserve"> </w:t>
            </w:r>
            <w:r w:rsidR="00770250">
              <w:rPr>
                <w:sz w:val="32"/>
                <w:szCs w:val="32"/>
                <w:u w:val="single"/>
              </w:rPr>
              <w:t>1357</w:t>
            </w:r>
          </w:p>
        </w:tc>
      </w:tr>
    </w:tbl>
    <w:p w:rsidR="00274400" w:rsidRDefault="00274400">
      <w:pPr>
        <w:jc w:val="center"/>
      </w:pPr>
    </w:p>
    <w:p w:rsidR="009C4F83" w:rsidRDefault="009C4F83" w:rsidP="009C4F83">
      <w:pPr>
        <w:ind w:left="-720" w:firstLine="720"/>
        <w:jc w:val="both"/>
        <w:rPr>
          <w:sz w:val="28"/>
          <w:szCs w:val="28"/>
        </w:rPr>
      </w:pPr>
    </w:p>
    <w:p w:rsidR="009C4F83" w:rsidRPr="009C4F83" w:rsidRDefault="009C4F83" w:rsidP="009C4F83">
      <w:pPr>
        <w:ind w:firstLine="720"/>
        <w:jc w:val="both"/>
        <w:rPr>
          <w:sz w:val="28"/>
          <w:szCs w:val="28"/>
        </w:rPr>
      </w:pPr>
      <w:r w:rsidRPr="009C4F83">
        <w:rPr>
          <w:sz w:val="28"/>
          <w:szCs w:val="28"/>
        </w:rPr>
        <w:t xml:space="preserve">О внесении изменений в постановление </w:t>
      </w:r>
    </w:p>
    <w:p w:rsidR="009C4F83" w:rsidRPr="009C4F83" w:rsidRDefault="009C4F83" w:rsidP="009C4F83">
      <w:pPr>
        <w:ind w:firstLine="720"/>
        <w:jc w:val="both"/>
        <w:rPr>
          <w:sz w:val="28"/>
          <w:szCs w:val="28"/>
        </w:rPr>
      </w:pPr>
      <w:r w:rsidRPr="009C4F83">
        <w:rPr>
          <w:sz w:val="28"/>
          <w:szCs w:val="28"/>
        </w:rPr>
        <w:t xml:space="preserve">администрации МО «Володарский район» </w:t>
      </w:r>
    </w:p>
    <w:p w:rsidR="009C4F83" w:rsidRPr="009C4F83" w:rsidRDefault="009C4F83" w:rsidP="009C4F83">
      <w:pPr>
        <w:ind w:firstLine="720"/>
        <w:jc w:val="both"/>
        <w:rPr>
          <w:sz w:val="28"/>
          <w:szCs w:val="28"/>
        </w:rPr>
      </w:pPr>
      <w:r w:rsidRPr="009C4F83">
        <w:rPr>
          <w:sz w:val="28"/>
          <w:szCs w:val="28"/>
        </w:rPr>
        <w:t xml:space="preserve">№ 351 от 09.12.2016 г. «Об утверждении </w:t>
      </w:r>
    </w:p>
    <w:p w:rsidR="009C4F83" w:rsidRPr="009C4F83" w:rsidRDefault="009C4F83" w:rsidP="009C4F83">
      <w:pPr>
        <w:ind w:firstLine="720"/>
        <w:jc w:val="both"/>
        <w:rPr>
          <w:sz w:val="28"/>
          <w:szCs w:val="28"/>
        </w:rPr>
      </w:pPr>
      <w:r w:rsidRPr="009C4F83">
        <w:rPr>
          <w:sz w:val="28"/>
          <w:szCs w:val="28"/>
        </w:rPr>
        <w:t xml:space="preserve">муниципальной программы «Развитие </w:t>
      </w:r>
      <w:proofErr w:type="gramStart"/>
      <w:r w:rsidRPr="009C4F83">
        <w:rPr>
          <w:sz w:val="28"/>
          <w:szCs w:val="28"/>
        </w:rPr>
        <w:t>дорожного</w:t>
      </w:r>
      <w:proofErr w:type="gramEnd"/>
      <w:r w:rsidRPr="009C4F83">
        <w:rPr>
          <w:sz w:val="28"/>
          <w:szCs w:val="28"/>
        </w:rPr>
        <w:t xml:space="preserve"> </w:t>
      </w:r>
    </w:p>
    <w:p w:rsidR="009C4F83" w:rsidRPr="009C4F83" w:rsidRDefault="009C4F83" w:rsidP="009C4F83">
      <w:pPr>
        <w:ind w:firstLine="720"/>
        <w:jc w:val="both"/>
        <w:rPr>
          <w:sz w:val="28"/>
          <w:szCs w:val="28"/>
        </w:rPr>
      </w:pPr>
      <w:r w:rsidRPr="009C4F83">
        <w:rPr>
          <w:sz w:val="28"/>
          <w:szCs w:val="28"/>
        </w:rPr>
        <w:t>хозяйства</w:t>
      </w:r>
      <w:r w:rsidRPr="009C4F83">
        <w:rPr>
          <w:b/>
          <w:sz w:val="28"/>
          <w:szCs w:val="28"/>
        </w:rPr>
        <w:t xml:space="preserve"> </w:t>
      </w:r>
      <w:r w:rsidRPr="009C4F83">
        <w:rPr>
          <w:sz w:val="28"/>
          <w:szCs w:val="28"/>
        </w:rPr>
        <w:t>Володарского района Астраханской области</w:t>
      </w:r>
    </w:p>
    <w:p w:rsidR="009C4F83" w:rsidRPr="009C4F83" w:rsidRDefault="009C4F83" w:rsidP="009C4F83">
      <w:pPr>
        <w:pStyle w:val="ConsPlusTitle"/>
        <w:widowControl/>
        <w:spacing w:line="276" w:lineRule="auto"/>
        <w:ind w:firstLine="709"/>
        <w:jc w:val="both"/>
        <w:rPr>
          <w:rFonts w:ascii="Times New Roman" w:hAnsi="Times New Roman" w:cs="Times New Roman"/>
          <w:b w:val="0"/>
          <w:sz w:val="28"/>
          <w:szCs w:val="28"/>
        </w:rPr>
      </w:pPr>
      <w:r w:rsidRPr="009C4F83">
        <w:rPr>
          <w:rFonts w:ascii="Times New Roman" w:hAnsi="Times New Roman" w:cs="Times New Roman"/>
          <w:b w:val="0"/>
          <w:sz w:val="28"/>
          <w:szCs w:val="28"/>
        </w:rPr>
        <w:t>на 2017 - 2019 годы»</w:t>
      </w:r>
    </w:p>
    <w:p w:rsidR="009C4F83" w:rsidRPr="009C4F83" w:rsidRDefault="009C4F83" w:rsidP="009C4F83">
      <w:pPr>
        <w:jc w:val="both"/>
        <w:rPr>
          <w:sz w:val="28"/>
          <w:szCs w:val="28"/>
        </w:rPr>
      </w:pPr>
    </w:p>
    <w:p w:rsidR="009C4F83" w:rsidRPr="009C4F83" w:rsidRDefault="009C4F83" w:rsidP="009C4F83">
      <w:pPr>
        <w:pStyle w:val="ConsPlusTitle"/>
        <w:ind w:firstLine="709"/>
        <w:jc w:val="both"/>
        <w:rPr>
          <w:rFonts w:ascii="Times New Roman" w:hAnsi="Times New Roman" w:cs="Times New Roman"/>
          <w:b w:val="0"/>
          <w:sz w:val="28"/>
          <w:szCs w:val="28"/>
        </w:rPr>
      </w:pPr>
      <w:r w:rsidRPr="009C4F83">
        <w:rPr>
          <w:rFonts w:ascii="Times New Roman" w:hAnsi="Times New Roman" w:cs="Times New Roman"/>
          <w:b w:val="0"/>
          <w:sz w:val="28"/>
          <w:szCs w:val="28"/>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59 от 10.02.2017 года «О внесении изменений в постановление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9C4F83" w:rsidRPr="009C4F83" w:rsidRDefault="009C4F83" w:rsidP="009C4F83">
      <w:pPr>
        <w:pStyle w:val="ConsPlusTitle"/>
        <w:widowControl/>
        <w:ind w:firstLine="540"/>
        <w:jc w:val="both"/>
        <w:rPr>
          <w:rFonts w:ascii="Times New Roman" w:hAnsi="Times New Roman" w:cs="Times New Roman"/>
          <w:b w:val="0"/>
          <w:sz w:val="28"/>
          <w:szCs w:val="28"/>
        </w:rPr>
      </w:pPr>
    </w:p>
    <w:p w:rsidR="009C4F83" w:rsidRPr="009C4F83" w:rsidRDefault="009C4F83" w:rsidP="009C4F83">
      <w:pPr>
        <w:ind w:left="72"/>
        <w:jc w:val="both"/>
        <w:rPr>
          <w:sz w:val="28"/>
          <w:szCs w:val="28"/>
        </w:rPr>
      </w:pPr>
      <w:r w:rsidRPr="009C4F83">
        <w:rPr>
          <w:sz w:val="28"/>
          <w:szCs w:val="28"/>
        </w:rPr>
        <w:t>ПОСТАНОВЛЯЕТ:</w:t>
      </w:r>
    </w:p>
    <w:p w:rsidR="009C4F83" w:rsidRPr="009C4F83" w:rsidRDefault="009C4F83" w:rsidP="009C4F83">
      <w:pPr>
        <w:ind w:left="72"/>
        <w:jc w:val="both"/>
        <w:rPr>
          <w:sz w:val="28"/>
          <w:szCs w:val="28"/>
        </w:rPr>
      </w:pPr>
    </w:p>
    <w:p w:rsidR="009C4F83" w:rsidRPr="009C4F83" w:rsidRDefault="009C4F83" w:rsidP="009C4F83">
      <w:pPr>
        <w:ind w:firstLine="426"/>
        <w:jc w:val="both"/>
        <w:rPr>
          <w:sz w:val="28"/>
          <w:szCs w:val="28"/>
        </w:rPr>
      </w:pPr>
      <w:r w:rsidRPr="009C4F83">
        <w:rPr>
          <w:sz w:val="28"/>
          <w:szCs w:val="28"/>
        </w:rPr>
        <w:t xml:space="preserve">1.Приложения № 1, № 2 к постановлению администрации МО «Володарский район» № 351 от 09.12.2016 г. </w:t>
      </w:r>
      <w:r>
        <w:rPr>
          <w:sz w:val="28"/>
          <w:szCs w:val="28"/>
        </w:rPr>
        <w:t>«О</w:t>
      </w:r>
      <w:r w:rsidRPr="009C4F83">
        <w:rPr>
          <w:sz w:val="28"/>
          <w:szCs w:val="28"/>
        </w:rPr>
        <w:t>б утверждении муниципальной программ</w:t>
      </w:r>
      <w:r>
        <w:rPr>
          <w:sz w:val="28"/>
          <w:szCs w:val="28"/>
        </w:rPr>
        <w:t xml:space="preserve">ы </w:t>
      </w:r>
      <w:r w:rsidRPr="009C4F83">
        <w:rPr>
          <w:sz w:val="28"/>
          <w:szCs w:val="28"/>
        </w:rPr>
        <w:t>«Развитие дорожного хозяйства Володарского района Астраханской области на 2017-2019 годы» изложить в новой редакции.</w:t>
      </w:r>
    </w:p>
    <w:p w:rsidR="009C4F83" w:rsidRPr="009C4F83" w:rsidRDefault="009C4F83" w:rsidP="009C4F83">
      <w:pPr>
        <w:tabs>
          <w:tab w:val="left" w:pos="567"/>
        </w:tabs>
        <w:ind w:firstLine="426"/>
        <w:jc w:val="both"/>
        <w:rPr>
          <w:sz w:val="28"/>
          <w:szCs w:val="28"/>
        </w:rPr>
      </w:pPr>
      <w:r w:rsidRPr="009C4F83">
        <w:rPr>
          <w:sz w:val="28"/>
          <w:szCs w:val="28"/>
        </w:rPr>
        <w:t>2.Сектору информационных технологий  организационного отдела администрации МО «Володарский район» (</w:t>
      </w:r>
      <w:proofErr w:type="spellStart"/>
      <w:r w:rsidRPr="009C4F83">
        <w:rPr>
          <w:sz w:val="28"/>
          <w:szCs w:val="28"/>
        </w:rPr>
        <w:t>Лукманов</w:t>
      </w:r>
      <w:proofErr w:type="spellEnd"/>
      <w:r w:rsidRPr="009C4F83">
        <w:rPr>
          <w:sz w:val="28"/>
          <w:szCs w:val="28"/>
        </w:rPr>
        <w:t xml:space="preserve">) </w:t>
      </w:r>
      <w:proofErr w:type="gramStart"/>
      <w:r w:rsidRPr="009C4F83">
        <w:rPr>
          <w:sz w:val="28"/>
          <w:szCs w:val="28"/>
        </w:rPr>
        <w:t>разместить</w:t>
      </w:r>
      <w:proofErr w:type="gramEnd"/>
      <w:r w:rsidRPr="009C4F83">
        <w:rPr>
          <w:sz w:val="28"/>
          <w:szCs w:val="28"/>
        </w:rPr>
        <w:t xml:space="preserve"> муниципальную программу на официальном сайте администрации МО «Володарский район».</w:t>
      </w:r>
    </w:p>
    <w:p w:rsidR="009C4F83" w:rsidRPr="009C4F83" w:rsidRDefault="009C4F83" w:rsidP="009C4F83">
      <w:pPr>
        <w:tabs>
          <w:tab w:val="left" w:pos="567"/>
        </w:tabs>
        <w:ind w:firstLine="426"/>
        <w:jc w:val="both"/>
        <w:rPr>
          <w:sz w:val="28"/>
          <w:szCs w:val="28"/>
        </w:rPr>
      </w:pPr>
      <w:r w:rsidRPr="009C4F83">
        <w:rPr>
          <w:sz w:val="28"/>
          <w:szCs w:val="28"/>
        </w:rPr>
        <w:t>3. Главному редактору МАУ «Редакция газеты Заря Каспия» (</w:t>
      </w:r>
      <w:proofErr w:type="spellStart"/>
      <w:r w:rsidRPr="009C4F83">
        <w:rPr>
          <w:sz w:val="28"/>
          <w:szCs w:val="28"/>
        </w:rPr>
        <w:t>Шарова</w:t>
      </w:r>
      <w:proofErr w:type="spellEnd"/>
      <w:r w:rsidRPr="009C4F83">
        <w:rPr>
          <w:sz w:val="28"/>
          <w:szCs w:val="28"/>
        </w:rPr>
        <w:t>) опубликовать настоящее постановление в районной газете «Заря Каспия».</w:t>
      </w:r>
    </w:p>
    <w:p w:rsidR="009C4F83" w:rsidRPr="009C4F83" w:rsidRDefault="009C4F83" w:rsidP="009C4F83">
      <w:pPr>
        <w:tabs>
          <w:tab w:val="left" w:pos="567"/>
          <w:tab w:val="left" w:pos="900"/>
        </w:tabs>
        <w:ind w:firstLine="426"/>
        <w:jc w:val="both"/>
        <w:rPr>
          <w:sz w:val="28"/>
          <w:szCs w:val="28"/>
        </w:rPr>
      </w:pPr>
      <w:r w:rsidRPr="009C4F83">
        <w:rPr>
          <w:sz w:val="28"/>
          <w:szCs w:val="28"/>
        </w:rPr>
        <w:t>4.  Постановление вступает в силу со дня его подписания.</w:t>
      </w:r>
    </w:p>
    <w:p w:rsidR="009C4F83" w:rsidRPr="009C4F83" w:rsidRDefault="009C4F83" w:rsidP="009C4F83">
      <w:pPr>
        <w:tabs>
          <w:tab w:val="left" w:pos="567"/>
        </w:tabs>
        <w:ind w:firstLine="426"/>
        <w:jc w:val="both"/>
        <w:rPr>
          <w:sz w:val="28"/>
          <w:szCs w:val="28"/>
        </w:rPr>
      </w:pPr>
      <w:r w:rsidRPr="009C4F83">
        <w:rPr>
          <w:sz w:val="28"/>
          <w:szCs w:val="28"/>
        </w:rPr>
        <w:t>5. Настоящее постановление считать неотъемлемой частью постановления № 351 от 09.12.2016 г.</w:t>
      </w:r>
    </w:p>
    <w:p w:rsidR="009C4F83" w:rsidRPr="009C4F83" w:rsidRDefault="009C4F83" w:rsidP="009C4F83">
      <w:pPr>
        <w:tabs>
          <w:tab w:val="left" w:pos="567"/>
        </w:tabs>
        <w:ind w:firstLine="426"/>
        <w:jc w:val="both"/>
        <w:rPr>
          <w:sz w:val="28"/>
          <w:szCs w:val="28"/>
        </w:rPr>
      </w:pPr>
      <w:r w:rsidRPr="009C4F83">
        <w:rPr>
          <w:sz w:val="28"/>
          <w:szCs w:val="28"/>
        </w:rPr>
        <w:t xml:space="preserve">6. Постановление администрации МО «Володарский район» № 681 от 18.07.2017 г. «О внесении изменений в постановление администрации МО </w:t>
      </w:r>
      <w:r w:rsidRPr="009C4F83">
        <w:rPr>
          <w:sz w:val="28"/>
          <w:szCs w:val="28"/>
        </w:rPr>
        <w:lastRenderedPageBreak/>
        <w:t>«Володарский район» № 351 от 09.12.2016 г. «Об утверждении муниципальной программы «Развитие дорожного хозяйства Володарского района Астраханской области на 2017-2019 годы» считать утратившим силу.</w:t>
      </w:r>
    </w:p>
    <w:p w:rsidR="009C4F83" w:rsidRPr="009C4F83" w:rsidRDefault="009C4F83" w:rsidP="009C4F83">
      <w:pPr>
        <w:tabs>
          <w:tab w:val="left" w:pos="567"/>
          <w:tab w:val="left" w:pos="900"/>
        </w:tabs>
        <w:ind w:firstLine="426"/>
        <w:jc w:val="both"/>
        <w:rPr>
          <w:sz w:val="28"/>
          <w:szCs w:val="28"/>
        </w:rPr>
      </w:pPr>
      <w:r w:rsidRPr="009C4F83">
        <w:rPr>
          <w:sz w:val="28"/>
          <w:szCs w:val="28"/>
        </w:rPr>
        <w:t xml:space="preserve">7. </w:t>
      </w:r>
      <w:proofErr w:type="gramStart"/>
      <w:r w:rsidRPr="009C4F83">
        <w:rPr>
          <w:sz w:val="28"/>
          <w:szCs w:val="28"/>
        </w:rPr>
        <w:t>Контроль за</w:t>
      </w:r>
      <w:proofErr w:type="gramEnd"/>
      <w:r w:rsidRPr="009C4F83">
        <w:rPr>
          <w:sz w:val="28"/>
          <w:szCs w:val="28"/>
        </w:rPr>
        <w:t xml:space="preserve"> исполнением настоящего постановления возложить на заместителя главы администрации </w:t>
      </w:r>
      <w:r>
        <w:rPr>
          <w:sz w:val="28"/>
          <w:szCs w:val="28"/>
        </w:rPr>
        <w:t xml:space="preserve">МО «Володарский район» </w:t>
      </w:r>
      <w:r w:rsidRPr="009C4F83">
        <w:rPr>
          <w:sz w:val="28"/>
          <w:szCs w:val="28"/>
        </w:rPr>
        <w:t xml:space="preserve">по оперативной работе </w:t>
      </w:r>
      <w:proofErr w:type="spellStart"/>
      <w:r w:rsidRPr="009C4F83">
        <w:rPr>
          <w:sz w:val="28"/>
          <w:szCs w:val="28"/>
        </w:rPr>
        <w:t>Магзанова</w:t>
      </w:r>
      <w:proofErr w:type="spellEnd"/>
      <w:r w:rsidRPr="009C4F83">
        <w:rPr>
          <w:sz w:val="28"/>
          <w:szCs w:val="28"/>
        </w:rPr>
        <w:t xml:space="preserve"> С.И.</w:t>
      </w:r>
    </w:p>
    <w:p w:rsidR="009C4F83" w:rsidRDefault="009C4F83" w:rsidP="009C4F83">
      <w:pPr>
        <w:tabs>
          <w:tab w:val="left" w:pos="900"/>
        </w:tabs>
        <w:jc w:val="both"/>
        <w:rPr>
          <w:sz w:val="26"/>
          <w:szCs w:val="26"/>
        </w:rPr>
      </w:pPr>
    </w:p>
    <w:p w:rsidR="009C4F83" w:rsidRDefault="009C4F83" w:rsidP="009C4F83">
      <w:pPr>
        <w:tabs>
          <w:tab w:val="left" w:pos="900"/>
        </w:tabs>
        <w:jc w:val="both"/>
        <w:rPr>
          <w:sz w:val="26"/>
          <w:szCs w:val="26"/>
        </w:rPr>
      </w:pPr>
    </w:p>
    <w:p w:rsidR="009C4F83" w:rsidRDefault="009C4F83" w:rsidP="009C4F83">
      <w:pPr>
        <w:tabs>
          <w:tab w:val="left" w:pos="900"/>
        </w:tabs>
        <w:jc w:val="both"/>
        <w:rPr>
          <w:sz w:val="26"/>
          <w:szCs w:val="26"/>
        </w:rPr>
      </w:pPr>
    </w:p>
    <w:p w:rsidR="009C4F83" w:rsidRDefault="009C4F83" w:rsidP="009C4F83">
      <w:pPr>
        <w:tabs>
          <w:tab w:val="left" w:pos="900"/>
        </w:tabs>
        <w:jc w:val="both"/>
        <w:rPr>
          <w:sz w:val="26"/>
          <w:szCs w:val="26"/>
        </w:rPr>
      </w:pPr>
    </w:p>
    <w:p w:rsidR="009C4F83" w:rsidRDefault="009C4F83" w:rsidP="009C4F83">
      <w:pPr>
        <w:tabs>
          <w:tab w:val="left" w:pos="900"/>
        </w:tabs>
        <w:jc w:val="both"/>
        <w:rPr>
          <w:sz w:val="28"/>
          <w:szCs w:val="28"/>
        </w:rPr>
      </w:pPr>
      <w:r w:rsidRPr="009C4F83">
        <w:rPr>
          <w:sz w:val="28"/>
          <w:szCs w:val="28"/>
        </w:rPr>
        <w:tab/>
      </w:r>
    </w:p>
    <w:p w:rsidR="009C4F83" w:rsidRDefault="009C4F83" w:rsidP="009C4F83">
      <w:pPr>
        <w:tabs>
          <w:tab w:val="left" w:pos="900"/>
        </w:tabs>
        <w:jc w:val="both"/>
        <w:rPr>
          <w:sz w:val="28"/>
          <w:szCs w:val="28"/>
        </w:rPr>
      </w:pPr>
    </w:p>
    <w:p w:rsidR="009C4F83" w:rsidRPr="009C4F83" w:rsidRDefault="009C4F83" w:rsidP="009C4F83">
      <w:pPr>
        <w:tabs>
          <w:tab w:val="left" w:pos="900"/>
        </w:tabs>
        <w:jc w:val="both"/>
        <w:rPr>
          <w:sz w:val="28"/>
          <w:szCs w:val="28"/>
        </w:rPr>
      </w:pPr>
      <w:r>
        <w:rPr>
          <w:sz w:val="28"/>
          <w:szCs w:val="28"/>
        </w:rPr>
        <w:tab/>
      </w:r>
      <w:r w:rsidRPr="009C4F83">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9C4F83">
        <w:rPr>
          <w:sz w:val="28"/>
          <w:szCs w:val="28"/>
        </w:rPr>
        <w:t>Б.Г.Миндиев</w:t>
      </w:r>
      <w:proofErr w:type="spellEnd"/>
    </w:p>
    <w:p w:rsidR="009C4F83" w:rsidRPr="0084171C" w:rsidRDefault="009C4F83" w:rsidP="009C4F83">
      <w:pPr>
        <w:tabs>
          <w:tab w:val="left" w:pos="900"/>
        </w:tabs>
        <w:jc w:val="both"/>
        <w:rPr>
          <w:sz w:val="26"/>
          <w:szCs w:val="26"/>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rPr>
          <w:sz w:val="24"/>
          <w:szCs w:val="24"/>
        </w:rPr>
      </w:pPr>
    </w:p>
    <w:p w:rsidR="009C4F83" w:rsidRDefault="009C4F83" w:rsidP="009C4F83">
      <w:pPr>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jc w:val="right"/>
        <w:rPr>
          <w:sz w:val="24"/>
          <w:szCs w:val="24"/>
        </w:rPr>
      </w:pPr>
    </w:p>
    <w:p w:rsidR="009C4F83" w:rsidRDefault="009C4F83" w:rsidP="009C4F83">
      <w:pPr>
        <w:rPr>
          <w:sz w:val="24"/>
          <w:szCs w:val="24"/>
        </w:rPr>
      </w:pPr>
    </w:p>
    <w:p w:rsidR="009C4F83" w:rsidRDefault="009C4F83" w:rsidP="009C4F83">
      <w:pPr>
        <w:rPr>
          <w:sz w:val="24"/>
          <w:szCs w:val="24"/>
        </w:rPr>
      </w:pPr>
    </w:p>
    <w:p w:rsidR="009C4F83" w:rsidRDefault="009C4F83" w:rsidP="009C4F83">
      <w:pPr>
        <w:rPr>
          <w:sz w:val="24"/>
          <w:szCs w:val="24"/>
        </w:rPr>
      </w:pPr>
    </w:p>
    <w:p w:rsidR="009C4F83" w:rsidRDefault="009C4F83" w:rsidP="009C4F83">
      <w:pPr>
        <w:rPr>
          <w:sz w:val="24"/>
          <w:szCs w:val="24"/>
        </w:rPr>
      </w:pPr>
    </w:p>
    <w:p w:rsidR="009C4F83" w:rsidRPr="009C4F83" w:rsidRDefault="009C4F83" w:rsidP="009C4F83">
      <w:pPr>
        <w:widowControl w:val="0"/>
        <w:autoSpaceDE w:val="0"/>
        <w:autoSpaceDN w:val="0"/>
        <w:adjustRightInd w:val="0"/>
        <w:jc w:val="right"/>
        <w:rPr>
          <w:sz w:val="28"/>
          <w:szCs w:val="28"/>
        </w:rPr>
      </w:pPr>
      <w:r w:rsidRPr="009C4F83">
        <w:rPr>
          <w:sz w:val="28"/>
          <w:szCs w:val="28"/>
        </w:rPr>
        <w:lastRenderedPageBreak/>
        <w:t xml:space="preserve">Приложение №1 </w:t>
      </w:r>
    </w:p>
    <w:p w:rsidR="009C4F83" w:rsidRPr="009C4F83" w:rsidRDefault="009C4F83" w:rsidP="009C4F83">
      <w:pPr>
        <w:widowControl w:val="0"/>
        <w:autoSpaceDE w:val="0"/>
        <w:autoSpaceDN w:val="0"/>
        <w:adjustRightInd w:val="0"/>
        <w:jc w:val="right"/>
        <w:rPr>
          <w:sz w:val="28"/>
          <w:szCs w:val="28"/>
        </w:rPr>
      </w:pPr>
      <w:r w:rsidRPr="009C4F83">
        <w:rPr>
          <w:sz w:val="28"/>
          <w:szCs w:val="28"/>
        </w:rPr>
        <w:t xml:space="preserve">   к постановлению администрации</w:t>
      </w:r>
    </w:p>
    <w:p w:rsidR="009C4F83" w:rsidRPr="009C4F83" w:rsidRDefault="009C4F83" w:rsidP="009C4F83">
      <w:pPr>
        <w:widowControl w:val="0"/>
        <w:autoSpaceDE w:val="0"/>
        <w:autoSpaceDN w:val="0"/>
        <w:adjustRightInd w:val="0"/>
        <w:jc w:val="right"/>
        <w:rPr>
          <w:sz w:val="28"/>
          <w:szCs w:val="28"/>
        </w:rPr>
      </w:pPr>
      <w:r w:rsidRPr="009C4F83">
        <w:rPr>
          <w:sz w:val="28"/>
          <w:szCs w:val="28"/>
        </w:rPr>
        <w:t>МО «Володарский район»</w:t>
      </w:r>
    </w:p>
    <w:p w:rsidR="009C4F83" w:rsidRPr="009C4F83" w:rsidRDefault="009C4F83" w:rsidP="009C4F83">
      <w:pPr>
        <w:spacing w:line="276" w:lineRule="auto"/>
        <w:jc w:val="right"/>
        <w:rPr>
          <w:sz w:val="28"/>
          <w:szCs w:val="28"/>
        </w:rPr>
      </w:pPr>
      <w:r w:rsidRPr="009C4F83">
        <w:rPr>
          <w:sz w:val="28"/>
          <w:szCs w:val="28"/>
        </w:rPr>
        <w:t xml:space="preserve"> от </w:t>
      </w:r>
      <w:r>
        <w:rPr>
          <w:sz w:val="28"/>
          <w:szCs w:val="28"/>
          <w:u w:val="single"/>
        </w:rPr>
        <w:t xml:space="preserve">23.11.2017 г. </w:t>
      </w:r>
      <w:r w:rsidRPr="009C4F83">
        <w:rPr>
          <w:sz w:val="28"/>
          <w:szCs w:val="28"/>
        </w:rPr>
        <w:t xml:space="preserve">№ </w:t>
      </w:r>
      <w:r>
        <w:rPr>
          <w:sz w:val="28"/>
          <w:szCs w:val="28"/>
          <w:u w:val="single"/>
        </w:rPr>
        <w:t>135</w:t>
      </w:r>
      <w:r w:rsidR="00770250">
        <w:rPr>
          <w:sz w:val="28"/>
          <w:szCs w:val="28"/>
          <w:u w:val="single"/>
        </w:rPr>
        <w:t>7</w:t>
      </w:r>
    </w:p>
    <w:p w:rsidR="009C4F83" w:rsidRDefault="009C4F83" w:rsidP="009C4F83">
      <w:pPr>
        <w:spacing w:line="276" w:lineRule="auto"/>
        <w:jc w:val="right"/>
        <w:rPr>
          <w:b/>
          <w:sz w:val="28"/>
          <w:szCs w:val="28"/>
        </w:rPr>
      </w:pPr>
    </w:p>
    <w:p w:rsidR="009C4F83" w:rsidRPr="00AE794C" w:rsidRDefault="009C4F83" w:rsidP="009C4F83">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9C4F83" w:rsidRPr="00AE794C" w:rsidRDefault="009C4F83" w:rsidP="009C4F83">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9C4F83" w:rsidRPr="009A102A" w:rsidRDefault="009C4F83" w:rsidP="009C4F8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9C4F83" w:rsidRPr="009A102A" w:rsidRDefault="009C4F83" w:rsidP="009C4F8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9C4F83" w:rsidRPr="009A102A" w:rsidRDefault="009C4F83" w:rsidP="009C4F8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201</w:t>
      </w:r>
      <w:r>
        <w:rPr>
          <w:rFonts w:ascii="Times New Roman" w:hAnsi="Times New Roman" w:cs="Times New Roman"/>
          <w:caps/>
          <w:sz w:val="28"/>
          <w:szCs w:val="28"/>
        </w:rPr>
        <w:t>7</w:t>
      </w:r>
      <w:r w:rsidRPr="009A102A">
        <w:rPr>
          <w:rFonts w:ascii="Times New Roman" w:hAnsi="Times New Roman" w:cs="Times New Roman"/>
          <w:caps/>
          <w:sz w:val="28"/>
          <w:szCs w:val="28"/>
        </w:rPr>
        <w:t xml:space="preserve"> - 201</w:t>
      </w:r>
      <w:r>
        <w:rPr>
          <w:rFonts w:ascii="Times New Roman" w:hAnsi="Times New Roman" w:cs="Times New Roman"/>
          <w:caps/>
          <w:sz w:val="28"/>
          <w:szCs w:val="28"/>
        </w:rPr>
        <w:t>9</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Ind w:w="-100" w:type="dxa"/>
        <w:tblLayout w:type="fixed"/>
        <w:tblCellMar>
          <w:left w:w="75" w:type="dxa"/>
          <w:right w:w="75" w:type="dxa"/>
        </w:tblCellMar>
        <w:tblLook w:val="00A0"/>
      </w:tblPr>
      <w:tblGrid>
        <w:gridCol w:w="3441"/>
        <w:gridCol w:w="1134"/>
        <w:gridCol w:w="2409"/>
        <w:gridCol w:w="1985"/>
        <w:gridCol w:w="2038"/>
      </w:tblGrid>
      <w:tr w:rsidR="009C4F83" w:rsidRPr="00E009D9" w:rsidTr="0077025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C4F83" w:rsidRPr="00AE794C" w:rsidRDefault="009C4F83" w:rsidP="00770250">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C4F83" w:rsidRPr="00AE794C" w:rsidRDefault="009C4F83" w:rsidP="00770250">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17 - 2019</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9C4F83" w:rsidRPr="00E009D9" w:rsidTr="0077025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C4F83" w:rsidRPr="00AE794C" w:rsidRDefault="009C4F83" w:rsidP="00770250">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C4F83" w:rsidRPr="00AE794C" w:rsidRDefault="009C4F83" w:rsidP="00770250">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9C4F83" w:rsidRPr="00E009D9" w:rsidTr="0077025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C4F83" w:rsidRPr="00AE794C" w:rsidRDefault="009C4F83" w:rsidP="00770250">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C4F83" w:rsidRPr="00E009D9" w:rsidRDefault="009C4F83" w:rsidP="00770250">
            <w:pPr>
              <w:spacing w:line="23" w:lineRule="atLeast"/>
              <w:rPr>
                <w:sz w:val="24"/>
                <w:szCs w:val="24"/>
              </w:rPr>
            </w:pPr>
            <w:r w:rsidRPr="00E009D9">
              <w:rPr>
                <w:sz w:val="24"/>
                <w:szCs w:val="24"/>
              </w:rPr>
              <w:t>Основными задачами муниципальной программы являются:</w:t>
            </w:r>
          </w:p>
          <w:p w:rsidR="009C4F83" w:rsidRPr="005039BC" w:rsidRDefault="009C4F83" w:rsidP="009C4F8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9C4F83" w:rsidRPr="005039BC" w:rsidRDefault="009C4F83" w:rsidP="009C4F8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9C4F83" w:rsidRPr="005039BC" w:rsidRDefault="009C4F83" w:rsidP="009C4F8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9C4F83" w:rsidRPr="005039BC" w:rsidRDefault="009C4F83" w:rsidP="009C4F8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9C4F83" w:rsidRPr="005039BC" w:rsidRDefault="009C4F83" w:rsidP="009C4F8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9C4F83" w:rsidRPr="0073112E" w:rsidRDefault="009C4F83" w:rsidP="009C4F8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9C4F83" w:rsidRPr="00E009D9" w:rsidTr="0077025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C4F83" w:rsidRPr="00AE794C" w:rsidRDefault="009C4F83" w:rsidP="00770250">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C4F83" w:rsidRPr="00E009D9" w:rsidRDefault="009C4F83" w:rsidP="00770250">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9C4F83" w:rsidRPr="00E009D9" w:rsidTr="00770250">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9C4F83" w:rsidRPr="00E069EA" w:rsidRDefault="009C4F83" w:rsidP="00770250">
            <w:pPr>
              <w:pStyle w:val="ConsPlusTitle"/>
              <w:rPr>
                <w:rFonts w:ascii="Times New Roman" w:hAnsi="Times New Roman" w:cs="Times New Roman"/>
                <w:b w:val="0"/>
                <w:sz w:val="24"/>
                <w:szCs w:val="24"/>
              </w:rPr>
            </w:pPr>
            <w:r>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9C4F83" w:rsidRPr="00DB6565" w:rsidRDefault="009C4F83" w:rsidP="00770250">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9C4F83" w:rsidRPr="00E009D9" w:rsidTr="00770250">
        <w:trPr>
          <w:trHeight w:val="400"/>
          <w:jc w:val="center"/>
        </w:trPr>
        <w:tc>
          <w:tcPr>
            <w:tcW w:w="3441" w:type="dxa"/>
            <w:tcBorders>
              <w:top w:val="nil"/>
              <w:left w:val="single" w:sz="4" w:space="0" w:color="auto"/>
              <w:bottom w:val="single" w:sz="4" w:space="0" w:color="auto"/>
              <w:right w:val="single" w:sz="4" w:space="0" w:color="auto"/>
            </w:tcBorders>
          </w:tcPr>
          <w:p w:rsidR="009C4F83" w:rsidRPr="00AE794C" w:rsidRDefault="009C4F83" w:rsidP="00770250">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9C4F83" w:rsidRPr="0012668C" w:rsidRDefault="009C4F83" w:rsidP="009C4F83">
            <w:pPr>
              <w:numPr>
                <w:ilvl w:val="0"/>
                <w:numId w:val="1"/>
              </w:numPr>
              <w:ind w:left="714" w:hanging="357"/>
              <w:jc w:val="both"/>
              <w:rPr>
                <w:sz w:val="24"/>
                <w:szCs w:val="24"/>
              </w:rPr>
            </w:pPr>
            <w:r>
              <w:rPr>
                <w:sz w:val="24"/>
                <w:szCs w:val="24"/>
              </w:rPr>
              <w:t>2017-2019 гг.</w:t>
            </w:r>
          </w:p>
        </w:tc>
      </w:tr>
      <w:tr w:rsidR="009C4F83" w:rsidRPr="00E009D9" w:rsidTr="00770250">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9C4F83" w:rsidRPr="00E069EA" w:rsidRDefault="009C4F83" w:rsidP="00770250">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9C4F83" w:rsidRPr="00E069EA" w:rsidRDefault="009C4F83" w:rsidP="00770250">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9C4F83" w:rsidRPr="00E009D9" w:rsidTr="00770250">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9C4F83" w:rsidRPr="00E069EA" w:rsidRDefault="009C4F83" w:rsidP="00770250">
            <w:pPr>
              <w:spacing w:line="23"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4F83" w:rsidRPr="00E069EA" w:rsidRDefault="009C4F83" w:rsidP="00770250">
            <w:pPr>
              <w:widowControl w:val="0"/>
              <w:autoSpaceDE w:val="0"/>
              <w:autoSpaceDN w:val="0"/>
              <w:adjustRightInd w:val="0"/>
              <w:spacing w:line="23" w:lineRule="atLeast"/>
              <w:jc w:val="center"/>
              <w:rPr>
                <w:sz w:val="24"/>
                <w:szCs w:val="24"/>
              </w:rPr>
            </w:pPr>
            <w:r w:rsidRPr="00E069EA">
              <w:rPr>
                <w:sz w:val="24"/>
                <w:szCs w:val="24"/>
              </w:rPr>
              <w:t>Всего</w:t>
            </w:r>
          </w:p>
        </w:tc>
        <w:tc>
          <w:tcPr>
            <w:tcW w:w="2409" w:type="dxa"/>
            <w:tcBorders>
              <w:top w:val="single" w:sz="4" w:space="0" w:color="auto"/>
              <w:left w:val="single" w:sz="4" w:space="0" w:color="auto"/>
              <w:bottom w:val="single" w:sz="4" w:space="0" w:color="auto"/>
              <w:right w:val="single" w:sz="4" w:space="0" w:color="auto"/>
            </w:tcBorders>
          </w:tcPr>
          <w:p w:rsidR="009C4F83" w:rsidRPr="00E069EA" w:rsidRDefault="009C4F83" w:rsidP="00770250">
            <w:pPr>
              <w:widowControl w:val="0"/>
              <w:autoSpaceDE w:val="0"/>
              <w:autoSpaceDN w:val="0"/>
              <w:adjustRightInd w:val="0"/>
              <w:spacing w:line="23" w:lineRule="atLeast"/>
              <w:jc w:val="center"/>
              <w:rPr>
                <w:sz w:val="24"/>
                <w:szCs w:val="24"/>
              </w:rPr>
            </w:pPr>
            <w:r>
              <w:rPr>
                <w:sz w:val="24"/>
                <w:szCs w:val="24"/>
              </w:rPr>
              <w:t>2017г.</w:t>
            </w:r>
          </w:p>
        </w:tc>
        <w:tc>
          <w:tcPr>
            <w:tcW w:w="1985" w:type="dxa"/>
            <w:tcBorders>
              <w:top w:val="single" w:sz="4" w:space="0" w:color="auto"/>
              <w:left w:val="single" w:sz="4" w:space="0" w:color="auto"/>
              <w:bottom w:val="single" w:sz="4" w:space="0" w:color="auto"/>
              <w:right w:val="single" w:sz="4" w:space="0" w:color="auto"/>
            </w:tcBorders>
          </w:tcPr>
          <w:p w:rsidR="009C4F83" w:rsidRPr="00E069EA" w:rsidRDefault="009C4F83" w:rsidP="00770250">
            <w:pPr>
              <w:spacing w:after="200" w:line="276" w:lineRule="auto"/>
              <w:ind w:right="-151"/>
              <w:jc w:val="center"/>
              <w:rPr>
                <w:sz w:val="24"/>
                <w:szCs w:val="24"/>
              </w:rPr>
            </w:pPr>
            <w:r w:rsidRPr="00E069EA">
              <w:rPr>
                <w:sz w:val="24"/>
                <w:szCs w:val="24"/>
              </w:rPr>
              <w:t>2018г.</w:t>
            </w:r>
          </w:p>
        </w:tc>
        <w:tc>
          <w:tcPr>
            <w:tcW w:w="2038" w:type="dxa"/>
            <w:tcBorders>
              <w:top w:val="single" w:sz="4" w:space="0" w:color="auto"/>
              <w:left w:val="single" w:sz="4" w:space="0" w:color="auto"/>
              <w:bottom w:val="single" w:sz="4" w:space="0" w:color="auto"/>
              <w:right w:val="single" w:sz="4" w:space="0" w:color="auto"/>
            </w:tcBorders>
          </w:tcPr>
          <w:p w:rsidR="009C4F83" w:rsidRPr="00E069EA" w:rsidRDefault="009C4F83" w:rsidP="00770250">
            <w:pPr>
              <w:spacing w:after="200" w:line="276" w:lineRule="auto"/>
              <w:jc w:val="center"/>
              <w:rPr>
                <w:sz w:val="24"/>
                <w:szCs w:val="24"/>
              </w:rPr>
            </w:pPr>
            <w:r w:rsidRPr="00E069EA">
              <w:rPr>
                <w:sz w:val="24"/>
                <w:szCs w:val="24"/>
              </w:rPr>
              <w:t>2019г.</w:t>
            </w:r>
          </w:p>
        </w:tc>
      </w:tr>
      <w:tr w:rsidR="009C4F83" w:rsidRPr="00E009D9" w:rsidTr="0077025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C4F83" w:rsidRPr="00071263" w:rsidRDefault="009C4F83" w:rsidP="00770250">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114195,55</w:t>
            </w:r>
          </w:p>
        </w:tc>
        <w:tc>
          <w:tcPr>
            <w:tcW w:w="2409"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45849,92</w:t>
            </w:r>
          </w:p>
        </w:tc>
        <w:tc>
          <w:tcPr>
            <w:tcW w:w="1985"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28893,83</w:t>
            </w:r>
          </w:p>
        </w:tc>
        <w:tc>
          <w:tcPr>
            <w:tcW w:w="2038"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39451,80</w:t>
            </w:r>
          </w:p>
        </w:tc>
      </w:tr>
      <w:tr w:rsidR="009C4F83" w:rsidRPr="00E009D9" w:rsidTr="0077025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C4F83" w:rsidRPr="00071263" w:rsidRDefault="009C4F83" w:rsidP="00770250">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color w:val="000000"/>
                <w:sz w:val="22"/>
                <w:szCs w:val="22"/>
              </w:rPr>
            </w:pPr>
            <w:r>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color w:val="000000"/>
                <w:sz w:val="22"/>
                <w:szCs w:val="22"/>
              </w:rPr>
            </w:pPr>
            <w:r>
              <w:rPr>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color w:val="000000"/>
                <w:sz w:val="22"/>
                <w:szCs w:val="22"/>
              </w:rPr>
            </w:pPr>
            <w:r>
              <w:rPr>
                <w:color w:val="000000"/>
                <w:sz w:val="22"/>
                <w:szCs w:val="22"/>
              </w:rPr>
              <w:t> </w:t>
            </w:r>
          </w:p>
        </w:tc>
      </w:tr>
      <w:tr w:rsidR="009C4F83" w:rsidRPr="00E009D9" w:rsidTr="0077025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C4F83" w:rsidRPr="00071263" w:rsidRDefault="009C4F83" w:rsidP="00770250">
            <w:pPr>
              <w:rPr>
                <w:bCs/>
                <w:sz w:val="22"/>
                <w:szCs w:val="22"/>
              </w:rPr>
            </w:pPr>
            <w:r w:rsidRPr="00071263">
              <w:rPr>
                <w:bCs/>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 </w:t>
            </w:r>
          </w:p>
        </w:tc>
      </w:tr>
      <w:tr w:rsidR="009C4F83" w:rsidRPr="00E009D9" w:rsidTr="0077025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C4F83" w:rsidRPr="00071263" w:rsidRDefault="009C4F83" w:rsidP="00770250">
            <w:pPr>
              <w:rPr>
                <w:bCs/>
                <w:sz w:val="22"/>
                <w:szCs w:val="22"/>
              </w:rPr>
            </w:pPr>
            <w:r w:rsidRPr="00071263">
              <w:rPr>
                <w:bCs/>
                <w:sz w:val="22"/>
                <w:szCs w:val="22"/>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43265,66</w:t>
            </w:r>
          </w:p>
        </w:tc>
        <w:tc>
          <w:tcPr>
            <w:tcW w:w="2409"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13321,16</w:t>
            </w:r>
          </w:p>
        </w:tc>
        <w:tc>
          <w:tcPr>
            <w:tcW w:w="1985"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9392,70</w:t>
            </w:r>
          </w:p>
        </w:tc>
        <w:tc>
          <w:tcPr>
            <w:tcW w:w="2038"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20551,80</w:t>
            </w:r>
          </w:p>
        </w:tc>
      </w:tr>
      <w:tr w:rsidR="009C4F83" w:rsidRPr="00E009D9" w:rsidTr="0077025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C4F83" w:rsidRPr="00071263" w:rsidRDefault="009C4F83" w:rsidP="00770250">
            <w:pPr>
              <w:rPr>
                <w:bCs/>
                <w:sz w:val="22"/>
                <w:szCs w:val="22"/>
              </w:rPr>
            </w:pPr>
            <w:r w:rsidRPr="00071263">
              <w:rPr>
                <w:sz w:val="22"/>
                <w:szCs w:val="22"/>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70929,89</w:t>
            </w:r>
          </w:p>
        </w:tc>
        <w:tc>
          <w:tcPr>
            <w:tcW w:w="2409"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32528,76</w:t>
            </w:r>
          </w:p>
        </w:tc>
        <w:tc>
          <w:tcPr>
            <w:tcW w:w="1985"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19501,13</w:t>
            </w:r>
          </w:p>
        </w:tc>
        <w:tc>
          <w:tcPr>
            <w:tcW w:w="2038" w:type="dxa"/>
            <w:tcBorders>
              <w:top w:val="single" w:sz="4" w:space="0" w:color="auto"/>
              <w:left w:val="single" w:sz="4" w:space="0" w:color="auto"/>
              <w:bottom w:val="single" w:sz="4" w:space="0" w:color="auto"/>
              <w:right w:val="single" w:sz="4" w:space="0" w:color="auto"/>
            </w:tcBorders>
            <w:vAlign w:val="center"/>
          </w:tcPr>
          <w:p w:rsidR="009C4F83" w:rsidRDefault="009C4F83" w:rsidP="00770250">
            <w:pPr>
              <w:jc w:val="center"/>
              <w:rPr>
                <w:b/>
                <w:bCs/>
                <w:color w:val="000000"/>
                <w:sz w:val="22"/>
                <w:szCs w:val="22"/>
              </w:rPr>
            </w:pPr>
            <w:r>
              <w:rPr>
                <w:b/>
                <w:bCs/>
                <w:color w:val="000000"/>
                <w:sz w:val="22"/>
                <w:szCs w:val="22"/>
              </w:rPr>
              <w:t>18900,00</w:t>
            </w:r>
          </w:p>
        </w:tc>
      </w:tr>
    </w:tbl>
    <w:p w:rsidR="009C4F83" w:rsidRDefault="009C4F83" w:rsidP="009C4F83">
      <w:pPr>
        <w:spacing w:after="200" w:line="276" w:lineRule="auto"/>
        <w:jc w:val="center"/>
        <w:rPr>
          <w:b/>
          <w:sz w:val="24"/>
          <w:szCs w:val="24"/>
        </w:rPr>
      </w:pPr>
    </w:p>
    <w:p w:rsidR="009C4F83" w:rsidRPr="0040004F" w:rsidRDefault="009C4F83" w:rsidP="009C4F83">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9C4F83" w:rsidRPr="0040004F" w:rsidRDefault="009C4F83" w:rsidP="009C4F83">
      <w:pPr>
        <w:widowControl w:val="0"/>
        <w:autoSpaceDE w:val="0"/>
        <w:autoSpaceDN w:val="0"/>
        <w:adjustRightInd w:val="0"/>
        <w:ind w:firstLine="709"/>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9C4F83" w:rsidRPr="0040004F" w:rsidRDefault="009C4F83" w:rsidP="009C4F83">
      <w:pPr>
        <w:keepNext/>
        <w:ind w:firstLine="709"/>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9C4F83" w:rsidRPr="0040004F" w:rsidRDefault="009C4F83" w:rsidP="009C4F83">
      <w:pPr>
        <w:ind w:firstLine="709"/>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9C4F83" w:rsidRPr="0040004F" w:rsidRDefault="009C4F83" w:rsidP="009C4F83">
      <w:pPr>
        <w:ind w:firstLine="709"/>
        <w:jc w:val="both"/>
        <w:rPr>
          <w:sz w:val="24"/>
          <w:szCs w:val="24"/>
        </w:rPr>
      </w:pPr>
      <w:r w:rsidRPr="0040004F">
        <w:rPr>
          <w:sz w:val="24"/>
          <w:szCs w:val="24"/>
        </w:rPr>
        <w:t>Население составляет – 48,8 тыс. человек.</w:t>
      </w:r>
    </w:p>
    <w:p w:rsidR="009C4F83" w:rsidRPr="0040004F" w:rsidRDefault="009C4F83" w:rsidP="009C4F83">
      <w:pPr>
        <w:ind w:firstLine="709"/>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9C4F83" w:rsidRPr="0040004F" w:rsidRDefault="009C4F83" w:rsidP="009C4F83">
      <w:pPr>
        <w:ind w:firstLine="709"/>
        <w:jc w:val="both"/>
        <w:rPr>
          <w:sz w:val="24"/>
          <w:szCs w:val="24"/>
        </w:rPr>
      </w:pPr>
      <w:r w:rsidRPr="0040004F">
        <w:rPr>
          <w:sz w:val="24"/>
          <w:szCs w:val="24"/>
        </w:rPr>
        <w:t xml:space="preserve">Районный центр – поселок Володарский. Расстояние от </w:t>
      </w:r>
      <w:proofErr w:type="gramStart"/>
      <w:r w:rsidRPr="0040004F">
        <w:rPr>
          <w:sz w:val="24"/>
          <w:szCs w:val="24"/>
        </w:rPr>
        <w:t>г</w:t>
      </w:r>
      <w:proofErr w:type="gramEnd"/>
      <w:r w:rsidRPr="0040004F">
        <w:rPr>
          <w:sz w:val="24"/>
          <w:szCs w:val="24"/>
        </w:rPr>
        <w:t>. Астрахани до районного центра – 55 километров.</w:t>
      </w:r>
    </w:p>
    <w:p w:rsidR="009C4F83" w:rsidRPr="0040004F" w:rsidRDefault="009C4F83" w:rsidP="009C4F83">
      <w:pPr>
        <w:ind w:firstLine="709"/>
        <w:jc w:val="both"/>
        <w:rPr>
          <w:sz w:val="24"/>
          <w:szCs w:val="24"/>
        </w:rPr>
      </w:pPr>
      <w:r w:rsidRPr="0040004F">
        <w:rPr>
          <w:sz w:val="24"/>
          <w:szCs w:val="24"/>
        </w:rPr>
        <w:t xml:space="preserve">Протяженность муниципальных дорог – </w:t>
      </w:r>
      <w:r>
        <w:rPr>
          <w:sz w:val="24"/>
          <w:szCs w:val="24"/>
        </w:rPr>
        <w:t xml:space="preserve">421 </w:t>
      </w:r>
      <w:r w:rsidRPr="0040004F">
        <w:rPr>
          <w:sz w:val="24"/>
          <w:szCs w:val="24"/>
        </w:rPr>
        <w:t>км.</w:t>
      </w:r>
    </w:p>
    <w:p w:rsidR="009C4F83" w:rsidRDefault="009C4F83" w:rsidP="009C4F83">
      <w:pPr>
        <w:ind w:firstLine="709"/>
        <w:jc w:val="center"/>
        <w:rPr>
          <w:b/>
          <w:sz w:val="24"/>
          <w:szCs w:val="24"/>
        </w:rPr>
      </w:pPr>
    </w:p>
    <w:p w:rsidR="009C4F83" w:rsidRDefault="009C4F83" w:rsidP="009C4F83">
      <w:pPr>
        <w:ind w:firstLine="709"/>
        <w:jc w:val="center"/>
        <w:rPr>
          <w:b/>
          <w:sz w:val="24"/>
          <w:szCs w:val="24"/>
        </w:rPr>
      </w:pPr>
      <w:r w:rsidRPr="00611ECE">
        <w:rPr>
          <w:b/>
          <w:sz w:val="24"/>
          <w:szCs w:val="24"/>
        </w:rPr>
        <w:t>2. Цели и задачи программы</w:t>
      </w:r>
    </w:p>
    <w:p w:rsidR="009C4F83" w:rsidRPr="00611ECE" w:rsidRDefault="009C4F83" w:rsidP="009C4F83">
      <w:pPr>
        <w:ind w:firstLine="709"/>
        <w:jc w:val="center"/>
        <w:rPr>
          <w:b/>
          <w:sz w:val="24"/>
          <w:szCs w:val="24"/>
        </w:rPr>
      </w:pPr>
    </w:p>
    <w:p w:rsidR="009C4F83" w:rsidRPr="0040004F" w:rsidRDefault="009C4F83" w:rsidP="009C4F83">
      <w:pPr>
        <w:ind w:firstLine="709"/>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9C4F83" w:rsidRPr="0040004F" w:rsidRDefault="009C4F83" w:rsidP="009C4F83">
      <w:pPr>
        <w:pStyle w:val="ConsPlusNormal"/>
        <w:widowControl/>
        <w:ind w:firstLine="709"/>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9C4F83" w:rsidRPr="0040004F" w:rsidRDefault="009C4F83" w:rsidP="009C4F83">
      <w:pPr>
        <w:pStyle w:val="ConsPlusNormal"/>
        <w:widowControl/>
        <w:ind w:firstLine="709"/>
        <w:jc w:val="both"/>
        <w:rPr>
          <w:rFonts w:ascii="Times New Roman" w:hAnsi="Times New Roman" w:cs="Times New Roman"/>
          <w:sz w:val="24"/>
          <w:szCs w:val="24"/>
        </w:rPr>
      </w:pPr>
      <w:proofErr w:type="gramStart"/>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9C4F83" w:rsidRPr="0040004F" w:rsidRDefault="009C4F83" w:rsidP="009C4F83">
      <w:pPr>
        <w:pStyle w:val="ConsPlusNormal"/>
        <w:widowControl/>
        <w:ind w:firstLine="709"/>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7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9C4F83" w:rsidRPr="0040004F" w:rsidRDefault="009C4F83" w:rsidP="009C4F83">
      <w:pPr>
        <w:pStyle w:val="ConsPlusNormal"/>
        <w:widowControl/>
        <w:ind w:firstLine="709"/>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9C4F83" w:rsidRPr="0040004F" w:rsidTr="00770250">
        <w:tc>
          <w:tcPr>
            <w:tcW w:w="7338"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C4F83" w:rsidRPr="0040004F" w:rsidTr="00770250">
        <w:tc>
          <w:tcPr>
            <w:tcW w:w="7338"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9C4F83" w:rsidRPr="0040004F" w:rsidTr="00770250">
        <w:tc>
          <w:tcPr>
            <w:tcW w:w="7338"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421 </w:t>
            </w:r>
            <w:r w:rsidRPr="0040004F">
              <w:rPr>
                <w:rFonts w:ascii="Times New Roman" w:hAnsi="Times New Roman" w:cs="Times New Roman"/>
                <w:sz w:val="24"/>
                <w:szCs w:val="24"/>
              </w:rPr>
              <w:t>км</w:t>
            </w:r>
          </w:p>
        </w:tc>
      </w:tr>
      <w:tr w:rsidR="009C4F83" w:rsidRPr="0040004F" w:rsidTr="00770250">
        <w:tc>
          <w:tcPr>
            <w:tcW w:w="7338"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C4F83" w:rsidRPr="0040004F" w:rsidTr="00770250">
        <w:tc>
          <w:tcPr>
            <w:tcW w:w="7338"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p>
        </w:tc>
      </w:tr>
      <w:tr w:rsidR="009C4F83" w:rsidRPr="0040004F" w:rsidTr="00770250">
        <w:tc>
          <w:tcPr>
            <w:tcW w:w="7338"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9C4F83" w:rsidRPr="0040004F" w:rsidRDefault="009C4F83" w:rsidP="00770250">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652</w:t>
            </w:r>
            <w:r w:rsidRPr="0040004F">
              <w:rPr>
                <w:rFonts w:ascii="Times New Roman" w:hAnsi="Times New Roman" w:cs="Times New Roman"/>
                <w:sz w:val="24"/>
                <w:szCs w:val="24"/>
              </w:rPr>
              <w:t xml:space="preserve"> км</w:t>
            </w:r>
          </w:p>
        </w:tc>
      </w:tr>
    </w:tbl>
    <w:p w:rsidR="009C4F83" w:rsidRPr="0040004F" w:rsidRDefault="009C4F83" w:rsidP="009C4F83">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421</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211,1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209,9</w:t>
      </w:r>
      <w:r w:rsidRPr="0040004F">
        <w:rPr>
          <w:rFonts w:ascii="Times New Roman" w:hAnsi="Times New Roman" w:cs="Times New Roman"/>
          <w:sz w:val="24"/>
          <w:szCs w:val="24"/>
        </w:rPr>
        <w:t xml:space="preserve"> км – грунтовые.</w:t>
      </w:r>
    </w:p>
    <w:p w:rsidR="009C4F83" w:rsidRPr="0040004F" w:rsidRDefault="009C4F83" w:rsidP="009C4F83">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40004F">
        <w:rPr>
          <w:rFonts w:ascii="Times New Roman" w:hAnsi="Times New Roman" w:cs="Times New Roman"/>
          <w:sz w:val="24"/>
          <w:szCs w:val="24"/>
        </w:rPr>
        <w:t>к</w:t>
      </w:r>
      <w:proofErr w:type="gramEnd"/>
      <w:r w:rsidRPr="0040004F">
        <w:rPr>
          <w:rFonts w:ascii="Times New Roman" w:hAnsi="Times New Roman" w:cs="Times New Roman"/>
          <w:sz w:val="24"/>
          <w:szCs w:val="24"/>
        </w:rPr>
        <w:t>:</w:t>
      </w:r>
    </w:p>
    <w:p w:rsidR="009C4F83" w:rsidRPr="0040004F" w:rsidRDefault="009C4F83" w:rsidP="009C4F83">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9C4F83" w:rsidRPr="0040004F" w:rsidRDefault="009C4F83" w:rsidP="009C4F83">
      <w:pPr>
        <w:pStyle w:val="ConsPlusNormal"/>
        <w:widowControl/>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9C4F83" w:rsidRPr="002F13DB" w:rsidRDefault="009C4F83" w:rsidP="009C4F83">
      <w:pPr>
        <w:pStyle w:val="ConsPlusNormal"/>
        <w:widowControl/>
        <w:ind w:firstLine="540"/>
        <w:jc w:val="both"/>
        <w:rPr>
          <w:rFonts w:ascii="Times New Roman" w:hAnsi="Times New Roman" w:cs="Times New Roman"/>
          <w:sz w:val="28"/>
          <w:szCs w:val="28"/>
        </w:rPr>
      </w:pPr>
    </w:p>
    <w:p w:rsidR="009C4F83" w:rsidRDefault="009C4F83" w:rsidP="009C4F83">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9C4F83" w:rsidRDefault="009C4F83" w:rsidP="009C4F83">
      <w:pPr>
        <w:pStyle w:val="a4"/>
        <w:spacing w:before="0" w:beforeAutospacing="0" w:after="0" w:afterAutospacing="0"/>
        <w:ind w:firstLine="709"/>
        <w:jc w:val="center"/>
        <w:rPr>
          <w:rStyle w:val="a5"/>
        </w:rPr>
      </w:pP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DC369C">
        <w:rPr>
          <w:rFonts w:ascii="Times New Roman" w:hAnsi="Times New Roman" w:cs="Times New Roman"/>
          <w:sz w:val="24"/>
          <w:szCs w:val="24"/>
        </w:rPr>
        <w:t>о-</w:t>
      </w:r>
      <w:proofErr w:type="gramEnd"/>
      <w:r w:rsidRPr="00DC369C">
        <w:rPr>
          <w:rFonts w:ascii="Times New Roman" w:hAnsi="Times New Roman" w:cs="Times New Roman"/>
          <w:sz w:val="24"/>
          <w:szCs w:val="24"/>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9C4F83" w:rsidRPr="00DC369C"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9C4F83" w:rsidRDefault="009C4F83" w:rsidP="009C4F83">
      <w:pPr>
        <w:pStyle w:val="ConsPlusNormal"/>
        <w:widowControl/>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9C4F83" w:rsidRPr="00DC369C" w:rsidRDefault="009C4F83" w:rsidP="009C4F83">
      <w:pPr>
        <w:pStyle w:val="ConsPlusNormal"/>
        <w:widowControl/>
        <w:ind w:firstLine="709"/>
        <w:jc w:val="both"/>
        <w:rPr>
          <w:rFonts w:ascii="Times New Roman" w:hAnsi="Times New Roman" w:cs="Times New Roman"/>
          <w:sz w:val="24"/>
          <w:szCs w:val="24"/>
        </w:rPr>
      </w:pPr>
    </w:p>
    <w:p w:rsidR="009C4F83" w:rsidRDefault="009C4F83" w:rsidP="009C4F83">
      <w:pPr>
        <w:pStyle w:val="ConsPlusNormal"/>
        <w:widowControl/>
        <w:spacing w:line="276" w:lineRule="auto"/>
        <w:ind w:firstLine="708"/>
        <w:jc w:val="center"/>
        <w:outlineLvl w:val="1"/>
        <w:rPr>
          <w:rFonts w:ascii="Times New Roman" w:hAnsi="Times New Roman" w:cs="Times New Roman"/>
          <w:b/>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9C4F83" w:rsidRPr="00372BD3" w:rsidRDefault="009C4F83" w:rsidP="009C4F83">
      <w:pPr>
        <w:pStyle w:val="ConsPlusNormal"/>
        <w:widowControl/>
        <w:spacing w:line="276" w:lineRule="auto"/>
        <w:ind w:firstLine="708"/>
        <w:jc w:val="center"/>
        <w:outlineLvl w:val="1"/>
        <w:rPr>
          <w:rFonts w:ascii="Times New Roman" w:hAnsi="Times New Roman" w:cs="Times New Roman"/>
          <w:sz w:val="24"/>
          <w:szCs w:val="24"/>
        </w:rPr>
      </w:pPr>
    </w:p>
    <w:p w:rsidR="009C4F83" w:rsidRPr="00372BD3" w:rsidRDefault="009C4F83" w:rsidP="009C4F83">
      <w:pPr>
        <w:pStyle w:val="ConsPlusNormal"/>
        <w:widowControl/>
        <w:ind w:firstLine="539"/>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9C4F83" w:rsidRPr="00372BD3" w:rsidRDefault="009C4F83" w:rsidP="009C4F83">
      <w:pPr>
        <w:pStyle w:val="ConsPlusNormal"/>
        <w:widowControl/>
        <w:ind w:firstLine="539"/>
        <w:jc w:val="both"/>
        <w:rPr>
          <w:rFonts w:ascii="Times New Roman" w:hAnsi="Times New Roman" w:cs="Times New Roman"/>
          <w:sz w:val="24"/>
          <w:szCs w:val="24"/>
        </w:rPr>
      </w:pPr>
      <w:r w:rsidRPr="00372BD3">
        <w:rPr>
          <w:rFonts w:ascii="Times New Roman" w:hAnsi="Times New Roman" w:cs="Times New Roman"/>
          <w:sz w:val="24"/>
          <w:szCs w:val="24"/>
        </w:rPr>
        <w:lastRenderedPageBreak/>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9C4F83" w:rsidRPr="00F77756" w:rsidRDefault="009C4F83" w:rsidP="009C4F83">
      <w:pPr>
        <w:pStyle w:val="ConsPlusNormal"/>
        <w:widowControl/>
        <w:ind w:firstLine="539"/>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9C4F83" w:rsidRPr="009C4F83" w:rsidTr="009C4F83">
        <w:trPr>
          <w:jc w:val="center"/>
        </w:trPr>
        <w:tc>
          <w:tcPr>
            <w:tcW w:w="1702" w:type="dxa"/>
          </w:tcPr>
          <w:p w:rsidR="009C4F83" w:rsidRPr="009C4F83" w:rsidRDefault="009C4F83" w:rsidP="00770250">
            <w:pPr>
              <w:pStyle w:val="ConsPlusNormal"/>
              <w:widowControl/>
              <w:spacing w:line="276" w:lineRule="auto"/>
              <w:ind w:firstLine="0"/>
              <w:jc w:val="center"/>
              <w:rPr>
                <w:rFonts w:ascii="Times New Roman" w:hAnsi="Times New Roman" w:cs="Times New Roman"/>
                <w:sz w:val="18"/>
                <w:szCs w:val="18"/>
              </w:rPr>
            </w:pPr>
            <w:r w:rsidRPr="009C4F83">
              <w:rPr>
                <w:rFonts w:ascii="Times New Roman" w:hAnsi="Times New Roman" w:cs="Times New Roman"/>
                <w:sz w:val="18"/>
                <w:szCs w:val="18"/>
              </w:rPr>
              <w:t>Источники финансирования</w:t>
            </w:r>
          </w:p>
        </w:tc>
        <w:tc>
          <w:tcPr>
            <w:tcW w:w="1701" w:type="dxa"/>
            <w:vAlign w:val="center"/>
          </w:tcPr>
          <w:p w:rsidR="009C4F83" w:rsidRPr="009C4F83" w:rsidRDefault="009C4F83" w:rsidP="00770250">
            <w:pPr>
              <w:pStyle w:val="ConsPlusNormal"/>
              <w:widowControl/>
              <w:spacing w:line="276" w:lineRule="auto"/>
              <w:ind w:firstLine="0"/>
              <w:jc w:val="center"/>
              <w:rPr>
                <w:rFonts w:ascii="Times New Roman" w:hAnsi="Times New Roman" w:cs="Times New Roman"/>
                <w:sz w:val="18"/>
                <w:szCs w:val="18"/>
              </w:rPr>
            </w:pPr>
            <w:r w:rsidRPr="009C4F83">
              <w:rPr>
                <w:rFonts w:ascii="Times New Roman" w:hAnsi="Times New Roman" w:cs="Times New Roman"/>
                <w:sz w:val="18"/>
                <w:szCs w:val="18"/>
              </w:rPr>
              <w:t>Всего</w:t>
            </w:r>
          </w:p>
        </w:tc>
        <w:tc>
          <w:tcPr>
            <w:tcW w:w="1984" w:type="dxa"/>
            <w:vAlign w:val="center"/>
          </w:tcPr>
          <w:p w:rsidR="009C4F83" w:rsidRPr="009C4F83" w:rsidRDefault="009C4F83" w:rsidP="00770250">
            <w:pPr>
              <w:pStyle w:val="ConsPlusNormal"/>
              <w:widowControl/>
              <w:spacing w:line="276" w:lineRule="auto"/>
              <w:ind w:firstLine="0"/>
              <w:jc w:val="center"/>
              <w:rPr>
                <w:rFonts w:ascii="Times New Roman" w:hAnsi="Times New Roman" w:cs="Times New Roman"/>
                <w:sz w:val="18"/>
                <w:szCs w:val="18"/>
              </w:rPr>
            </w:pPr>
            <w:r w:rsidRPr="009C4F83">
              <w:rPr>
                <w:rFonts w:ascii="Times New Roman" w:hAnsi="Times New Roman" w:cs="Times New Roman"/>
                <w:sz w:val="18"/>
                <w:szCs w:val="18"/>
              </w:rPr>
              <w:t>2017</w:t>
            </w:r>
          </w:p>
        </w:tc>
        <w:tc>
          <w:tcPr>
            <w:tcW w:w="2268" w:type="dxa"/>
            <w:vAlign w:val="center"/>
          </w:tcPr>
          <w:p w:rsidR="009C4F83" w:rsidRPr="009C4F83" w:rsidRDefault="009C4F83" w:rsidP="00770250">
            <w:pPr>
              <w:pStyle w:val="ConsPlusNormal"/>
              <w:widowControl/>
              <w:spacing w:line="276" w:lineRule="auto"/>
              <w:ind w:firstLine="0"/>
              <w:jc w:val="center"/>
              <w:rPr>
                <w:rFonts w:ascii="Times New Roman" w:hAnsi="Times New Roman" w:cs="Times New Roman"/>
                <w:sz w:val="18"/>
                <w:szCs w:val="18"/>
              </w:rPr>
            </w:pPr>
            <w:r w:rsidRPr="009C4F83">
              <w:rPr>
                <w:rFonts w:ascii="Times New Roman" w:hAnsi="Times New Roman" w:cs="Times New Roman"/>
                <w:sz w:val="18"/>
                <w:szCs w:val="18"/>
              </w:rPr>
              <w:t>2018</w:t>
            </w:r>
          </w:p>
        </w:tc>
        <w:tc>
          <w:tcPr>
            <w:tcW w:w="1985" w:type="dxa"/>
            <w:vAlign w:val="center"/>
          </w:tcPr>
          <w:p w:rsidR="009C4F83" w:rsidRPr="009C4F83" w:rsidRDefault="009C4F83" w:rsidP="00770250">
            <w:pPr>
              <w:pStyle w:val="ConsPlusNormal"/>
              <w:widowControl/>
              <w:spacing w:line="276" w:lineRule="auto"/>
              <w:ind w:firstLine="0"/>
              <w:jc w:val="center"/>
              <w:rPr>
                <w:rFonts w:ascii="Times New Roman" w:hAnsi="Times New Roman" w:cs="Times New Roman"/>
                <w:sz w:val="18"/>
                <w:szCs w:val="18"/>
              </w:rPr>
            </w:pPr>
            <w:r w:rsidRPr="009C4F83">
              <w:rPr>
                <w:rFonts w:ascii="Times New Roman" w:hAnsi="Times New Roman" w:cs="Times New Roman"/>
                <w:sz w:val="18"/>
                <w:szCs w:val="18"/>
              </w:rPr>
              <w:t>2019</w:t>
            </w:r>
          </w:p>
        </w:tc>
      </w:tr>
      <w:tr w:rsidR="009C4F83" w:rsidRPr="009C4F83" w:rsidTr="009C4F83">
        <w:trPr>
          <w:jc w:val="center"/>
        </w:trPr>
        <w:tc>
          <w:tcPr>
            <w:tcW w:w="1702" w:type="dxa"/>
          </w:tcPr>
          <w:p w:rsidR="009C4F83" w:rsidRPr="009C4F83" w:rsidRDefault="009C4F83" w:rsidP="00770250">
            <w:pPr>
              <w:pStyle w:val="ConsPlusNormal"/>
              <w:widowControl/>
              <w:spacing w:line="276" w:lineRule="auto"/>
              <w:ind w:firstLine="0"/>
              <w:jc w:val="center"/>
              <w:rPr>
                <w:rFonts w:ascii="Times New Roman" w:hAnsi="Times New Roman" w:cs="Times New Roman"/>
                <w:sz w:val="18"/>
                <w:szCs w:val="18"/>
              </w:rPr>
            </w:pPr>
            <w:r w:rsidRPr="009C4F83">
              <w:rPr>
                <w:rFonts w:ascii="Times New Roman" w:hAnsi="Times New Roman" w:cs="Times New Roman"/>
                <w:sz w:val="18"/>
                <w:szCs w:val="18"/>
              </w:rPr>
              <w:t>Общий объем финансирования</w:t>
            </w:r>
          </w:p>
        </w:tc>
        <w:tc>
          <w:tcPr>
            <w:tcW w:w="1701" w:type="dxa"/>
            <w:vAlign w:val="center"/>
          </w:tcPr>
          <w:p w:rsidR="009C4F83" w:rsidRPr="009C4F83" w:rsidRDefault="009C4F83" w:rsidP="00770250">
            <w:pPr>
              <w:jc w:val="center"/>
              <w:rPr>
                <w:bCs/>
                <w:color w:val="000000"/>
                <w:sz w:val="22"/>
                <w:szCs w:val="22"/>
              </w:rPr>
            </w:pPr>
            <w:r w:rsidRPr="009C4F83">
              <w:rPr>
                <w:bCs/>
                <w:color w:val="000000"/>
                <w:sz w:val="22"/>
                <w:szCs w:val="22"/>
              </w:rPr>
              <w:t>114195,55</w:t>
            </w:r>
          </w:p>
        </w:tc>
        <w:tc>
          <w:tcPr>
            <w:tcW w:w="1984" w:type="dxa"/>
            <w:vAlign w:val="center"/>
          </w:tcPr>
          <w:p w:rsidR="009C4F83" w:rsidRPr="009C4F83" w:rsidRDefault="009C4F83" w:rsidP="00770250">
            <w:pPr>
              <w:jc w:val="center"/>
              <w:rPr>
                <w:bCs/>
                <w:color w:val="000000"/>
                <w:sz w:val="22"/>
                <w:szCs w:val="22"/>
              </w:rPr>
            </w:pPr>
            <w:r w:rsidRPr="009C4F83">
              <w:rPr>
                <w:bCs/>
                <w:color w:val="000000"/>
                <w:sz w:val="22"/>
                <w:szCs w:val="22"/>
              </w:rPr>
              <w:t>45849,92</w:t>
            </w:r>
          </w:p>
        </w:tc>
        <w:tc>
          <w:tcPr>
            <w:tcW w:w="2268" w:type="dxa"/>
            <w:vAlign w:val="center"/>
          </w:tcPr>
          <w:p w:rsidR="009C4F83" w:rsidRPr="009C4F83" w:rsidRDefault="009C4F83" w:rsidP="00770250">
            <w:pPr>
              <w:jc w:val="center"/>
              <w:rPr>
                <w:bCs/>
                <w:color w:val="000000"/>
                <w:sz w:val="22"/>
                <w:szCs w:val="22"/>
              </w:rPr>
            </w:pPr>
            <w:r w:rsidRPr="009C4F83">
              <w:rPr>
                <w:bCs/>
                <w:color w:val="000000"/>
                <w:sz w:val="22"/>
                <w:szCs w:val="22"/>
              </w:rPr>
              <w:t>28893,83</w:t>
            </w:r>
          </w:p>
        </w:tc>
        <w:tc>
          <w:tcPr>
            <w:tcW w:w="1985" w:type="dxa"/>
            <w:vAlign w:val="center"/>
          </w:tcPr>
          <w:p w:rsidR="009C4F83" w:rsidRPr="009C4F83" w:rsidRDefault="009C4F83" w:rsidP="00770250">
            <w:pPr>
              <w:jc w:val="center"/>
              <w:rPr>
                <w:bCs/>
                <w:color w:val="000000"/>
                <w:sz w:val="22"/>
                <w:szCs w:val="22"/>
              </w:rPr>
            </w:pPr>
            <w:r w:rsidRPr="009C4F83">
              <w:rPr>
                <w:bCs/>
                <w:color w:val="000000"/>
                <w:sz w:val="22"/>
                <w:szCs w:val="22"/>
              </w:rPr>
              <w:t>39451,80</w:t>
            </w:r>
          </w:p>
        </w:tc>
      </w:tr>
      <w:tr w:rsidR="009C4F83" w:rsidRPr="009C4F83" w:rsidTr="009C4F83">
        <w:trPr>
          <w:jc w:val="center"/>
        </w:trPr>
        <w:tc>
          <w:tcPr>
            <w:tcW w:w="1702" w:type="dxa"/>
          </w:tcPr>
          <w:p w:rsidR="009C4F83" w:rsidRPr="009C4F83" w:rsidRDefault="009C4F83" w:rsidP="00770250">
            <w:pPr>
              <w:pStyle w:val="ConsPlusNormal"/>
              <w:widowControl/>
              <w:spacing w:line="276" w:lineRule="auto"/>
              <w:ind w:firstLine="0"/>
              <w:jc w:val="both"/>
              <w:rPr>
                <w:rFonts w:ascii="Times New Roman" w:hAnsi="Times New Roman" w:cs="Times New Roman"/>
                <w:sz w:val="18"/>
                <w:szCs w:val="18"/>
              </w:rPr>
            </w:pPr>
            <w:r w:rsidRPr="009C4F83">
              <w:rPr>
                <w:rFonts w:ascii="Times New Roman" w:hAnsi="Times New Roman" w:cs="Times New Roman"/>
                <w:sz w:val="18"/>
                <w:szCs w:val="18"/>
              </w:rPr>
              <w:t>в том числе:</w:t>
            </w:r>
          </w:p>
        </w:tc>
        <w:tc>
          <w:tcPr>
            <w:tcW w:w="1701" w:type="dxa"/>
            <w:vAlign w:val="center"/>
          </w:tcPr>
          <w:p w:rsidR="009C4F83" w:rsidRPr="009C4F83" w:rsidRDefault="009C4F83" w:rsidP="00770250">
            <w:pPr>
              <w:jc w:val="center"/>
              <w:rPr>
                <w:bCs/>
                <w:color w:val="000000"/>
                <w:sz w:val="22"/>
                <w:szCs w:val="22"/>
              </w:rPr>
            </w:pPr>
            <w:r w:rsidRPr="009C4F83">
              <w:rPr>
                <w:bCs/>
                <w:color w:val="000000"/>
                <w:sz w:val="22"/>
                <w:szCs w:val="22"/>
              </w:rPr>
              <w:t> </w:t>
            </w:r>
          </w:p>
        </w:tc>
        <w:tc>
          <w:tcPr>
            <w:tcW w:w="1984" w:type="dxa"/>
            <w:vAlign w:val="center"/>
          </w:tcPr>
          <w:p w:rsidR="009C4F83" w:rsidRPr="009C4F83" w:rsidRDefault="009C4F83" w:rsidP="00770250">
            <w:pPr>
              <w:jc w:val="center"/>
              <w:rPr>
                <w:color w:val="000000"/>
                <w:sz w:val="22"/>
                <w:szCs w:val="22"/>
              </w:rPr>
            </w:pPr>
            <w:r w:rsidRPr="009C4F83">
              <w:rPr>
                <w:color w:val="000000"/>
                <w:sz w:val="22"/>
                <w:szCs w:val="22"/>
              </w:rPr>
              <w:t> </w:t>
            </w:r>
          </w:p>
        </w:tc>
        <w:tc>
          <w:tcPr>
            <w:tcW w:w="2268" w:type="dxa"/>
            <w:vAlign w:val="center"/>
          </w:tcPr>
          <w:p w:rsidR="009C4F83" w:rsidRPr="009C4F83" w:rsidRDefault="009C4F83" w:rsidP="00770250">
            <w:pPr>
              <w:jc w:val="center"/>
              <w:rPr>
                <w:color w:val="000000"/>
                <w:sz w:val="22"/>
                <w:szCs w:val="22"/>
              </w:rPr>
            </w:pPr>
            <w:r w:rsidRPr="009C4F83">
              <w:rPr>
                <w:color w:val="000000"/>
                <w:sz w:val="22"/>
                <w:szCs w:val="22"/>
              </w:rPr>
              <w:t> </w:t>
            </w:r>
          </w:p>
        </w:tc>
        <w:tc>
          <w:tcPr>
            <w:tcW w:w="1985" w:type="dxa"/>
            <w:vAlign w:val="center"/>
          </w:tcPr>
          <w:p w:rsidR="009C4F83" w:rsidRPr="009C4F83" w:rsidRDefault="009C4F83" w:rsidP="00770250">
            <w:pPr>
              <w:jc w:val="center"/>
              <w:rPr>
                <w:color w:val="000000"/>
                <w:sz w:val="22"/>
                <w:szCs w:val="22"/>
              </w:rPr>
            </w:pPr>
            <w:r w:rsidRPr="009C4F83">
              <w:rPr>
                <w:color w:val="000000"/>
                <w:sz w:val="22"/>
                <w:szCs w:val="22"/>
              </w:rPr>
              <w:t> </w:t>
            </w:r>
          </w:p>
        </w:tc>
      </w:tr>
      <w:tr w:rsidR="009C4F83" w:rsidRPr="009C4F83" w:rsidTr="009C4F83">
        <w:trPr>
          <w:jc w:val="center"/>
        </w:trPr>
        <w:tc>
          <w:tcPr>
            <w:tcW w:w="1702" w:type="dxa"/>
            <w:vAlign w:val="bottom"/>
          </w:tcPr>
          <w:p w:rsidR="009C4F83" w:rsidRPr="009C4F83" w:rsidRDefault="009C4F83" w:rsidP="00770250">
            <w:pPr>
              <w:jc w:val="center"/>
              <w:rPr>
                <w:bCs/>
                <w:sz w:val="18"/>
                <w:szCs w:val="18"/>
              </w:rPr>
            </w:pPr>
            <w:r w:rsidRPr="009C4F83">
              <w:rPr>
                <w:bCs/>
                <w:sz w:val="18"/>
                <w:szCs w:val="18"/>
              </w:rPr>
              <w:t xml:space="preserve">Федеральный бюджет </w:t>
            </w:r>
          </w:p>
        </w:tc>
        <w:tc>
          <w:tcPr>
            <w:tcW w:w="1701" w:type="dxa"/>
            <w:vAlign w:val="center"/>
          </w:tcPr>
          <w:p w:rsidR="009C4F83" w:rsidRPr="009C4F83" w:rsidRDefault="009C4F83" w:rsidP="00770250">
            <w:pPr>
              <w:jc w:val="center"/>
              <w:rPr>
                <w:bCs/>
                <w:color w:val="000000"/>
                <w:sz w:val="22"/>
                <w:szCs w:val="22"/>
              </w:rPr>
            </w:pPr>
            <w:r w:rsidRPr="009C4F83">
              <w:rPr>
                <w:bCs/>
                <w:color w:val="000000"/>
                <w:sz w:val="22"/>
                <w:szCs w:val="22"/>
              </w:rPr>
              <w:t> </w:t>
            </w:r>
          </w:p>
        </w:tc>
        <w:tc>
          <w:tcPr>
            <w:tcW w:w="1984" w:type="dxa"/>
            <w:vAlign w:val="center"/>
          </w:tcPr>
          <w:p w:rsidR="009C4F83" w:rsidRPr="009C4F83" w:rsidRDefault="009C4F83" w:rsidP="00770250">
            <w:pPr>
              <w:jc w:val="center"/>
              <w:rPr>
                <w:bCs/>
                <w:color w:val="000000"/>
                <w:sz w:val="22"/>
                <w:szCs w:val="22"/>
              </w:rPr>
            </w:pPr>
            <w:r w:rsidRPr="009C4F83">
              <w:rPr>
                <w:bCs/>
                <w:color w:val="000000"/>
                <w:sz w:val="22"/>
                <w:szCs w:val="22"/>
              </w:rPr>
              <w:t> </w:t>
            </w:r>
          </w:p>
        </w:tc>
        <w:tc>
          <w:tcPr>
            <w:tcW w:w="2268" w:type="dxa"/>
            <w:vAlign w:val="center"/>
          </w:tcPr>
          <w:p w:rsidR="009C4F83" w:rsidRPr="009C4F83" w:rsidRDefault="009C4F83" w:rsidP="00770250">
            <w:pPr>
              <w:jc w:val="center"/>
              <w:rPr>
                <w:bCs/>
                <w:color w:val="000000"/>
                <w:sz w:val="22"/>
                <w:szCs w:val="22"/>
              </w:rPr>
            </w:pPr>
            <w:r w:rsidRPr="009C4F83">
              <w:rPr>
                <w:bCs/>
                <w:color w:val="000000"/>
                <w:sz w:val="22"/>
                <w:szCs w:val="22"/>
              </w:rPr>
              <w:t> </w:t>
            </w:r>
          </w:p>
        </w:tc>
        <w:tc>
          <w:tcPr>
            <w:tcW w:w="1985" w:type="dxa"/>
            <w:vAlign w:val="center"/>
          </w:tcPr>
          <w:p w:rsidR="009C4F83" w:rsidRPr="009C4F83" w:rsidRDefault="009C4F83" w:rsidP="00770250">
            <w:pPr>
              <w:jc w:val="center"/>
              <w:rPr>
                <w:bCs/>
                <w:color w:val="000000"/>
                <w:sz w:val="22"/>
                <w:szCs w:val="22"/>
              </w:rPr>
            </w:pPr>
            <w:r w:rsidRPr="009C4F83">
              <w:rPr>
                <w:bCs/>
                <w:color w:val="000000"/>
                <w:sz w:val="22"/>
                <w:szCs w:val="22"/>
              </w:rPr>
              <w:t> </w:t>
            </w:r>
          </w:p>
        </w:tc>
      </w:tr>
      <w:tr w:rsidR="009C4F83" w:rsidRPr="009C4F83" w:rsidTr="009C4F83">
        <w:trPr>
          <w:jc w:val="center"/>
        </w:trPr>
        <w:tc>
          <w:tcPr>
            <w:tcW w:w="1702" w:type="dxa"/>
            <w:vAlign w:val="bottom"/>
          </w:tcPr>
          <w:p w:rsidR="009C4F83" w:rsidRPr="009C4F83" w:rsidRDefault="009C4F83" w:rsidP="00770250">
            <w:pPr>
              <w:jc w:val="center"/>
              <w:rPr>
                <w:bCs/>
                <w:sz w:val="18"/>
                <w:szCs w:val="18"/>
              </w:rPr>
            </w:pPr>
            <w:r w:rsidRPr="009C4F83">
              <w:rPr>
                <w:bCs/>
                <w:sz w:val="18"/>
                <w:szCs w:val="18"/>
              </w:rPr>
              <w:t xml:space="preserve">Бюджет Астраханской области </w:t>
            </w:r>
          </w:p>
        </w:tc>
        <w:tc>
          <w:tcPr>
            <w:tcW w:w="1701" w:type="dxa"/>
            <w:vAlign w:val="center"/>
          </w:tcPr>
          <w:p w:rsidR="009C4F83" w:rsidRPr="009C4F83" w:rsidRDefault="009C4F83" w:rsidP="00770250">
            <w:pPr>
              <w:jc w:val="center"/>
              <w:rPr>
                <w:bCs/>
                <w:color w:val="000000"/>
                <w:sz w:val="22"/>
                <w:szCs w:val="22"/>
              </w:rPr>
            </w:pPr>
            <w:r w:rsidRPr="009C4F83">
              <w:rPr>
                <w:bCs/>
                <w:color w:val="000000"/>
                <w:sz w:val="22"/>
                <w:szCs w:val="22"/>
              </w:rPr>
              <w:t>43265,66</w:t>
            </w:r>
          </w:p>
        </w:tc>
        <w:tc>
          <w:tcPr>
            <w:tcW w:w="1984" w:type="dxa"/>
            <w:vAlign w:val="center"/>
          </w:tcPr>
          <w:p w:rsidR="009C4F83" w:rsidRPr="009C4F83" w:rsidRDefault="009C4F83" w:rsidP="00770250">
            <w:pPr>
              <w:jc w:val="center"/>
              <w:rPr>
                <w:bCs/>
                <w:color w:val="000000"/>
                <w:sz w:val="22"/>
                <w:szCs w:val="22"/>
              </w:rPr>
            </w:pPr>
            <w:r w:rsidRPr="009C4F83">
              <w:rPr>
                <w:bCs/>
                <w:color w:val="000000"/>
                <w:sz w:val="22"/>
                <w:szCs w:val="22"/>
              </w:rPr>
              <w:t>13321,16</w:t>
            </w:r>
          </w:p>
        </w:tc>
        <w:tc>
          <w:tcPr>
            <w:tcW w:w="2268" w:type="dxa"/>
            <w:vAlign w:val="center"/>
          </w:tcPr>
          <w:p w:rsidR="009C4F83" w:rsidRPr="009C4F83" w:rsidRDefault="009C4F83" w:rsidP="00770250">
            <w:pPr>
              <w:jc w:val="center"/>
              <w:rPr>
                <w:bCs/>
                <w:color w:val="000000"/>
                <w:sz w:val="22"/>
                <w:szCs w:val="22"/>
              </w:rPr>
            </w:pPr>
            <w:r w:rsidRPr="009C4F83">
              <w:rPr>
                <w:bCs/>
                <w:color w:val="000000"/>
                <w:sz w:val="22"/>
                <w:szCs w:val="22"/>
              </w:rPr>
              <w:t>9392,70</w:t>
            </w:r>
          </w:p>
        </w:tc>
        <w:tc>
          <w:tcPr>
            <w:tcW w:w="1985" w:type="dxa"/>
            <w:vAlign w:val="center"/>
          </w:tcPr>
          <w:p w:rsidR="009C4F83" w:rsidRPr="009C4F83" w:rsidRDefault="009C4F83" w:rsidP="00770250">
            <w:pPr>
              <w:jc w:val="center"/>
              <w:rPr>
                <w:bCs/>
                <w:color w:val="000000"/>
                <w:sz w:val="22"/>
                <w:szCs w:val="22"/>
              </w:rPr>
            </w:pPr>
            <w:r w:rsidRPr="009C4F83">
              <w:rPr>
                <w:bCs/>
                <w:color w:val="000000"/>
                <w:sz w:val="22"/>
                <w:szCs w:val="22"/>
              </w:rPr>
              <w:t>20551,80</w:t>
            </w:r>
          </w:p>
        </w:tc>
      </w:tr>
      <w:tr w:rsidR="009C4F83" w:rsidRPr="009C4F83" w:rsidTr="009C4F83">
        <w:trPr>
          <w:jc w:val="center"/>
        </w:trPr>
        <w:tc>
          <w:tcPr>
            <w:tcW w:w="1702" w:type="dxa"/>
            <w:vAlign w:val="bottom"/>
          </w:tcPr>
          <w:p w:rsidR="009C4F83" w:rsidRPr="009C4F83" w:rsidRDefault="009C4F83" w:rsidP="00770250">
            <w:pPr>
              <w:jc w:val="center"/>
              <w:rPr>
                <w:bCs/>
                <w:sz w:val="18"/>
                <w:szCs w:val="18"/>
              </w:rPr>
            </w:pPr>
            <w:r w:rsidRPr="009C4F83">
              <w:rPr>
                <w:sz w:val="18"/>
                <w:szCs w:val="18"/>
              </w:rPr>
              <w:t>Бюджет МО «Володарский район»</w:t>
            </w:r>
          </w:p>
        </w:tc>
        <w:tc>
          <w:tcPr>
            <w:tcW w:w="1701" w:type="dxa"/>
            <w:vAlign w:val="center"/>
          </w:tcPr>
          <w:p w:rsidR="009C4F83" w:rsidRPr="009C4F83" w:rsidRDefault="009C4F83" w:rsidP="00770250">
            <w:pPr>
              <w:jc w:val="center"/>
              <w:rPr>
                <w:bCs/>
                <w:color w:val="000000"/>
                <w:sz w:val="22"/>
                <w:szCs w:val="22"/>
              </w:rPr>
            </w:pPr>
            <w:r w:rsidRPr="009C4F83">
              <w:rPr>
                <w:bCs/>
                <w:color w:val="000000"/>
                <w:sz w:val="22"/>
                <w:szCs w:val="22"/>
              </w:rPr>
              <w:t>70929,89</w:t>
            </w:r>
          </w:p>
        </w:tc>
        <w:tc>
          <w:tcPr>
            <w:tcW w:w="1984" w:type="dxa"/>
            <w:vAlign w:val="center"/>
          </w:tcPr>
          <w:p w:rsidR="009C4F83" w:rsidRPr="009C4F83" w:rsidRDefault="009C4F83" w:rsidP="00770250">
            <w:pPr>
              <w:jc w:val="center"/>
              <w:rPr>
                <w:bCs/>
                <w:color w:val="000000"/>
                <w:sz w:val="22"/>
                <w:szCs w:val="22"/>
              </w:rPr>
            </w:pPr>
            <w:r w:rsidRPr="009C4F83">
              <w:rPr>
                <w:bCs/>
                <w:color w:val="000000"/>
                <w:sz w:val="22"/>
                <w:szCs w:val="22"/>
              </w:rPr>
              <w:t>32528,76</w:t>
            </w:r>
          </w:p>
        </w:tc>
        <w:tc>
          <w:tcPr>
            <w:tcW w:w="2268" w:type="dxa"/>
            <w:vAlign w:val="center"/>
          </w:tcPr>
          <w:p w:rsidR="009C4F83" w:rsidRPr="009C4F83" w:rsidRDefault="009C4F83" w:rsidP="00770250">
            <w:pPr>
              <w:jc w:val="center"/>
              <w:rPr>
                <w:bCs/>
                <w:color w:val="000000"/>
                <w:sz w:val="22"/>
                <w:szCs w:val="22"/>
              </w:rPr>
            </w:pPr>
            <w:r w:rsidRPr="009C4F83">
              <w:rPr>
                <w:bCs/>
                <w:color w:val="000000"/>
                <w:sz w:val="22"/>
                <w:szCs w:val="22"/>
              </w:rPr>
              <w:t>19501,13</w:t>
            </w:r>
          </w:p>
        </w:tc>
        <w:tc>
          <w:tcPr>
            <w:tcW w:w="1985" w:type="dxa"/>
            <w:vAlign w:val="center"/>
          </w:tcPr>
          <w:p w:rsidR="009C4F83" w:rsidRPr="009C4F83" w:rsidRDefault="009C4F83" w:rsidP="00770250">
            <w:pPr>
              <w:jc w:val="center"/>
              <w:rPr>
                <w:bCs/>
                <w:color w:val="000000"/>
                <w:sz w:val="22"/>
                <w:szCs w:val="22"/>
              </w:rPr>
            </w:pPr>
            <w:r w:rsidRPr="009C4F83">
              <w:rPr>
                <w:bCs/>
                <w:color w:val="000000"/>
                <w:sz w:val="22"/>
                <w:szCs w:val="22"/>
              </w:rPr>
              <w:t>18900,00</w:t>
            </w:r>
          </w:p>
        </w:tc>
      </w:tr>
    </w:tbl>
    <w:p w:rsidR="009C4F83" w:rsidRPr="002F13DB" w:rsidRDefault="009C4F83" w:rsidP="009C4F83">
      <w:pPr>
        <w:pStyle w:val="ConsPlusNormal"/>
        <w:widowControl/>
        <w:spacing w:line="276" w:lineRule="auto"/>
        <w:ind w:firstLine="0"/>
        <w:jc w:val="both"/>
        <w:outlineLvl w:val="1"/>
        <w:rPr>
          <w:rFonts w:ascii="Times New Roman" w:hAnsi="Times New Roman" w:cs="Times New Roman"/>
          <w:sz w:val="28"/>
          <w:szCs w:val="28"/>
        </w:rPr>
      </w:pPr>
    </w:p>
    <w:p w:rsidR="009C4F83" w:rsidRDefault="009C4F83" w:rsidP="009C4F83">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9C4F83" w:rsidRPr="005716E4" w:rsidRDefault="009C4F83" w:rsidP="009C4F83">
      <w:pPr>
        <w:pStyle w:val="ConsPlusNormal"/>
        <w:widowControl/>
        <w:spacing w:line="276" w:lineRule="auto"/>
        <w:ind w:firstLine="0"/>
        <w:jc w:val="center"/>
        <w:outlineLvl w:val="1"/>
        <w:rPr>
          <w:rFonts w:ascii="Times New Roman" w:hAnsi="Times New Roman" w:cs="Times New Roman"/>
          <w:b/>
          <w:sz w:val="24"/>
          <w:szCs w:val="24"/>
        </w:rPr>
      </w:pPr>
    </w:p>
    <w:p w:rsidR="009C4F83" w:rsidRPr="005716E4" w:rsidRDefault="009C4F83" w:rsidP="009C4F83">
      <w:pPr>
        <w:pStyle w:val="ConsPlusNormal"/>
        <w:widowControl/>
        <w:ind w:firstLine="709"/>
        <w:jc w:val="both"/>
        <w:outlineLvl w:val="1"/>
        <w:rPr>
          <w:rFonts w:ascii="Times New Roman" w:hAnsi="Times New Roman" w:cs="Times New Roman"/>
          <w:sz w:val="24"/>
          <w:szCs w:val="24"/>
        </w:rPr>
      </w:pPr>
      <w:r w:rsidRPr="005716E4">
        <w:rPr>
          <w:rFonts w:ascii="Times New Roman" w:hAnsi="Times New Roman" w:cs="Times New Roman"/>
          <w:sz w:val="24"/>
          <w:szCs w:val="24"/>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5716E4">
        <w:rPr>
          <w:rFonts w:ascii="Times New Roman" w:hAnsi="Times New Roman" w:cs="Times New Roman"/>
          <w:sz w:val="24"/>
          <w:szCs w:val="24"/>
        </w:rPr>
        <w:t>заявок, представленных муниципальными образования</w:t>
      </w:r>
      <w:r>
        <w:rPr>
          <w:rFonts w:ascii="Times New Roman" w:hAnsi="Times New Roman" w:cs="Times New Roman"/>
          <w:sz w:val="24"/>
          <w:szCs w:val="24"/>
        </w:rPr>
        <w:t>ми и представлена</w:t>
      </w:r>
      <w:proofErr w:type="gramEnd"/>
      <w:r>
        <w:rPr>
          <w:rFonts w:ascii="Times New Roman" w:hAnsi="Times New Roman" w:cs="Times New Roman"/>
          <w:sz w:val="24"/>
          <w:szCs w:val="24"/>
        </w:rPr>
        <w:t xml:space="preserve"> в приложении 2 к данной программе</w:t>
      </w:r>
      <w:r w:rsidRPr="005716E4">
        <w:rPr>
          <w:rFonts w:ascii="Times New Roman" w:hAnsi="Times New Roman" w:cs="Times New Roman"/>
          <w:sz w:val="24"/>
          <w:szCs w:val="24"/>
        </w:rPr>
        <w:t>.</w:t>
      </w:r>
    </w:p>
    <w:p w:rsidR="009C4F83" w:rsidRDefault="009C4F83" w:rsidP="009C4F83">
      <w:pPr>
        <w:widowControl w:val="0"/>
        <w:autoSpaceDE w:val="0"/>
        <w:autoSpaceDN w:val="0"/>
        <w:adjustRightInd w:val="0"/>
        <w:jc w:val="center"/>
        <w:outlineLvl w:val="1"/>
        <w:rPr>
          <w:b/>
          <w:sz w:val="24"/>
          <w:szCs w:val="24"/>
        </w:rPr>
      </w:pPr>
    </w:p>
    <w:p w:rsidR="009C4F83" w:rsidRPr="00532DDA" w:rsidRDefault="009C4F83" w:rsidP="009C4F83">
      <w:pPr>
        <w:widowControl w:val="0"/>
        <w:autoSpaceDE w:val="0"/>
        <w:autoSpaceDN w:val="0"/>
        <w:adjustRightInd w:val="0"/>
        <w:jc w:val="center"/>
        <w:outlineLvl w:val="1"/>
        <w:rPr>
          <w:b/>
          <w:sz w:val="24"/>
          <w:szCs w:val="24"/>
        </w:rPr>
      </w:pPr>
      <w:r w:rsidRPr="00532DDA">
        <w:rPr>
          <w:b/>
          <w:sz w:val="24"/>
          <w:szCs w:val="24"/>
        </w:rPr>
        <w:t xml:space="preserve">6. Организация управления </w:t>
      </w:r>
      <w:proofErr w:type="gramStart"/>
      <w:r w:rsidRPr="00532DDA">
        <w:rPr>
          <w:b/>
          <w:sz w:val="24"/>
          <w:szCs w:val="24"/>
        </w:rPr>
        <w:t>муниципальной</w:t>
      </w:r>
      <w:proofErr w:type="gramEnd"/>
      <w:r w:rsidRPr="00532DDA">
        <w:rPr>
          <w:b/>
          <w:sz w:val="24"/>
          <w:szCs w:val="24"/>
        </w:rPr>
        <w:t xml:space="preserve"> целевой</w:t>
      </w:r>
    </w:p>
    <w:p w:rsidR="009C4F83" w:rsidRDefault="009C4F83" w:rsidP="009C4F83">
      <w:pPr>
        <w:widowControl w:val="0"/>
        <w:autoSpaceDE w:val="0"/>
        <w:autoSpaceDN w:val="0"/>
        <w:adjustRightInd w:val="0"/>
        <w:jc w:val="center"/>
        <w:rPr>
          <w:b/>
          <w:sz w:val="24"/>
          <w:szCs w:val="24"/>
        </w:rPr>
      </w:pPr>
      <w:r w:rsidRPr="00532DDA">
        <w:rPr>
          <w:b/>
          <w:sz w:val="24"/>
          <w:szCs w:val="24"/>
        </w:rPr>
        <w:t xml:space="preserve">программой и </w:t>
      </w:r>
      <w:proofErr w:type="gramStart"/>
      <w:r w:rsidRPr="00532DDA">
        <w:rPr>
          <w:b/>
          <w:sz w:val="24"/>
          <w:szCs w:val="24"/>
        </w:rPr>
        <w:t>контроль за</w:t>
      </w:r>
      <w:proofErr w:type="gramEnd"/>
      <w:r w:rsidRPr="00532DDA">
        <w:rPr>
          <w:b/>
          <w:sz w:val="24"/>
          <w:szCs w:val="24"/>
        </w:rPr>
        <w:t xml:space="preserve"> ходом ее выполнения</w:t>
      </w:r>
    </w:p>
    <w:p w:rsidR="009C4F83" w:rsidRPr="00532DDA" w:rsidRDefault="009C4F83" w:rsidP="009C4F83">
      <w:pPr>
        <w:widowControl w:val="0"/>
        <w:autoSpaceDE w:val="0"/>
        <w:autoSpaceDN w:val="0"/>
        <w:adjustRightInd w:val="0"/>
        <w:jc w:val="center"/>
        <w:rPr>
          <w:b/>
          <w:sz w:val="24"/>
          <w:szCs w:val="24"/>
        </w:rPr>
      </w:pPr>
    </w:p>
    <w:p w:rsidR="009C4F83" w:rsidRPr="00B90554" w:rsidRDefault="009C4F83" w:rsidP="009C4F83">
      <w:pPr>
        <w:tabs>
          <w:tab w:val="left" w:pos="567"/>
        </w:tabs>
        <w:jc w:val="both"/>
        <w:rPr>
          <w:sz w:val="24"/>
          <w:szCs w:val="24"/>
        </w:rPr>
      </w:pPr>
      <w:r w:rsidRPr="00EB6697">
        <w:rPr>
          <w:sz w:val="24"/>
          <w:szCs w:val="24"/>
        </w:rPr>
        <w:t xml:space="preserve">  </w:t>
      </w:r>
      <w:r>
        <w:rPr>
          <w:sz w:val="24"/>
          <w:szCs w:val="24"/>
        </w:rPr>
        <w:tab/>
      </w:r>
      <w:proofErr w:type="gramStart"/>
      <w:r w:rsidRPr="00B90554">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9C4F83" w:rsidRDefault="009C4F83" w:rsidP="009C4F83">
      <w:pPr>
        <w:widowControl w:val="0"/>
        <w:adjustRightInd w:val="0"/>
        <w:ind w:firstLine="540"/>
        <w:jc w:val="center"/>
        <w:rPr>
          <w:b/>
          <w:sz w:val="24"/>
          <w:szCs w:val="24"/>
        </w:rPr>
      </w:pPr>
    </w:p>
    <w:p w:rsidR="009C4F83" w:rsidRDefault="009C4F83" w:rsidP="009C4F83">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9C4F83" w:rsidRPr="00372BD3" w:rsidRDefault="009C4F83" w:rsidP="009C4F83">
      <w:pPr>
        <w:widowControl w:val="0"/>
        <w:adjustRightInd w:val="0"/>
        <w:ind w:firstLine="540"/>
        <w:jc w:val="center"/>
        <w:rPr>
          <w:b/>
          <w:sz w:val="24"/>
          <w:szCs w:val="24"/>
        </w:rPr>
      </w:pPr>
    </w:p>
    <w:p w:rsidR="009C4F83" w:rsidRDefault="009C4F83" w:rsidP="009C4F83">
      <w:pPr>
        <w:ind w:firstLine="539"/>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p w:rsidR="009C4F83" w:rsidRPr="00372BD3" w:rsidRDefault="009C4F83" w:rsidP="009C4F83">
      <w:pPr>
        <w:ind w:firstLine="539"/>
        <w:jc w:val="both"/>
        <w:rPr>
          <w:sz w:val="24"/>
          <w:szCs w:val="24"/>
        </w:rPr>
      </w:pPr>
    </w:p>
    <w:tbl>
      <w:tblPr>
        <w:tblStyle w:val="a3"/>
        <w:tblW w:w="0" w:type="auto"/>
        <w:jc w:val="center"/>
        <w:tblLook w:val="04A0"/>
      </w:tblPr>
      <w:tblGrid>
        <w:gridCol w:w="2301"/>
        <w:gridCol w:w="1776"/>
        <w:gridCol w:w="1749"/>
        <w:gridCol w:w="1701"/>
        <w:gridCol w:w="2015"/>
      </w:tblGrid>
      <w:tr w:rsidR="009C4F83" w:rsidTr="00770250">
        <w:trPr>
          <w:jc w:val="center"/>
        </w:trPr>
        <w:tc>
          <w:tcPr>
            <w:tcW w:w="2301" w:type="dxa"/>
            <w:vAlign w:val="center"/>
          </w:tcPr>
          <w:p w:rsidR="009C4F83" w:rsidRPr="005B4E0B" w:rsidRDefault="009C4F83" w:rsidP="00770250">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9C4F83" w:rsidRPr="005B4E0B" w:rsidRDefault="009C4F83" w:rsidP="00770250">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9C4F83" w:rsidRPr="005B4E0B" w:rsidRDefault="009C4F83" w:rsidP="00770250">
            <w:pPr>
              <w:autoSpaceDE w:val="0"/>
              <w:autoSpaceDN w:val="0"/>
              <w:adjustRightInd w:val="0"/>
              <w:spacing w:line="23" w:lineRule="atLeast"/>
              <w:jc w:val="center"/>
              <w:rPr>
                <w:b/>
                <w:color w:val="000000"/>
                <w:sz w:val="24"/>
                <w:szCs w:val="24"/>
              </w:rPr>
            </w:pPr>
            <w:r w:rsidRPr="005B4E0B">
              <w:rPr>
                <w:b/>
                <w:color w:val="000000"/>
                <w:sz w:val="24"/>
                <w:szCs w:val="24"/>
              </w:rPr>
              <w:t>201</w:t>
            </w:r>
            <w:r>
              <w:rPr>
                <w:b/>
                <w:color w:val="000000"/>
                <w:sz w:val="24"/>
                <w:szCs w:val="24"/>
              </w:rPr>
              <w:t>7</w:t>
            </w:r>
            <w:r w:rsidRPr="005B4E0B">
              <w:rPr>
                <w:b/>
                <w:color w:val="000000"/>
                <w:sz w:val="24"/>
                <w:szCs w:val="24"/>
              </w:rPr>
              <w:t xml:space="preserve"> год</w:t>
            </w:r>
          </w:p>
        </w:tc>
        <w:tc>
          <w:tcPr>
            <w:tcW w:w="1701" w:type="dxa"/>
            <w:vAlign w:val="center"/>
          </w:tcPr>
          <w:p w:rsidR="009C4F83" w:rsidRPr="005B4E0B" w:rsidRDefault="009C4F83" w:rsidP="00770250">
            <w:pPr>
              <w:autoSpaceDE w:val="0"/>
              <w:autoSpaceDN w:val="0"/>
              <w:adjustRightInd w:val="0"/>
              <w:spacing w:line="23" w:lineRule="atLeast"/>
              <w:jc w:val="center"/>
              <w:rPr>
                <w:b/>
                <w:color w:val="000000"/>
                <w:sz w:val="24"/>
                <w:szCs w:val="24"/>
              </w:rPr>
            </w:pPr>
            <w:r w:rsidRPr="005B4E0B">
              <w:rPr>
                <w:b/>
                <w:color w:val="000000"/>
                <w:sz w:val="24"/>
                <w:szCs w:val="24"/>
              </w:rPr>
              <w:t>201</w:t>
            </w:r>
            <w:r>
              <w:rPr>
                <w:b/>
                <w:color w:val="000000"/>
                <w:sz w:val="24"/>
                <w:szCs w:val="24"/>
              </w:rPr>
              <w:t xml:space="preserve">8 </w:t>
            </w:r>
            <w:r w:rsidRPr="005B4E0B">
              <w:rPr>
                <w:b/>
                <w:color w:val="000000"/>
                <w:sz w:val="24"/>
                <w:szCs w:val="24"/>
              </w:rPr>
              <w:t>год</w:t>
            </w:r>
          </w:p>
        </w:tc>
        <w:tc>
          <w:tcPr>
            <w:tcW w:w="2015" w:type="dxa"/>
            <w:vAlign w:val="center"/>
          </w:tcPr>
          <w:p w:rsidR="009C4F83" w:rsidRPr="005B4E0B" w:rsidRDefault="009C4F83" w:rsidP="00770250">
            <w:pPr>
              <w:autoSpaceDE w:val="0"/>
              <w:autoSpaceDN w:val="0"/>
              <w:adjustRightInd w:val="0"/>
              <w:spacing w:line="23" w:lineRule="atLeast"/>
              <w:jc w:val="center"/>
              <w:rPr>
                <w:b/>
                <w:color w:val="000000"/>
                <w:sz w:val="24"/>
                <w:szCs w:val="24"/>
              </w:rPr>
            </w:pPr>
            <w:r>
              <w:rPr>
                <w:b/>
                <w:color w:val="000000"/>
                <w:sz w:val="24"/>
                <w:szCs w:val="24"/>
              </w:rPr>
              <w:t>2019 год</w:t>
            </w:r>
          </w:p>
        </w:tc>
      </w:tr>
      <w:tr w:rsidR="009C4F83" w:rsidTr="00770250">
        <w:trPr>
          <w:jc w:val="center"/>
        </w:trPr>
        <w:tc>
          <w:tcPr>
            <w:tcW w:w="2301" w:type="dxa"/>
            <w:vAlign w:val="center"/>
          </w:tcPr>
          <w:p w:rsidR="009C4F83" w:rsidRPr="00850210" w:rsidRDefault="009C4F83" w:rsidP="00770250">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пользования местного значения с твердым </w:t>
            </w:r>
            <w:r w:rsidRPr="00850210">
              <w:rPr>
                <w:color w:val="000000"/>
                <w:sz w:val="24"/>
                <w:szCs w:val="24"/>
              </w:rPr>
              <w:lastRenderedPageBreak/>
              <w:t>покрытием, в отношении которых произведен капитальный ремонт</w:t>
            </w:r>
          </w:p>
        </w:tc>
        <w:tc>
          <w:tcPr>
            <w:tcW w:w="1776"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Pr>
                <w:color w:val="000000"/>
                <w:sz w:val="24"/>
                <w:szCs w:val="24"/>
              </w:rPr>
              <w:t>15</w:t>
            </w:r>
          </w:p>
        </w:tc>
      </w:tr>
      <w:tr w:rsidR="009C4F83" w:rsidTr="00770250">
        <w:trPr>
          <w:jc w:val="center"/>
        </w:trPr>
        <w:tc>
          <w:tcPr>
            <w:tcW w:w="2301" w:type="dxa"/>
            <w:vAlign w:val="center"/>
          </w:tcPr>
          <w:p w:rsidR="009C4F83" w:rsidRPr="00850210" w:rsidRDefault="009C4F83" w:rsidP="00770250">
            <w:pPr>
              <w:autoSpaceDE w:val="0"/>
              <w:autoSpaceDN w:val="0"/>
              <w:adjustRightInd w:val="0"/>
              <w:spacing w:line="23" w:lineRule="atLeast"/>
              <w:rPr>
                <w:color w:val="000000"/>
                <w:sz w:val="24"/>
                <w:szCs w:val="24"/>
              </w:rPr>
            </w:pPr>
            <w:r w:rsidRPr="00850210">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Pr>
                <w:color w:val="000000"/>
                <w:sz w:val="24"/>
                <w:szCs w:val="24"/>
              </w:rPr>
              <w:t>80</w:t>
            </w:r>
          </w:p>
        </w:tc>
      </w:tr>
      <w:tr w:rsidR="009C4F83" w:rsidTr="00770250">
        <w:trPr>
          <w:jc w:val="center"/>
        </w:trPr>
        <w:tc>
          <w:tcPr>
            <w:tcW w:w="2301" w:type="dxa"/>
            <w:vAlign w:val="center"/>
          </w:tcPr>
          <w:p w:rsidR="009C4F83" w:rsidRPr="00850210" w:rsidRDefault="009C4F83" w:rsidP="00770250">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9C4F83" w:rsidRPr="00850210" w:rsidRDefault="009C4F83" w:rsidP="00770250">
            <w:pPr>
              <w:autoSpaceDE w:val="0"/>
              <w:autoSpaceDN w:val="0"/>
              <w:adjustRightInd w:val="0"/>
              <w:spacing w:line="23" w:lineRule="atLeast"/>
              <w:jc w:val="center"/>
              <w:rPr>
                <w:color w:val="000000"/>
                <w:sz w:val="24"/>
                <w:szCs w:val="24"/>
              </w:rPr>
            </w:pPr>
            <w:r>
              <w:rPr>
                <w:color w:val="000000"/>
                <w:sz w:val="24"/>
                <w:szCs w:val="24"/>
              </w:rPr>
              <w:t>30</w:t>
            </w:r>
          </w:p>
        </w:tc>
      </w:tr>
    </w:tbl>
    <w:p w:rsidR="009C4F83" w:rsidRDefault="009C4F83" w:rsidP="009C4F83">
      <w:pPr>
        <w:spacing w:after="200" w:line="276" w:lineRule="auto"/>
        <w:rPr>
          <w:sz w:val="28"/>
          <w:szCs w:val="28"/>
        </w:rPr>
      </w:pPr>
    </w:p>
    <w:p w:rsidR="009C4F83" w:rsidRDefault="009C4F83" w:rsidP="009C4F83">
      <w:pPr>
        <w:ind w:left="5387"/>
        <w:jc w:val="right"/>
        <w:rPr>
          <w:sz w:val="24"/>
          <w:szCs w:val="24"/>
        </w:rPr>
      </w:pPr>
    </w:p>
    <w:p w:rsidR="009C4F83" w:rsidRDefault="009C4F83" w:rsidP="009C4F83">
      <w:pPr>
        <w:ind w:left="5387"/>
        <w:jc w:val="right"/>
        <w:rPr>
          <w:sz w:val="24"/>
          <w:szCs w:val="24"/>
        </w:rPr>
      </w:pPr>
    </w:p>
    <w:p w:rsidR="009C4F83" w:rsidRDefault="009C4F83" w:rsidP="009C4F83">
      <w:pPr>
        <w:ind w:left="5387"/>
        <w:jc w:val="right"/>
        <w:rPr>
          <w:sz w:val="24"/>
          <w:szCs w:val="24"/>
        </w:rPr>
      </w:pPr>
    </w:p>
    <w:p w:rsidR="00B82EB4" w:rsidRDefault="009C4F83" w:rsidP="009C4F83">
      <w:pPr>
        <w:ind w:firstLine="720"/>
        <w:rPr>
          <w:sz w:val="28"/>
          <w:szCs w:val="28"/>
        </w:rPr>
      </w:pPr>
      <w:r w:rsidRPr="009C4F83">
        <w:rPr>
          <w:sz w:val="28"/>
          <w:szCs w:val="28"/>
        </w:rPr>
        <w:t>Верно:</w:t>
      </w:r>
    </w:p>
    <w:p w:rsidR="009C4F83" w:rsidRDefault="009C4F83" w:rsidP="009C4F83">
      <w:pPr>
        <w:ind w:firstLine="720"/>
        <w:rPr>
          <w:sz w:val="28"/>
          <w:szCs w:val="28"/>
        </w:rPr>
        <w:sectPr w:rsidR="009C4F83" w:rsidSect="0005118A">
          <w:pgSz w:w="11906" w:h="16838"/>
          <w:pgMar w:top="1134" w:right="1134" w:bottom="1134" w:left="1134" w:header="720" w:footer="720" w:gutter="0"/>
          <w:cols w:space="720"/>
        </w:sectPr>
      </w:pPr>
    </w:p>
    <w:tbl>
      <w:tblPr>
        <w:tblW w:w="15072" w:type="dxa"/>
        <w:tblInd w:w="91" w:type="dxa"/>
        <w:tblLook w:val="04A0"/>
      </w:tblPr>
      <w:tblGrid>
        <w:gridCol w:w="2598"/>
        <w:gridCol w:w="2551"/>
        <w:gridCol w:w="1701"/>
        <w:gridCol w:w="1041"/>
        <w:gridCol w:w="1041"/>
        <w:gridCol w:w="1041"/>
        <w:gridCol w:w="2093"/>
        <w:gridCol w:w="1418"/>
        <w:gridCol w:w="1435"/>
        <w:gridCol w:w="153"/>
      </w:tblGrid>
      <w:tr w:rsidR="009C4F83" w:rsidRPr="009C4F83" w:rsidTr="000A6314">
        <w:trPr>
          <w:trHeight w:val="750"/>
        </w:trPr>
        <w:tc>
          <w:tcPr>
            <w:tcW w:w="15072" w:type="dxa"/>
            <w:gridSpan w:val="10"/>
            <w:tcBorders>
              <w:top w:val="nil"/>
              <w:left w:val="nil"/>
              <w:bottom w:val="single" w:sz="4" w:space="0" w:color="auto"/>
              <w:right w:val="nil"/>
            </w:tcBorders>
            <w:shd w:val="clear" w:color="000000" w:fill="FFFFFF"/>
            <w:vAlign w:val="center"/>
            <w:hideMark/>
          </w:tcPr>
          <w:p w:rsidR="009C4F83" w:rsidRPr="009C4F83" w:rsidRDefault="009C4F83" w:rsidP="000A6314">
            <w:pPr>
              <w:widowControl w:val="0"/>
              <w:autoSpaceDE w:val="0"/>
              <w:autoSpaceDN w:val="0"/>
              <w:adjustRightInd w:val="0"/>
              <w:jc w:val="right"/>
              <w:rPr>
                <w:sz w:val="28"/>
                <w:szCs w:val="28"/>
              </w:rPr>
            </w:pPr>
            <w:r w:rsidRPr="009C4F83">
              <w:rPr>
                <w:sz w:val="28"/>
                <w:szCs w:val="28"/>
              </w:rPr>
              <w:lastRenderedPageBreak/>
              <w:t>Приложение №</w:t>
            </w:r>
            <w:r>
              <w:rPr>
                <w:sz w:val="28"/>
                <w:szCs w:val="28"/>
              </w:rPr>
              <w:t>2</w:t>
            </w:r>
          </w:p>
          <w:p w:rsidR="009C4F83" w:rsidRPr="009C4F83" w:rsidRDefault="009C4F83" w:rsidP="000A6314">
            <w:pPr>
              <w:widowControl w:val="0"/>
              <w:autoSpaceDE w:val="0"/>
              <w:autoSpaceDN w:val="0"/>
              <w:adjustRightInd w:val="0"/>
              <w:jc w:val="right"/>
              <w:rPr>
                <w:sz w:val="28"/>
                <w:szCs w:val="28"/>
              </w:rPr>
            </w:pPr>
            <w:r w:rsidRPr="009C4F83">
              <w:rPr>
                <w:sz w:val="28"/>
                <w:szCs w:val="28"/>
              </w:rPr>
              <w:t>к постановлению администрации</w:t>
            </w:r>
          </w:p>
          <w:p w:rsidR="009C4F83" w:rsidRPr="009C4F83" w:rsidRDefault="009C4F83" w:rsidP="000A6314">
            <w:pPr>
              <w:widowControl w:val="0"/>
              <w:autoSpaceDE w:val="0"/>
              <w:autoSpaceDN w:val="0"/>
              <w:adjustRightInd w:val="0"/>
              <w:jc w:val="right"/>
              <w:rPr>
                <w:sz w:val="28"/>
                <w:szCs w:val="28"/>
              </w:rPr>
            </w:pPr>
            <w:r w:rsidRPr="009C4F83">
              <w:rPr>
                <w:sz w:val="28"/>
                <w:szCs w:val="28"/>
              </w:rPr>
              <w:t>МО «Володарский район»</w:t>
            </w:r>
          </w:p>
          <w:p w:rsidR="009C4F83" w:rsidRPr="009C4F83" w:rsidRDefault="009C4F83" w:rsidP="000A6314">
            <w:pPr>
              <w:spacing w:line="276" w:lineRule="auto"/>
              <w:jc w:val="right"/>
              <w:rPr>
                <w:sz w:val="28"/>
                <w:szCs w:val="28"/>
              </w:rPr>
            </w:pPr>
            <w:r w:rsidRPr="009C4F83">
              <w:rPr>
                <w:sz w:val="28"/>
                <w:szCs w:val="28"/>
              </w:rPr>
              <w:t xml:space="preserve">от </w:t>
            </w:r>
            <w:r>
              <w:rPr>
                <w:sz w:val="28"/>
                <w:szCs w:val="28"/>
                <w:u w:val="single"/>
              </w:rPr>
              <w:t xml:space="preserve">23.11.2017 г. </w:t>
            </w:r>
            <w:r w:rsidRPr="009C4F83">
              <w:rPr>
                <w:sz w:val="28"/>
                <w:szCs w:val="28"/>
              </w:rPr>
              <w:t xml:space="preserve">№ </w:t>
            </w:r>
            <w:r>
              <w:rPr>
                <w:sz w:val="28"/>
                <w:szCs w:val="28"/>
                <w:u w:val="single"/>
              </w:rPr>
              <w:t>135</w:t>
            </w:r>
            <w:r w:rsidR="00770250">
              <w:rPr>
                <w:sz w:val="28"/>
                <w:szCs w:val="28"/>
                <w:u w:val="single"/>
              </w:rPr>
              <w:t>7</w:t>
            </w:r>
          </w:p>
          <w:p w:rsidR="000A6314" w:rsidRDefault="009C4F83" w:rsidP="000A6314">
            <w:pPr>
              <w:jc w:val="center"/>
              <w:rPr>
                <w:b/>
                <w:bCs/>
                <w:color w:val="000000"/>
                <w:sz w:val="28"/>
                <w:szCs w:val="28"/>
              </w:rPr>
            </w:pPr>
            <w:r w:rsidRPr="009C4F83">
              <w:rPr>
                <w:b/>
                <w:bCs/>
                <w:color w:val="000000"/>
                <w:sz w:val="28"/>
                <w:szCs w:val="28"/>
              </w:rPr>
              <w:t>Перечень</w:t>
            </w:r>
          </w:p>
          <w:p w:rsidR="000A6314" w:rsidRDefault="009C4F83" w:rsidP="000A6314">
            <w:pPr>
              <w:jc w:val="center"/>
              <w:rPr>
                <w:b/>
                <w:bCs/>
                <w:color w:val="000000"/>
                <w:sz w:val="28"/>
                <w:szCs w:val="28"/>
              </w:rPr>
            </w:pPr>
            <w:r w:rsidRPr="009C4F83">
              <w:rPr>
                <w:b/>
                <w:bCs/>
                <w:color w:val="000000"/>
                <w:sz w:val="28"/>
                <w:szCs w:val="28"/>
              </w:rPr>
              <w:t>программных мероприятий МП  «Развитие дорожного хозяйства Володарского района</w:t>
            </w:r>
          </w:p>
          <w:p w:rsidR="009C4F83" w:rsidRDefault="000A6314" w:rsidP="000A6314">
            <w:pPr>
              <w:jc w:val="center"/>
              <w:rPr>
                <w:b/>
                <w:bCs/>
                <w:color w:val="000000"/>
                <w:sz w:val="28"/>
                <w:szCs w:val="28"/>
              </w:rPr>
            </w:pPr>
            <w:r>
              <w:rPr>
                <w:b/>
                <w:bCs/>
                <w:color w:val="000000"/>
                <w:sz w:val="28"/>
                <w:szCs w:val="28"/>
              </w:rPr>
              <w:t xml:space="preserve">Астраханской области  </w:t>
            </w:r>
            <w:r w:rsidR="009C4F83" w:rsidRPr="009C4F83">
              <w:rPr>
                <w:b/>
                <w:bCs/>
                <w:color w:val="000000"/>
                <w:sz w:val="28"/>
                <w:szCs w:val="28"/>
              </w:rPr>
              <w:t>на 2017 - 2019 годы»</w:t>
            </w:r>
          </w:p>
          <w:p w:rsidR="000A6314" w:rsidRPr="009C4F83" w:rsidRDefault="000A6314" w:rsidP="000A6314">
            <w:pPr>
              <w:jc w:val="center"/>
              <w:rPr>
                <w:b/>
                <w:bCs/>
                <w:color w:val="000000"/>
                <w:sz w:val="28"/>
                <w:szCs w:val="28"/>
              </w:rPr>
            </w:pPr>
          </w:p>
        </w:tc>
      </w:tr>
      <w:tr w:rsidR="000A6314" w:rsidRPr="009C4F83" w:rsidTr="000A6314">
        <w:trPr>
          <w:gridAfter w:val="1"/>
          <w:wAfter w:w="153" w:type="dxa"/>
          <w:trHeight w:val="30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r w:rsidRPr="009C4F83">
              <w:rPr>
                <w:b/>
                <w:bCs/>
                <w:color w:val="000000"/>
                <w:sz w:val="22"/>
                <w:szCs w:val="22"/>
              </w:rPr>
              <w:t>Программные мероприятия</w:t>
            </w:r>
          </w:p>
        </w:tc>
        <w:tc>
          <w:tcPr>
            <w:tcW w:w="737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Информация о финансировании по источникам</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Ответственный исполнитель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Мощность</w:t>
            </w:r>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Результаты выполнения мероприятия</w:t>
            </w:r>
          </w:p>
        </w:tc>
      </w:tr>
      <w:tr w:rsidR="000A6314" w:rsidRPr="009C4F83" w:rsidTr="000A6314">
        <w:trPr>
          <w:gridAfter w:val="1"/>
          <w:wAfter w:w="153" w:type="dxa"/>
          <w:trHeight w:val="16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b/>
                <w:bCs/>
                <w:color w:val="000000"/>
                <w:sz w:val="22"/>
                <w:szCs w:val="22"/>
              </w:rPr>
            </w:pPr>
          </w:p>
        </w:tc>
        <w:tc>
          <w:tcPr>
            <w:tcW w:w="42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Всего</w:t>
            </w:r>
          </w:p>
        </w:tc>
        <w:tc>
          <w:tcPr>
            <w:tcW w:w="312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3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b/>
                <w:bCs/>
                <w:color w:val="000000"/>
                <w:sz w:val="22"/>
                <w:szCs w:val="22"/>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b/>
                <w:bCs/>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2017 год</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r w:rsidRPr="009C4F83">
              <w:rPr>
                <w:b/>
                <w:bCs/>
                <w:color w:val="000000"/>
                <w:sz w:val="22"/>
                <w:szCs w:val="22"/>
              </w:rPr>
              <w:t>2018 год</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2019 год</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3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"Актюбинский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1501,80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rFonts w:ascii="Calibri" w:hAnsi="Calibri" w:cs="Calibri"/>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1501,80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9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rFonts w:ascii="Calibri" w:hAnsi="Calibri" w:cs="Calibri"/>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0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Алтынжарский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1250,00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rFonts w:ascii="Calibri" w:hAnsi="Calibri" w:cs="Calibri"/>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1250,00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7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125,00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rFonts w:ascii="Calibri" w:hAnsi="Calibri" w:cs="Calibri"/>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125,00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7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Большемогойский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0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0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"Поселок Винный"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6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711,55</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711,55</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7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Ремонт улично-дорожной сети МО "Поселок Володарский"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10874,16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8431,46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2442,70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2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12617,70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7117,70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1000,00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4500,00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3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 xml:space="preserve">Ремонт улично-дорожной сети МО "Село </w:t>
            </w:r>
            <w:proofErr w:type="spellStart"/>
            <w:r w:rsidRPr="009C4F83">
              <w:rPr>
                <w:color w:val="000000"/>
                <w:sz w:val="22"/>
                <w:szCs w:val="22"/>
              </w:rPr>
              <w:t>Зеленга</w:t>
            </w:r>
            <w:proofErr w:type="spellEnd"/>
            <w:r w:rsidRPr="009C4F83">
              <w:rPr>
                <w:color w:val="000000"/>
                <w:sz w:val="22"/>
                <w:szCs w:val="22"/>
              </w:rPr>
              <w:t>"</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1250,00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1250,00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3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150,00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150,00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5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"Калининский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1600,00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1600,00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0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5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"Козловский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4800,00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3000,00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0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1219,14</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19,14</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1000,00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1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Крутовский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7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8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"Маковский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2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0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Марфинский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3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8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Ремонт улично-дорожной сети МО "</w:t>
            </w:r>
            <w:proofErr w:type="spellStart"/>
            <w:r w:rsidRPr="009C4F83">
              <w:rPr>
                <w:color w:val="000000"/>
                <w:sz w:val="22"/>
                <w:szCs w:val="22"/>
              </w:rPr>
              <w:t>Мултановский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2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8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"Новинский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7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8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Новокрасинский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5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0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Сизобугорский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4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0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Султановский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9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0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Тишковский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9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6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Тулугановский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4040,08</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1340,08</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2700,00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9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448,90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148,90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5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Ремонт улично-дорожной сети МО "</w:t>
            </w:r>
            <w:proofErr w:type="spellStart"/>
            <w:r w:rsidRPr="009C4F83">
              <w:rPr>
                <w:color w:val="000000"/>
                <w:sz w:val="22"/>
                <w:szCs w:val="22"/>
              </w:rPr>
              <w:t>Тумакский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6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85"/>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"Хуторской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2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3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Ремонт улично-дорожной сети МО "</w:t>
            </w:r>
            <w:proofErr w:type="spellStart"/>
            <w:r w:rsidRPr="009C4F83">
              <w:rPr>
                <w:color w:val="000000"/>
                <w:sz w:val="22"/>
                <w:szCs w:val="22"/>
              </w:rPr>
              <w:t>Цветновский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1800,00</w:t>
            </w: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405"/>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85"/>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Технический надзор за выполнением работ по ремонту автомобильных дорог общего пользования местного значения МО "Володарский район"</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424,52</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224,52</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7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Оформление автомобильных дорог общего пользования местного значения МО "Володарский район"</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672,30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472,30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85"/>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Устройство на обочинах дорог грунтовых заградительных валов от затопления паводковыми водами</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1298,56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998,56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45"/>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 xml:space="preserve">Приобретение строительных материалов для ремонта автомобильной дороги общего пользования </w:t>
            </w:r>
            <w:r w:rsidRPr="009C4F83">
              <w:rPr>
                <w:color w:val="000000"/>
                <w:sz w:val="22"/>
                <w:szCs w:val="22"/>
              </w:rPr>
              <w:lastRenderedPageBreak/>
              <w:t>местного значения по ул. Октябрьская в с</w:t>
            </w:r>
            <w:proofErr w:type="gramStart"/>
            <w:r w:rsidRPr="009C4F83">
              <w:rPr>
                <w:color w:val="000000"/>
                <w:sz w:val="22"/>
                <w:szCs w:val="22"/>
              </w:rPr>
              <w:t xml:space="preserve"> .</w:t>
            </w:r>
            <w:proofErr w:type="gramEnd"/>
            <w:r w:rsidRPr="009C4F83">
              <w:rPr>
                <w:color w:val="000000"/>
                <w:sz w:val="22"/>
                <w:szCs w:val="22"/>
              </w:rPr>
              <w:t>Козлово</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3000,00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3000,00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6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Приобретение экскаватора для содержания автомобильных дорог</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12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Приобретение механизированных инструментов, средства малой механизации, инструменты для содержания автомобильных дорог, запчасти для дорожной техники</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1340,00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790,00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250,00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Приобретение строительных материалов для устройства тротуара, пешеходных переходов на территории Володарского района</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9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Содержание автомобильных дорог общего пользования местного значения МО "Володарский район"</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7603,40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3716,61</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1781,79</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2105,00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6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Разработка комплексных схем организации дорожного движения МО "Поселок Володар</w:t>
            </w:r>
            <w:r w:rsidR="00103D45">
              <w:rPr>
                <w:color w:val="000000"/>
                <w:sz w:val="22"/>
                <w:szCs w:val="22"/>
              </w:rPr>
              <w:t>с</w:t>
            </w:r>
            <w:r w:rsidRPr="009C4F83">
              <w:rPr>
                <w:color w:val="000000"/>
                <w:sz w:val="22"/>
                <w:szCs w:val="22"/>
              </w:rPr>
              <w:t>кий"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500,20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500,20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705"/>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Обустройство пешеходных переходов МО "Володарский район"</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1792,62</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1292,62</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500,00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6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Содержание паромной переправы МО "</w:t>
            </w:r>
            <w:proofErr w:type="spellStart"/>
            <w:r w:rsidRPr="009C4F83">
              <w:rPr>
                <w:color w:val="000000"/>
                <w:sz w:val="22"/>
                <w:szCs w:val="22"/>
              </w:rPr>
              <w:t>Новокрасинский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387,18</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117,18</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150,00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6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Содержание паромной переправы МО "</w:t>
            </w:r>
            <w:proofErr w:type="spellStart"/>
            <w:r w:rsidRPr="009C4F83">
              <w:rPr>
                <w:color w:val="000000"/>
                <w:sz w:val="22"/>
                <w:szCs w:val="22"/>
              </w:rPr>
              <w:t>Мултановский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4181,54</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1731,54</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1250,00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72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Содержание паромной переправы МО "Козловский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9424,12</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3106,33</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3117,79</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3200,00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75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Содержание паромной переправы МО "</w:t>
            </w:r>
            <w:proofErr w:type="spellStart"/>
            <w:r w:rsidRPr="009C4F83">
              <w:rPr>
                <w:color w:val="000000"/>
                <w:sz w:val="22"/>
                <w:szCs w:val="22"/>
              </w:rPr>
              <w:t>Тишковский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17377,39</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6177,39</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6200,00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5000,00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6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Содержание паромной переправы МО "</w:t>
            </w:r>
            <w:proofErr w:type="spellStart"/>
            <w:r w:rsidRPr="009C4F83">
              <w:rPr>
                <w:color w:val="000000"/>
                <w:sz w:val="22"/>
                <w:szCs w:val="22"/>
              </w:rPr>
              <w:t>Большемогойский</w:t>
            </w:r>
            <w:proofErr w:type="spellEnd"/>
            <w:r w:rsidRPr="009C4F83">
              <w:rPr>
                <w:color w:val="000000"/>
                <w:sz w:val="22"/>
                <w:szCs w:val="22"/>
              </w:rPr>
              <w:t xml:space="preserve"> сельсовет"</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357,18</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117,18</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120,00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1575"/>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 xml:space="preserve">Строительный </w:t>
            </w:r>
            <w:proofErr w:type="gramStart"/>
            <w:r w:rsidRPr="009C4F83">
              <w:rPr>
                <w:color w:val="000000"/>
                <w:sz w:val="22"/>
                <w:szCs w:val="22"/>
              </w:rPr>
              <w:t>контроль за</w:t>
            </w:r>
            <w:proofErr w:type="gramEnd"/>
            <w:r w:rsidRPr="009C4F83">
              <w:rPr>
                <w:color w:val="000000"/>
                <w:sz w:val="22"/>
                <w:szCs w:val="22"/>
              </w:rPr>
              <w:t xml:space="preserve"> выполнением работ по объекту: </w:t>
            </w:r>
            <w:proofErr w:type="gramStart"/>
            <w:r w:rsidRPr="009C4F83">
              <w:rPr>
                <w:color w:val="000000"/>
                <w:sz w:val="22"/>
                <w:szCs w:val="22"/>
              </w:rPr>
              <w:t>"Строительство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roofErr w:type="gram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262,61</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262,61</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156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 xml:space="preserve">Авторский надзор за выполнением работ по объекту: </w:t>
            </w:r>
            <w:proofErr w:type="gramStart"/>
            <w:r w:rsidRPr="009C4F83">
              <w:rPr>
                <w:color w:val="000000"/>
                <w:sz w:val="22"/>
                <w:szCs w:val="22"/>
              </w:rPr>
              <w:t xml:space="preserve">"Строительство подъезда к с. Алексеевка от автомобильной дороги общего </w:t>
            </w:r>
            <w:r w:rsidRPr="009C4F83">
              <w:rPr>
                <w:color w:val="000000"/>
                <w:sz w:val="22"/>
                <w:szCs w:val="22"/>
              </w:rPr>
              <w:lastRenderedPageBreak/>
              <w:t>пользования регионального значения Володарский - Цветное в Володарском районе Астраханской области"</w:t>
            </w:r>
            <w:proofErr w:type="gram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27,33</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27,33</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156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 xml:space="preserve">Строительный </w:t>
            </w:r>
            <w:proofErr w:type="gramStart"/>
            <w:r w:rsidRPr="009C4F83">
              <w:rPr>
                <w:color w:val="000000"/>
                <w:sz w:val="22"/>
                <w:szCs w:val="22"/>
              </w:rPr>
              <w:t>контроль за</w:t>
            </w:r>
            <w:proofErr w:type="gramEnd"/>
            <w:r w:rsidRPr="009C4F83">
              <w:rPr>
                <w:color w:val="000000"/>
                <w:sz w:val="22"/>
                <w:szCs w:val="22"/>
              </w:rPr>
              <w:t xml:space="preserve"> выполнением работ по объекту: </w:t>
            </w:r>
            <w:proofErr w:type="gramStart"/>
            <w:r w:rsidRPr="009C4F83">
              <w:rPr>
                <w:color w:val="000000"/>
                <w:sz w:val="22"/>
                <w:szCs w:val="22"/>
              </w:rPr>
              <w:t>"Строительство подъезда к с. Сорочье от автомобильной дороги общего пользования регионального значения Володарский - Цветное в Володарском районе Астраханской области"</w:t>
            </w:r>
            <w:proofErr w:type="gram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249,51</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249,51</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156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 xml:space="preserve">Авторский надзор за выполнением работ по объекту: </w:t>
            </w:r>
            <w:proofErr w:type="gramStart"/>
            <w:r w:rsidRPr="009C4F83">
              <w:rPr>
                <w:color w:val="000000"/>
                <w:sz w:val="22"/>
                <w:szCs w:val="22"/>
              </w:rPr>
              <w:t>"Строительство подъезда к с. Сорочье от автомобильной дороги общего пользования регионального значения Володарский - Цветное в Володарском районе Астраханской области"</w:t>
            </w:r>
            <w:proofErr w:type="gram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25,96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25,96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870"/>
        </w:trPr>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Погашение кредиторской задолженности по объектам прошлых лет и (или) исполнение исполнительных листов, выделенных на основании судебных актов о взыскании задолженности по указанным объектам</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3549,62</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3549,62</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МКУ "Управление жилищно-коммунального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90"/>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70,00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123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lastRenderedPageBreak/>
              <w:t>Компенсация расходов в рамках реализации муниципальной программы "Формирование современной городской среды на территории МО "Володарский район" на 2017 год"</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r w:rsidRPr="009C4F83">
              <w:rPr>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1163,17</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r w:rsidRPr="009C4F83">
              <w:rPr>
                <w:color w:val="000000"/>
                <w:sz w:val="22"/>
                <w:szCs w:val="22"/>
              </w:rPr>
              <w:t>1163,17</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3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r w:rsidRPr="009C4F83">
              <w:rPr>
                <w:b/>
                <w:bCs/>
                <w:color w:val="000000"/>
                <w:sz w:val="22"/>
                <w:szCs w:val="22"/>
              </w:rPr>
              <w:t>ИТОГО:</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114195,55</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45849,92</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28893,83</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39451,80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p>
        </w:tc>
      </w:tr>
      <w:tr w:rsidR="000A6314" w:rsidRPr="009C4F83" w:rsidTr="000A6314">
        <w:trPr>
          <w:gridAfter w:val="1"/>
          <w:wAfter w:w="153" w:type="dxa"/>
          <w:trHeight w:val="3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r w:rsidRPr="009C4F83">
              <w:rPr>
                <w:b/>
                <w:bCs/>
                <w:color w:val="000000"/>
                <w:sz w:val="22"/>
                <w:szCs w:val="22"/>
              </w:rPr>
              <w:t>в том числе:</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r w:rsidR="000A6314" w:rsidRPr="009C4F83" w:rsidTr="000A6314">
        <w:trPr>
          <w:gridAfter w:val="1"/>
          <w:wAfter w:w="153" w:type="dxa"/>
          <w:trHeight w:val="57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r w:rsidRPr="009C4F83">
              <w:rPr>
                <w:b/>
                <w:bCs/>
                <w:color w:val="000000"/>
                <w:sz w:val="22"/>
                <w:szCs w:val="22"/>
              </w:rPr>
              <w:t>Федеральный бюджет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p>
        </w:tc>
      </w:tr>
      <w:tr w:rsidR="000A6314" w:rsidRPr="009C4F83" w:rsidTr="000A6314">
        <w:trPr>
          <w:gridAfter w:val="1"/>
          <w:wAfter w:w="153" w:type="dxa"/>
          <w:trHeight w:val="8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r w:rsidRPr="009C4F83">
              <w:rPr>
                <w:b/>
                <w:bCs/>
                <w:color w:val="000000"/>
                <w:sz w:val="22"/>
                <w:szCs w:val="22"/>
              </w:rPr>
              <w:t>Бюджет Астраханской области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43265,66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13321,16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9392,70</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20551,80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p>
        </w:tc>
      </w:tr>
      <w:tr w:rsidR="000A6314" w:rsidRPr="009C4F83" w:rsidTr="000A6314">
        <w:trPr>
          <w:gridAfter w:val="1"/>
          <w:wAfter w:w="153" w:type="dxa"/>
          <w:trHeight w:val="300"/>
        </w:trPr>
        <w:tc>
          <w:tcPr>
            <w:tcW w:w="2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b/>
                <w:bCs/>
                <w:color w:val="000000"/>
                <w:sz w:val="22"/>
                <w:szCs w:val="22"/>
              </w:rPr>
            </w:pPr>
            <w:r w:rsidRPr="009C4F83">
              <w:rPr>
                <w:b/>
                <w:bCs/>
                <w:color w:val="000000"/>
                <w:sz w:val="22"/>
                <w:szCs w:val="22"/>
              </w:rPr>
              <w:t>Бюджет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70929,89</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32528,76</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19501,13</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b/>
                <w:bCs/>
                <w:color w:val="000000"/>
                <w:sz w:val="22"/>
                <w:szCs w:val="22"/>
              </w:rPr>
            </w:pPr>
            <w:r w:rsidRPr="009C4F83">
              <w:rPr>
                <w:b/>
                <w:bCs/>
                <w:color w:val="000000"/>
                <w:sz w:val="22"/>
                <w:szCs w:val="22"/>
              </w:rPr>
              <w:t>18900,00</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C4F83" w:rsidRPr="009C4F83" w:rsidRDefault="009C4F83" w:rsidP="000A6314">
            <w:pPr>
              <w:jc w:val="center"/>
              <w:rPr>
                <w:color w:val="000000"/>
                <w:sz w:val="22"/>
                <w:szCs w:val="22"/>
              </w:rPr>
            </w:pP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9C4F83" w:rsidRPr="009C4F83" w:rsidRDefault="009C4F83" w:rsidP="000A6314">
            <w:pPr>
              <w:jc w:val="center"/>
              <w:rPr>
                <w:color w:val="000000"/>
                <w:sz w:val="22"/>
                <w:szCs w:val="22"/>
              </w:rPr>
            </w:pPr>
          </w:p>
        </w:tc>
      </w:tr>
    </w:tbl>
    <w:p w:rsidR="009C4F83" w:rsidRDefault="009C4F83" w:rsidP="000A6314">
      <w:pPr>
        <w:ind w:firstLine="720"/>
        <w:jc w:val="center"/>
        <w:rPr>
          <w:sz w:val="28"/>
          <w:szCs w:val="28"/>
        </w:rPr>
      </w:pPr>
    </w:p>
    <w:p w:rsidR="00103D45" w:rsidRDefault="00103D45" w:rsidP="000A6314">
      <w:pPr>
        <w:ind w:firstLine="720"/>
        <w:jc w:val="center"/>
        <w:rPr>
          <w:sz w:val="28"/>
          <w:szCs w:val="28"/>
        </w:rPr>
      </w:pPr>
    </w:p>
    <w:p w:rsidR="00103D45" w:rsidRDefault="00103D45" w:rsidP="000A6314">
      <w:pPr>
        <w:ind w:firstLine="720"/>
        <w:jc w:val="center"/>
        <w:rPr>
          <w:sz w:val="28"/>
          <w:szCs w:val="28"/>
        </w:rPr>
      </w:pPr>
    </w:p>
    <w:p w:rsidR="00103D45" w:rsidRPr="009C4F83" w:rsidRDefault="00103D45" w:rsidP="00103D45">
      <w:pPr>
        <w:ind w:firstLine="720"/>
        <w:rPr>
          <w:sz w:val="28"/>
          <w:szCs w:val="28"/>
        </w:rPr>
      </w:pPr>
      <w:r>
        <w:rPr>
          <w:sz w:val="28"/>
          <w:szCs w:val="28"/>
        </w:rPr>
        <w:t>Верно:</w:t>
      </w:r>
    </w:p>
    <w:sectPr w:rsidR="00103D45" w:rsidRPr="009C4F83" w:rsidSect="009C4F83">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9C4F83"/>
    <w:rsid w:val="00016A7D"/>
    <w:rsid w:val="0003011F"/>
    <w:rsid w:val="0005118A"/>
    <w:rsid w:val="00084D33"/>
    <w:rsid w:val="00095DEC"/>
    <w:rsid w:val="000A09D1"/>
    <w:rsid w:val="000A6314"/>
    <w:rsid w:val="000A7875"/>
    <w:rsid w:val="000F4080"/>
    <w:rsid w:val="00103D45"/>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70250"/>
    <w:rsid w:val="007B7C2D"/>
    <w:rsid w:val="007D6E3A"/>
    <w:rsid w:val="007E10B5"/>
    <w:rsid w:val="007E3C4E"/>
    <w:rsid w:val="007F193B"/>
    <w:rsid w:val="00883286"/>
    <w:rsid w:val="008B75DD"/>
    <w:rsid w:val="008C1D7E"/>
    <w:rsid w:val="009008EA"/>
    <w:rsid w:val="0091312D"/>
    <w:rsid w:val="00932102"/>
    <w:rsid w:val="009C4F83"/>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34272"/>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C4F83"/>
    <w:pPr>
      <w:spacing w:before="100" w:beforeAutospacing="1" w:after="100" w:afterAutospacing="1"/>
    </w:pPr>
    <w:rPr>
      <w:sz w:val="24"/>
      <w:szCs w:val="24"/>
    </w:rPr>
  </w:style>
  <w:style w:type="character" w:styleId="a5">
    <w:name w:val="Strong"/>
    <w:basedOn w:val="a0"/>
    <w:uiPriority w:val="99"/>
    <w:qFormat/>
    <w:rsid w:val="009C4F83"/>
    <w:rPr>
      <w:b/>
      <w:bCs/>
    </w:rPr>
  </w:style>
  <w:style w:type="paragraph" w:customStyle="1" w:styleId="ConsPlusTitle">
    <w:name w:val="ConsPlusTitle"/>
    <w:uiPriority w:val="99"/>
    <w:rsid w:val="009C4F83"/>
    <w:pPr>
      <w:widowControl w:val="0"/>
      <w:autoSpaceDE w:val="0"/>
      <w:autoSpaceDN w:val="0"/>
      <w:adjustRightInd w:val="0"/>
    </w:pPr>
    <w:rPr>
      <w:rFonts w:ascii="Arial" w:hAnsi="Arial" w:cs="Arial"/>
      <w:b/>
      <w:bCs/>
    </w:rPr>
  </w:style>
  <w:style w:type="paragraph" w:customStyle="1" w:styleId="ConsPlusNonformat">
    <w:name w:val="ConsPlusNonformat"/>
    <w:uiPriority w:val="99"/>
    <w:rsid w:val="009C4F83"/>
    <w:pPr>
      <w:widowControl w:val="0"/>
      <w:autoSpaceDE w:val="0"/>
      <w:autoSpaceDN w:val="0"/>
      <w:adjustRightInd w:val="0"/>
    </w:pPr>
    <w:rPr>
      <w:rFonts w:ascii="Courier New" w:hAnsi="Courier New" w:cs="Courier New"/>
    </w:rPr>
  </w:style>
  <w:style w:type="paragraph" w:customStyle="1" w:styleId="ConsPlusNormal">
    <w:name w:val="ConsPlusNormal"/>
    <w:rsid w:val="009C4F8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370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39</TotalTime>
  <Pages>15</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5</cp:revision>
  <cp:lastPrinted>2017-11-23T07:59:00Z</cp:lastPrinted>
  <dcterms:created xsi:type="dcterms:W3CDTF">2017-11-23T07:30:00Z</dcterms:created>
  <dcterms:modified xsi:type="dcterms:W3CDTF">2017-12-09T13:17:00Z</dcterms:modified>
</cp:coreProperties>
</file>