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Pr="005F65B2" w:rsidRDefault="005F65B2" w:rsidP="00072FB0">
      <w:pPr>
        <w:jc w:val="right"/>
      </w:pPr>
      <w:r>
        <w:rPr>
          <w:noProof/>
        </w:rPr>
        <w:drawing>
          <wp:anchor distT="0" distB="0" distL="114300" distR="114300" simplePos="0" relativeHeight="251659264" behindDoc="0" locked="0" layoutInCell="0" allowOverlap="1" wp14:anchorId="3C60499F" wp14:editId="54F53765">
            <wp:simplePos x="0" y="0"/>
            <wp:positionH relativeFrom="column">
              <wp:posOffset>2743200</wp:posOffset>
            </wp:positionH>
            <wp:positionV relativeFrom="paragraph">
              <wp:posOffset>-184880</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4"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91312D" w:rsidTr="00B82EB4">
        <w:tc>
          <w:tcPr>
            <w:tcW w:w="4927" w:type="dxa"/>
          </w:tcPr>
          <w:p w:rsidR="0005118A" w:rsidRPr="0091312D" w:rsidRDefault="0005118A" w:rsidP="005F65B2">
            <w:pPr>
              <w:jc w:val="center"/>
              <w:rPr>
                <w:sz w:val="32"/>
                <w:szCs w:val="32"/>
              </w:rPr>
            </w:pPr>
            <w:proofErr w:type="gramStart"/>
            <w:r w:rsidRPr="0091312D">
              <w:rPr>
                <w:sz w:val="32"/>
                <w:szCs w:val="32"/>
              </w:rPr>
              <w:t>от</w:t>
            </w:r>
            <w:proofErr w:type="gramEnd"/>
            <w:r w:rsidRPr="0091312D">
              <w:rPr>
                <w:sz w:val="32"/>
                <w:szCs w:val="32"/>
              </w:rPr>
              <w:t xml:space="preserve"> </w:t>
            </w:r>
            <w:r w:rsidR="005F65B2">
              <w:rPr>
                <w:sz w:val="32"/>
                <w:szCs w:val="32"/>
                <w:u w:val="single"/>
              </w:rPr>
              <w:t>25.04.2022 г.</w:t>
            </w:r>
          </w:p>
        </w:tc>
        <w:tc>
          <w:tcPr>
            <w:tcW w:w="4927" w:type="dxa"/>
          </w:tcPr>
          <w:p w:rsidR="0005118A" w:rsidRPr="00AE1B44" w:rsidRDefault="0005118A" w:rsidP="005F65B2">
            <w:pPr>
              <w:jc w:val="center"/>
              <w:rPr>
                <w:sz w:val="32"/>
                <w:szCs w:val="32"/>
              </w:rPr>
            </w:pPr>
            <w:r w:rsidRPr="0091312D">
              <w:rPr>
                <w:sz w:val="32"/>
                <w:szCs w:val="32"/>
                <w:lang w:val="en-US"/>
              </w:rPr>
              <w:t>N</w:t>
            </w:r>
            <w:r w:rsidR="009F354A">
              <w:rPr>
                <w:sz w:val="32"/>
                <w:szCs w:val="32"/>
              </w:rPr>
              <w:t xml:space="preserve"> </w:t>
            </w:r>
            <w:r w:rsidR="005F65B2">
              <w:rPr>
                <w:sz w:val="32"/>
                <w:szCs w:val="32"/>
                <w:u w:val="single"/>
              </w:rPr>
              <w:t>581</w:t>
            </w:r>
            <w:r w:rsidR="009701C8" w:rsidRPr="00AE1B44">
              <w:rPr>
                <w:sz w:val="32"/>
                <w:szCs w:val="32"/>
                <w:u w:val="single"/>
              </w:rPr>
              <w:t xml:space="preserve">     </w:t>
            </w:r>
          </w:p>
        </w:tc>
      </w:tr>
    </w:tbl>
    <w:p w:rsidR="00274400" w:rsidRDefault="00274400">
      <w:pPr>
        <w:jc w:val="center"/>
      </w:pPr>
    </w:p>
    <w:p w:rsidR="00147984" w:rsidRPr="00AE1B44" w:rsidRDefault="00147984" w:rsidP="00147984">
      <w:pPr>
        <w:ind w:firstLine="851"/>
        <w:rPr>
          <w:sz w:val="26"/>
          <w:szCs w:val="26"/>
        </w:rPr>
      </w:pPr>
      <w:r w:rsidRPr="00AE1B44">
        <w:rPr>
          <w:sz w:val="26"/>
          <w:szCs w:val="26"/>
        </w:rPr>
        <w:t xml:space="preserve">О внесении изменений в постановление </w:t>
      </w:r>
    </w:p>
    <w:p w:rsidR="00147984" w:rsidRPr="00AE1B44" w:rsidRDefault="00147984" w:rsidP="00147984">
      <w:pPr>
        <w:ind w:firstLine="851"/>
        <w:rPr>
          <w:sz w:val="26"/>
          <w:szCs w:val="26"/>
        </w:rPr>
      </w:pPr>
      <w:proofErr w:type="gramStart"/>
      <w:r w:rsidRPr="00AE1B44">
        <w:rPr>
          <w:sz w:val="26"/>
          <w:szCs w:val="26"/>
        </w:rPr>
        <w:t>администрации</w:t>
      </w:r>
      <w:proofErr w:type="gramEnd"/>
      <w:r w:rsidRPr="00AE1B44">
        <w:rPr>
          <w:sz w:val="26"/>
          <w:szCs w:val="26"/>
        </w:rPr>
        <w:t xml:space="preserve"> МО «Володарский район» </w:t>
      </w:r>
    </w:p>
    <w:p w:rsidR="00147984" w:rsidRPr="00AE1B44" w:rsidRDefault="00147984" w:rsidP="00147984">
      <w:pPr>
        <w:ind w:firstLine="851"/>
        <w:rPr>
          <w:sz w:val="26"/>
          <w:szCs w:val="26"/>
        </w:rPr>
      </w:pPr>
      <w:proofErr w:type="gramStart"/>
      <w:r w:rsidRPr="00AE1B44">
        <w:rPr>
          <w:sz w:val="26"/>
          <w:szCs w:val="26"/>
        </w:rPr>
        <w:t>от</w:t>
      </w:r>
      <w:proofErr w:type="gramEnd"/>
      <w:r w:rsidRPr="00AE1B44">
        <w:rPr>
          <w:sz w:val="26"/>
          <w:szCs w:val="26"/>
        </w:rPr>
        <w:t xml:space="preserve"> 17.01.2022 г.  № 55 «Об утверждении </w:t>
      </w:r>
    </w:p>
    <w:p w:rsidR="00AE1B44" w:rsidRPr="00AE1B44" w:rsidRDefault="00147984" w:rsidP="00147984">
      <w:pPr>
        <w:ind w:firstLine="851"/>
        <w:rPr>
          <w:sz w:val="26"/>
          <w:szCs w:val="26"/>
        </w:rPr>
      </w:pPr>
      <w:proofErr w:type="gramStart"/>
      <w:r w:rsidRPr="00AE1B44">
        <w:rPr>
          <w:sz w:val="26"/>
          <w:szCs w:val="26"/>
        </w:rPr>
        <w:t>муниципальной</w:t>
      </w:r>
      <w:proofErr w:type="gramEnd"/>
      <w:r w:rsidRPr="00AE1B44">
        <w:rPr>
          <w:sz w:val="26"/>
          <w:szCs w:val="26"/>
        </w:rPr>
        <w:t xml:space="preserve"> программы «Содержание и </w:t>
      </w:r>
    </w:p>
    <w:p w:rsidR="00AE1B44" w:rsidRPr="00AE1B44" w:rsidRDefault="00147984" w:rsidP="00147984">
      <w:pPr>
        <w:ind w:firstLine="851"/>
        <w:rPr>
          <w:sz w:val="26"/>
          <w:szCs w:val="26"/>
        </w:rPr>
      </w:pPr>
      <w:proofErr w:type="gramStart"/>
      <w:r w:rsidRPr="00AE1B44">
        <w:rPr>
          <w:sz w:val="26"/>
          <w:szCs w:val="26"/>
        </w:rPr>
        <w:t>развитие</w:t>
      </w:r>
      <w:proofErr w:type="gramEnd"/>
      <w:r w:rsidRPr="00AE1B44">
        <w:rPr>
          <w:sz w:val="26"/>
          <w:szCs w:val="26"/>
        </w:rPr>
        <w:t xml:space="preserve"> коммунальной </w:t>
      </w:r>
      <w:r w:rsidR="00AE1B44" w:rsidRPr="00AE1B44">
        <w:rPr>
          <w:sz w:val="26"/>
          <w:szCs w:val="26"/>
        </w:rPr>
        <w:t>инфраструктуры</w:t>
      </w:r>
      <w:r w:rsidRPr="00AE1B44">
        <w:rPr>
          <w:sz w:val="26"/>
          <w:szCs w:val="26"/>
        </w:rPr>
        <w:t xml:space="preserve"> </w:t>
      </w:r>
    </w:p>
    <w:p w:rsidR="00147984" w:rsidRPr="00AE1B44" w:rsidRDefault="00147984" w:rsidP="00147984">
      <w:pPr>
        <w:ind w:firstLine="851"/>
        <w:rPr>
          <w:sz w:val="26"/>
          <w:szCs w:val="26"/>
        </w:rPr>
      </w:pPr>
      <w:proofErr w:type="gramStart"/>
      <w:r w:rsidRPr="00AE1B44">
        <w:rPr>
          <w:sz w:val="26"/>
          <w:szCs w:val="26"/>
        </w:rPr>
        <w:t>на</w:t>
      </w:r>
      <w:proofErr w:type="gramEnd"/>
      <w:r w:rsidRPr="00AE1B44">
        <w:rPr>
          <w:sz w:val="26"/>
          <w:szCs w:val="26"/>
        </w:rPr>
        <w:t xml:space="preserve"> территории МО «Володарский район </w:t>
      </w:r>
    </w:p>
    <w:p w:rsidR="00147984" w:rsidRPr="00AE1B44" w:rsidRDefault="00147984" w:rsidP="00147984">
      <w:pPr>
        <w:ind w:firstLine="851"/>
        <w:rPr>
          <w:sz w:val="26"/>
          <w:szCs w:val="26"/>
        </w:rPr>
      </w:pPr>
      <w:proofErr w:type="gramStart"/>
      <w:r w:rsidRPr="00AE1B44">
        <w:rPr>
          <w:sz w:val="26"/>
          <w:szCs w:val="26"/>
        </w:rPr>
        <w:t>на</w:t>
      </w:r>
      <w:proofErr w:type="gramEnd"/>
      <w:r w:rsidRPr="00AE1B44">
        <w:rPr>
          <w:sz w:val="26"/>
          <w:szCs w:val="26"/>
        </w:rPr>
        <w:t xml:space="preserve"> 2022 г. и плановый 2023-2024 гг.»</w:t>
      </w:r>
    </w:p>
    <w:p w:rsidR="00147984" w:rsidRPr="00AE1B44" w:rsidRDefault="00147984" w:rsidP="00147984">
      <w:pPr>
        <w:ind w:firstLine="851"/>
        <w:jc w:val="both"/>
        <w:rPr>
          <w:sz w:val="26"/>
          <w:szCs w:val="26"/>
        </w:rPr>
      </w:pPr>
    </w:p>
    <w:p w:rsidR="00147984" w:rsidRPr="00AE1B44" w:rsidRDefault="00147984" w:rsidP="00147984">
      <w:pPr>
        <w:ind w:firstLine="851"/>
        <w:jc w:val="both"/>
        <w:rPr>
          <w:sz w:val="26"/>
          <w:szCs w:val="26"/>
        </w:rPr>
      </w:pPr>
      <w:r w:rsidRPr="00AE1B44">
        <w:rPr>
          <w:sz w:val="26"/>
          <w:szCs w:val="26"/>
        </w:rPr>
        <w:t>На основании статей 179, 179.3 Бюджетного кодекса Российской Федерации, повышения эффективности решения отдельных социально - экономических задач муниципального образования «Володарский район»</w:t>
      </w:r>
      <w:r w:rsidR="00AE1B44" w:rsidRPr="00AE1B44">
        <w:rPr>
          <w:sz w:val="26"/>
          <w:szCs w:val="26"/>
        </w:rPr>
        <w:t xml:space="preserve">, администрация МО «Володарский </w:t>
      </w:r>
      <w:r w:rsidRPr="00AE1B44">
        <w:rPr>
          <w:sz w:val="26"/>
          <w:szCs w:val="26"/>
        </w:rPr>
        <w:t>район»</w:t>
      </w:r>
    </w:p>
    <w:p w:rsidR="00147984" w:rsidRPr="00AE1B44" w:rsidRDefault="00147984" w:rsidP="00147984">
      <w:pPr>
        <w:ind w:firstLine="851"/>
        <w:jc w:val="both"/>
        <w:rPr>
          <w:sz w:val="26"/>
          <w:szCs w:val="26"/>
        </w:rPr>
      </w:pPr>
    </w:p>
    <w:p w:rsidR="00147984" w:rsidRPr="00AE1B44" w:rsidRDefault="00147984" w:rsidP="00147984">
      <w:pPr>
        <w:jc w:val="both"/>
        <w:rPr>
          <w:sz w:val="26"/>
          <w:szCs w:val="26"/>
        </w:rPr>
      </w:pPr>
      <w:r w:rsidRPr="00AE1B44">
        <w:rPr>
          <w:sz w:val="26"/>
          <w:szCs w:val="26"/>
        </w:rPr>
        <w:t>ПОСТАНОВЛЯЕТ:</w:t>
      </w:r>
    </w:p>
    <w:p w:rsidR="00147984" w:rsidRPr="00AE1B44" w:rsidRDefault="00147984" w:rsidP="00147984">
      <w:pPr>
        <w:ind w:firstLine="851"/>
        <w:jc w:val="both"/>
        <w:rPr>
          <w:sz w:val="26"/>
          <w:szCs w:val="26"/>
        </w:rPr>
      </w:pPr>
    </w:p>
    <w:p w:rsidR="00147984" w:rsidRPr="00AE1B44" w:rsidRDefault="00147984" w:rsidP="00AE1B44">
      <w:pPr>
        <w:ind w:firstLine="851"/>
        <w:jc w:val="both"/>
        <w:rPr>
          <w:sz w:val="26"/>
          <w:szCs w:val="26"/>
        </w:rPr>
      </w:pPr>
      <w:r w:rsidRPr="00AE1B44">
        <w:rPr>
          <w:sz w:val="26"/>
          <w:szCs w:val="26"/>
        </w:rPr>
        <w:t xml:space="preserve">1.Внести изменения в постановление администрации МО «Володарский район» от 17.01.2022г. № 55 «Об утверждении муниципальной программы «Содержание и развитие коммунальной </w:t>
      </w:r>
      <w:r w:rsidR="00AE1B44" w:rsidRPr="00AE1B44">
        <w:rPr>
          <w:sz w:val="26"/>
          <w:szCs w:val="26"/>
        </w:rPr>
        <w:t>инфраструктуры</w:t>
      </w:r>
      <w:r w:rsidRPr="00AE1B44">
        <w:rPr>
          <w:sz w:val="26"/>
          <w:szCs w:val="26"/>
        </w:rPr>
        <w:t xml:space="preserve"> на</w:t>
      </w:r>
      <w:r w:rsidR="00AE1B44">
        <w:rPr>
          <w:sz w:val="26"/>
          <w:szCs w:val="26"/>
        </w:rPr>
        <w:t xml:space="preserve"> </w:t>
      </w:r>
      <w:r w:rsidRPr="00AE1B44">
        <w:rPr>
          <w:sz w:val="26"/>
          <w:szCs w:val="26"/>
        </w:rPr>
        <w:t>территории МО «Володарский район на 2022 г. и плановый 2023-2024 гг.» (Приложение №1).</w:t>
      </w:r>
    </w:p>
    <w:p w:rsidR="00147984" w:rsidRPr="00AE1B44" w:rsidRDefault="00147984" w:rsidP="00AE1B44">
      <w:pPr>
        <w:ind w:firstLine="851"/>
        <w:jc w:val="both"/>
        <w:rPr>
          <w:sz w:val="26"/>
          <w:szCs w:val="26"/>
        </w:rPr>
      </w:pPr>
      <w:r w:rsidRPr="00AE1B44">
        <w:rPr>
          <w:sz w:val="26"/>
          <w:szCs w:val="26"/>
        </w:rPr>
        <w:t>2.Сектору информационных технологий организационного отдела администрации МО «Володарский район» (</w:t>
      </w:r>
      <w:proofErr w:type="spellStart"/>
      <w:r w:rsidRPr="00AE1B44">
        <w:rPr>
          <w:sz w:val="26"/>
          <w:szCs w:val="26"/>
        </w:rPr>
        <w:t>Поддубнов</w:t>
      </w:r>
      <w:proofErr w:type="spellEnd"/>
      <w:r w:rsidRPr="00AE1B44">
        <w:rPr>
          <w:sz w:val="26"/>
          <w:szCs w:val="26"/>
        </w:rPr>
        <w:t>) опубликовать настоящее постановление на официальном сайте администрации МО «Володарский район».</w:t>
      </w:r>
    </w:p>
    <w:p w:rsidR="00147984" w:rsidRPr="00AE1B44" w:rsidRDefault="00147984" w:rsidP="00AE1B44">
      <w:pPr>
        <w:ind w:firstLine="851"/>
        <w:jc w:val="both"/>
        <w:rPr>
          <w:sz w:val="26"/>
          <w:szCs w:val="26"/>
        </w:rPr>
      </w:pPr>
      <w:r w:rsidRPr="00AE1B44">
        <w:rPr>
          <w:sz w:val="26"/>
          <w:szCs w:val="26"/>
        </w:rPr>
        <w:t xml:space="preserve">3.Настоящее постановление считать неотъемлемой частью постановления администрации МО «Володарский район» от </w:t>
      </w:r>
      <w:r w:rsidR="00072FB0" w:rsidRPr="00072FB0">
        <w:rPr>
          <w:sz w:val="26"/>
          <w:szCs w:val="26"/>
        </w:rPr>
        <w:t>17</w:t>
      </w:r>
      <w:r w:rsidRPr="00AE1B44">
        <w:rPr>
          <w:sz w:val="26"/>
          <w:szCs w:val="26"/>
        </w:rPr>
        <w:t>.01.202</w:t>
      </w:r>
      <w:r w:rsidR="00072FB0" w:rsidRPr="00072FB0">
        <w:rPr>
          <w:sz w:val="26"/>
          <w:szCs w:val="26"/>
        </w:rPr>
        <w:t xml:space="preserve">2 </w:t>
      </w:r>
      <w:r w:rsidRPr="00AE1B44">
        <w:rPr>
          <w:sz w:val="26"/>
          <w:szCs w:val="26"/>
        </w:rPr>
        <w:t xml:space="preserve">г. № </w:t>
      </w:r>
      <w:r w:rsidR="00072FB0" w:rsidRPr="00072FB0">
        <w:rPr>
          <w:sz w:val="26"/>
          <w:szCs w:val="26"/>
        </w:rPr>
        <w:t>55</w:t>
      </w:r>
      <w:r w:rsidRPr="00AE1B44">
        <w:rPr>
          <w:sz w:val="26"/>
          <w:szCs w:val="26"/>
        </w:rPr>
        <w:t xml:space="preserve"> «Об утверждении муниципальной программы «Содержание и развитие коммунальной                    </w:t>
      </w:r>
      <w:r w:rsidR="00AE1B44" w:rsidRPr="00AE1B44">
        <w:rPr>
          <w:sz w:val="26"/>
          <w:szCs w:val="26"/>
        </w:rPr>
        <w:t>инфраструктуры</w:t>
      </w:r>
      <w:r w:rsidRPr="00AE1B44">
        <w:rPr>
          <w:sz w:val="26"/>
          <w:szCs w:val="26"/>
        </w:rPr>
        <w:t xml:space="preserve"> на территории МО «Володарский район на 2022 г. и плановый 2023-2024 гг.».</w:t>
      </w:r>
    </w:p>
    <w:p w:rsidR="00147984" w:rsidRPr="00AE1B44" w:rsidRDefault="005A6534" w:rsidP="00AE1B44">
      <w:pPr>
        <w:ind w:firstLine="851"/>
        <w:jc w:val="both"/>
        <w:rPr>
          <w:sz w:val="26"/>
          <w:szCs w:val="26"/>
        </w:rPr>
      </w:pPr>
      <w:r>
        <w:rPr>
          <w:sz w:val="26"/>
          <w:szCs w:val="26"/>
        </w:rPr>
        <w:t>4</w:t>
      </w:r>
      <w:r w:rsidR="00147984" w:rsidRPr="00AE1B44">
        <w:rPr>
          <w:sz w:val="26"/>
          <w:szCs w:val="26"/>
        </w:rPr>
        <w:t>.Настоящее постановление вступает в силу со дня его официального опубликования.</w:t>
      </w:r>
    </w:p>
    <w:p w:rsidR="009F354A" w:rsidRDefault="005A6534" w:rsidP="00AE1B44">
      <w:pPr>
        <w:ind w:firstLine="851"/>
        <w:jc w:val="both"/>
        <w:rPr>
          <w:sz w:val="26"/>
          <w:szCs w:val="26"/>
        </w:rPr>
      </w:pPr>
      <w:r>
        <w:rPr>
          <w:sz w:val="26"/>
          <w:szCs w:val="26"/>
        </w:rPr>
        <w:t>5</w:t>
      </w:r>
      <w:bookmarkStart w:id="0" w:name="_GoBack"/>
      <w:bookmarkEnd w:id="0"/>
      <w:r w:rsidR="00147984" w:rsidRPr="00AE1B44">
        <w:rPr>
          <w:sz w:val="26"/>
          <w:szCs w:val="26"/>
        </w:rPr>
        <w:t>.Контроль за исполнением настоящего постановления возложить на первого заместителя главы администрации МО «Володарский район»</w:t>
      </w:r>
      <w:r w:rsidR="00AE1B44">
        <w:rPr>
          <w:sz w:val="26"/>
          <w:szCs w:val="26"/>
        </w:rPr>
        <w:t xml:space="preserve"> </w:t>
      </w:r>
      <w:r w:rsidR="00147984" w:rsidRPr="00AE1B44">
        <w:rPr>
          <w:sz w:val="26"/>
          <w:szCs w:val="26"/>
        </w:rPr>
        <w:t>Курьянова Д.В.</w:t>
      </w:r>
    </w:p>
    <w:p w:rsidR="00AE1B44" w:rsidRDefault="00AE1B44" w:rsidP="00AE1B44">
      <w:pPr>
        <w:ind w:firstLine="851"/>
        <w:jc w:val="both"/>
        <w:rPr>
          <w:sz w:val="26"/>
          <w:szCs w:val="26"/>
        </w:rPr>
      </w:pPr>
    </w:p>
    <w:p w:rsidR="00AE1B44" w:rsidRDefault="00AE1B44" w:rsidP="00AE1B44">
      <w:pPr>
        <w:ind w:firstLine="851"/>
        <w:jc w:val="both"/>
        <w:rPr>
          <w:sz w:val="26"/>
          <w:szCs w:val="26"/>
        </w:rPr>
      </w:pPr>
    </w:p>
    <w:p w:rsidR="00AE1B44" w:rsidRPr="005F65B2" w:rsidRDefault="00AE1B44" w:rsidP="00AE1B44">
      <w:pPr>
        <w:ind w:firstLine="851"/>
        <w:jc w:val="both"/>
        <w:rPr>
          <w:sz w:val="26"/>
          <w:szCs w:val="26"/>
        </w:rPr>
      </w:pPr>
    </w:p>
    <w:p w:rsidR="00AE1B44" w:rsidRPr="00AE1B44" w:rsidRDefault="00AE1B44" w:rsidP="00AE1B44">
      <w:pPr>
        <w:ind w:firstLine="851"/>
        <w:jc w:val="both"/>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Х.Г.Исмуханов</w:t>
      </w:r>
      <w:proofErr w:type="spellEnd"/>
    </w:p>
    <w:p w:rsidR="009F354A" w:rsidRPr="00AE1B44" w:rsidRDefault="009F354A" w:rsidP="009F354A">
      <w:pPr>
        <w:rPr>
          <w:sz w:val="26"/>
          <w:szCs w:val="26"/>
        </w:rPr>
      </w:pPr>
    </w:p>
    <w:p w:rsidR="00147984" w:rsidRDefault="00147984" w:rsidP="009F354A">
      <w:pPr>
        <w:jc w:val="right"/>
        <w:rPr>
          <w:sz w:val="26"/>
          <w:szCs w:val="26"/>
        </w:rPr>
      </w:pPr>
    </w:p>
    <w:p w:rsidR="009F354A" w:rsidRPr="006569C4" w:rsidRDefault="009F354A" w:rsidP="009F354A">
      <w:pPr>
        <w:jc w:val="right"/>
        <w:rPr>
          <w:sz w:val="26"/>
          <w:szCs w:val="26"/>
        </w:rPr>
      </w:pPr>
      <w:r w:rsidRPr="006569C4">
        <w:rPr>
          <w:sz w:val="26"/>
          <w:szCs w:val="26"/>
        </w:rPr>
        <w:t>Приложение №1</w:t>
      </w:r>
    </w:p>
    <w:p w:rsidR="009F354A" w:rsidRPr="006569C4" w:rsidRDefault="009F354A" w:rsidP="009F354A">
      <w:pPr>
        <w:jc w:val="right"/>
        <w:rPr>
          <w:sz w:val="26"/>
          <w:szCs w:val="26"/>
        </w:rPr>
      </w:pPr>
      <w:r w:rsidRPr="006569C4">
        <w:rPr>
          <w:sz w:val="26"/>
          <w:szCs w:val="26"/>
        </w:rPr>
        <w:t>к постановлению администрации</w:t>
      </w:r>
    </w:p>
    <w:p w:rsidR="009F354A" w:rsidRPr="006569C4" w:rsidRDefault="009F354A" w:rsidP="009F354A">
      <w:pPr>
        <w:jc w:val="right"/>
        <w:rPr>
          <w:sz w:val="26"/>
          <w:szCs w:val="26"/>
        </w:rPr>
      </w:pPr>
      <w:r w:rsidRPr="006569C4">
        <w:rPr>
          <w:sz w:val="26"/>
          <w:szCs w:val="26"/>
        </w:rPr>
        <w:t>МО «Володарский район»</w:t>
      </w:r>
    </w:p>
    <w:p w:rsidR="009F354A" w:rsidRPr="006569C4" w:rsidRDefault="009F354A" w:rsidP="009F354A">
      <w:pPr>
        <w:jc w:val="right"/>
        <w:rPr>
          <w:sz w:val="26"/>
          <w:szCs w:val="26"/>
        </w:rPr>
      </w:pPr>
      <w:proofErr w:type="gramStart"/>
      <w:r w:rsidRPr="006569C4">
        <w:rPr>
          <w:sz w:val="26"/>
          <w:szCs w:val="26"/>
        </w:rPr>
        <w:t>от</w:t>
      </w:r>
      <w:proofErr w:type="gramEnd"/>
      <w:r w:rsidRPr="006569C4">
        <w:rPr>
          <w:sz w:val="26"/>
          <w:szCs w:val="26"/>
        </w:rPr>
        <w:t xml:space="preserve"> </w:t>
      </w:r>
      <w:r w:rsidR="005F65B2">
        <w:rPr>
          <w:sz w:val="26"/>
          <w:szCs w:val="26"/>
          <w:u w:val="single"/>
        </w:rPr>
        <w:t xml:space="preserve">25.04.2022 г. </w:t>
      </w:r>
      <w:r w:rsidRPr="006569C4">
        <w:rPr>
          <w:sz w:val="26"/>
          <w:szCs w:val="26"/>
        </w:rPr>
        <w:t>№</w:t>
      </w:r>
      <w:r w:rsidR="00147984">
        <w:rPr>
          <w:sz w:val="26"/>
          <w:szCs w:val="26"/>
        </w:rPr>
        <w:t xml:space="preserve"> </w:t>
      </w:r>
      <w:r w:rsidR="005F65B2">
        <w:rPr>
          <w:sz w:val="26"/>
          <w:szCs w:val="26"/>
          <w:u w:val="single"/>
        </w:rPr>
        <w:t>581</w:t>
      </w:r>
      <w:r w:rsidRPr="006569C4">
        <w:rPr>
          <w:sz w:val="26"/>
          <w:szCs w:val="26"/>
        </w:rPr>
        <w:t xml:space="preserve"> </w:t>
      </w:r>
      <w:r>
        <w:rPr>
          <w:sz w:val="26"/>
          <w:szCs w:val="26"/>
        </w:rPr>
        <w:t xml:space="preserve"> </w:t>
      </w:r>
    </w:p>
    <w:p w:rsidR="009F354A" w:rsidRPr="006569C4" w:rsidRDefault="009F354A" w:rsidP="009F354A">
      <w:pPr>
        <w:rPr>
          <w:sz w:val="26"/>
          <w:szCs w:val="26"/>
        </w:rPr>
      </w:pPr>
    </w:p>
    <w:p w:rsidR="009F354A" w:rsidRPr="006569C4" w:rsidRDefault="009F354A" w:rsidP="009F354A">
      <w:pPr>
        <w:rPr>
          <w:sz w:val="26"/>
          <w:szCs w:val="26"/>
        </w:rPr>
      </w:pPr>
    </w:p>
    <w:p w:rsidR="009F354A" w:rsidRPr="006569C4" w:rsidRDefault="009F354A" w:rsidP="009F354A">
      <w:pPr>
        <w:jc w:val="center"/>
        <w:rPr>
          <w:sz w:val="26"/>
          <w:szCs w:val="26"/>
        </w:rPr>
      </w:pPr>
      <w:r w:rsidRPr="006569C4">
        <w:rPr>
          <w:sz w:val="26"/>
          <w:szCs w:val="26"/>
        </w:rPr>
        <w:t>1.Паспорт программы</w:t>
      </w:r>
    </w:p>
    <w:p w:rsidR="009F354A" w:rsidRPr="006569C4" w:rsidRDefault="009F354A" w:rsidP="009F354A">
      <w:pPr>
        <w:jc w:val="center"/>
        <w:rPr>
          <w:sz w:val="26"/>
          <w:szCs w:val="26"/>
        </w:rPr>
      </w:pPr>
      <w:r w:rsidRPr="006569C4">
        <w:rPr>
          <w:sz w:val="26"/>
          <w:szCs w:val="26"/>
        </w:rPr>
        <w:t xml:space="preserve">«Содержание и развитие коммунальной инфраструктуры Володарского района </w:t>
      </w:r>
    </w:p>
    <w:p w:rsidR="009F354A" w:rsidRDefault="009F354A" w:rsidP="009F354A">
      <w:pPr>
        <w:jc w:val="center"/>
        <w:rPr>
          <w:sz w:val="26"/>
          <w:szCs w:val="26"/>
        </w:rPr>
      </w:pPr>
      <w:r>
        <w:rPr>
          <w:sz w:val="26"/>
          <w:szCs w:val="26"/>
        </w:rPr>
        <w:t>на 2022-2024</w:t>
      </w:r>
      <w:r w:rsidRPr="006569C4">
        <w:rPr>
          <w:sz w:val="26"/>
          <w:szCs w:val="26"/>
        </w:rPr>
        <w:t xml:space="preserve"> годы»</w:t>
      </w:r>
    </w:p>
    <w:p w:rsidR="009F354A" w:rsidRDefault="009F354A" w:rsidP="009F354A">
      <w:pPr>
        <w:jc w:val="center"/>
        <w:rPr>
          <w:sz w:val="26"/>
          <w:szCs w:val="26"/>
        </w:rPr>
      </w:pPr>
    </w:p>
    <w:tbl>
      <w:tblPr>
        <w:tblW w:w="9930" w:type="dxa"/>
        <w:tblInd w:w="75" w:type="dxa"/>
        <w:tblLayout w:type="fixed"/>
        <w:tblCellMar>
          <w:left w:w="75" w:type="dxa"/>
          <w:right w:w="75" w:type="dxa"/>
        </w:tblCellMar>
        <w:tblLook w:val="00A0" w:firstRow="1" w:lastRow="0" w:firstColumn="1" w:lastColumn="0" w:noHBand="0" w:noVBand="0"/>
      </w:tblPr>
      <w:tblGrid>
        <w:gridCol w:w="2697"/>
        <w:gridCol w:w="1560"/>
        <w:gridCol w:w="1891"/>
        <w:gridCol w:w="1891"/>
        <w:gridCol w:w="1891"/>
      </w:tblGrid>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Наименование 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tcPr>
          <w:p w:rsidR="009F354A" w:rsidRPr="006569C4" w:rsidRDefault="009F354A" w:rsidP="009B5F84">
            <w:pPr>
              <w:rPr>
                <w:sz w:val="24"/>
                <w:szCs w:val="24"/>
              </w:rPr>
            </w:pPr>
            <w:r w:rsidRPr="006569C4">
              <w:rPr>
                <w:sz w:val="24"/>
                <w:szCs w:val="24"/>
              </w:rPr>
              <w:t>«Содержание и развитие коммунальной инфраструк</w:t>
            </w:r>
            <w:r>
              <w:rPr>
                <w:sz w:val="24"/>
                <w:szCs w:val="24"/>
              </w:rPr>
              <w:t>туры Володарского района на 2022-2024</w:t>
            </w:r>
            <w:r w:rsidRPr="006569C4">
              <w:rPr>
                <w:sz w:val="24"/>
                <w:szCs w:val="24"/>
              </w:rPr>
              <w:t xml:space="preserve"> годы»</w:t>
            </w:r>
          </w:p>
          <w:p w:rsidR="009F354A" w:rsidRPr="006569C4" w:rsidRDefault="009F354A" w:rsidP="009B5F84">
            <w:pPr>
              <w:rPr>
                <w:sz w:val="24"/>
                <w:szCs w:val="24"/>
              </w:rPr>
            </w:pP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 xml:space="preserve">Цели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 xml:space="preserve">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w:t>
            </w:r>
            <w:proofErr w:type="gramStart"/>
            <w:r w:rsidRPr="006569C4">
              <w:rPr>
                <w:sz w:val="24"/>
                <w:szCs w:val="24"/>
              </w:rPr>
              <w:t>обеспечение  потребителей</w:t>
            </w:r>
            <w:proofErr w:type="gramEnd"/>
            <w:r w:rsidRPr="006569C4">
              <w:rPr>
                <w:sz w:val="24"/>
                <w:szCs w:val="24"/>
              </w:rPr>
              <w:t xml:space="preserve"> необходимым набором коммунальных услуг, отвечающих по качеству установленным нормативным требованиям</w:t>
            </w: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 xml:space="preserve">Задачи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proofErr w:type="gramStart"/>
            <w:r w:rsidRPr="006569C4">
              <w:rPr>
                <w:sz w:val="24"/>
                <w:szCs w:val="24"/>
              </w:rPr>
              <w:t>1)Обеспечение</w:t>
            </w:r>
            <w:proofErr w:type="gramEnd"/>
            <w:r w:rsidRPr="006569C4">
              <w:rPr>
                <w:sz w:val="24"/>
                <w:szCs w:val="24"/>
              </w:rPr>
              <w:t xml:space="preserve"> бесперебойной и безаварийной работы коммунального комплекса.</w:t>
            </w:r>
          </w:p>
          <w:p w:rsidR="009F354A" w:rsidRPr="006569C4" w:rsidRDefault="009F354A" w:rsidP="009B5F84">
            <w:pPr>
              <w:rPr>
                <w:sz w:val="24"/>
                <w:szCs w:val="24"/>
              </w:rPr>
            </w:pPr>
            <w:proofErr w:type="gramStart"/>
            <w:r w:rsidRPr="006569C4">
              <w:rPr>
                <w:sz w:val="24"/>
                <w:szCs w:val="24"/>
              </w:rPr>
              <w:t>2)Модернизация</w:t>
            </w:r>
            <w:proofErr w:type="gramEnd"/>
            <w:r w:rsidRPr="006569C4">
              <w:rPr>
                <w:sz w:val="24"/>
                <w:szCs w:val="24"/>
              </w:rPr>
              <w:t xml:space="preserve"> системы коммунальной инфраструктуры муниципального образования «Володарский район».</w:t>
            </w:r>
          </w:p>
          <w:p w:rsidR="009F354A" w:rsidRPr="006569C4" w:rsidRDefault="009F354A" w:rsidP="009B5F84">
            <w:pPr>
              <w:rPr>
                <w:sz w:val="24"/>
                <w:szCs w:val="24"/>
              </w:rPr>
            </w:pPr>
            <w:proofErr w:type="gramStart"/>
            <w:r w:rsidRPr="006569C4">
              <w:rPr>
                <w:sz w:val="24"/>
                <w:szCs w:val="24"/>
              </w:rPr>
              <w:t>3)Повышение</w:t>
            </w:r>
            <w:proofErr w:type="gramEnd"/>
            <w:r w:rsidRPr="006569C4">
              <w:rPr>
                <w:sz w:val="24"/>
                <w:szCs w:val="24"/>
              </w:rPr>
              <w:t xml:space="preserve"> эффективности работы коммунального комплекса (снижение издержек).</w:t>
            </w:r>
          </w:p>
          <w:p w:rsidR="009F354A" w:rsidRPr="006569C4" w:rsidRDefault="009F354A" w:rsidP="009B5F84">
            <w:pPr>
              <w:rPr>
                <w:sz w:val="24"/>
                <w:szCs w:val="24"/>
              </w:rPr>
            </w:pPr>
            <w:proofErr w:type="gramStart"/>
            <w:r w:rsidRPr="006569C4">
              <w:rPr>
                <w:sz w:val="24"/>
                <w:szCs w:val="24"/>
              </w:rPr>
              <w:t>4)Обеспечение</w:t>
            </w:r>
            <w:proofErr w:type="gramEnd"/>
            <w:r w:rsidRPr="006569C4">
              <w:rPr>
                <w:sz w:val="24"/>
                <w:szCs w:val="24"/>
              </w:rPr>
              <w:t xml:space="preserve"> коммунальной инфраструктурой существующих и строящихся объектов.</w:t>
            </w:r>
          </w:p>
          <w:p w:rsidR="009F354A" w:rsidRPr="006569C4" w:rsidRDefault="009F354A" w:rsidP="009B5F84">
            <w:pPr>
              <w:rPr>
                <w:sz w:val="24"/>
                <w:szCs w:val="24"/>
              </w:rPr>
            </w:pPr>
            <w:proofErr w:type="gramStart"/>
            <w:r w:rsidRPr="006569C4">
              <w:rPr>
                <w:sz w:val="24"/>
                <w:szCs w:val="24"/>
              </w:rPr>
              <w:t>5)Повышение</w:t>
            </w:r>
            <w:proofErr w:type="gramEnd"/>
            <w:r w:rsidRPr="006569C4">
              <w:rPr>
                <w:sz w:val="24"/>
                <w:szCs w:val="24"/>
              </w:rPr>
              <w:t xml:space="preserve"> качества предоставляемых потребителям коммунальных услуг</w:t>
            </w: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 xml:space="preserve">Муниципальный заказчик    </w:t>
            </w:r>
            <w:r w:rsidRPr="006569C4">
              <w:rPr>
                <w:sz w:val="24"/>
                <w:szCs w:val="24"/>
              </w:rPr>
              <w:br/>
              <w:t>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Администрация МО «Володарский район»</w:t>
            </w: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highlight w:val="yellow"/>
              </w:rPr>
            </w:pPr>
            <w:r w:rsidRPr="006569C4">
              <w:rPr>
                <w:sz w:val="24"/>
                <w:szCs w:val="24"/>
              </w:rPr>
              <w:t>Координатор 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Заместитель главы администрации по оперативной работе</w:t>
            </w: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 xml:space="preserve">Сроки реализации            </w:t>
            </w:r>
            <w:r w:rsidRPr="006569C4">
              <w:rPr>
                <w:sz w:val="24"/>
                <w:szCs w:val="24"/>
              </w:rPr>
              <w:br/>
              <w:t>муниципальной программы</w:t>
            </w:r>
          </w:p>
        </w:tc>
        <w:tc>
          <w:tcPr>
            <w:tcW w:w="7233" w:type="dxa"/>
            <w:gridSpan w:val="4"/>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202</w:t>
            </w:r>
            <w:r>
              <w:rPr>
                <w:sz w:val="24"/>
                <w:szCs w:val="24"/>
              </w:rPr>
              <w:t>2</w:t>
            </w:r>
            <w:r w:rsidRPr="006569C4">
              <w:rPr>
                <w:sz w:val="24"/>
                <w:szCs w:val="24"/>
              </w:rPr>
              <w:t>-202</w:t>
            </w:r>
            <w:r>
              <w:rPr>
                <w:sz w:val="24"/>
                <w:szCs w:val="24"/>
              </w:rPr>
              <w:t>4</w:t>
            </w:r>
            <w:r w:rsidRPr="006569C4">
              <w:rPr>
                <w:sz w:val="24"/>
                <w:szCs w:val="24"/>
              </w:rPr>
              <w:t xml:space="preserve"> годы</w:t>
            </w:r>
          </w:p>
        </w:tc>
      </w:tr>
      <w:tr w:rsidR="009F354A" w:rsidRPr="006569C4" w:rsidTr="009B5F84">
        <w:trPr>
          <w:trHeight w:val="20"/>
        </w:trPr>
        <w:tc>
          <w:tcPr>
            <w:tcW w:w="2697" w:type="dxa"/>
            <w:vMerge w:val="restart"/>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 xml:space="preserve">Источники финансирования    </w:t>
            </w:r>
            <w:r w:rsidRPr="006569C4">
              <w:rPr>
                <w:sz w:val="24"/>
                <w:szCs w:val="24"/>
              </w:rPr>
              <w:br/>
              <w:t xml:space="preserve">муниципальной </w:t>
            </w:r>
            <w:proofErr w:type="gramStart"/>
            <w:r w:rsidRPr="006569C4">
              <w:rPr>
                <w:sz w:val="24"/>
                <w:szCs w:val="24"/>
              </w:rPr>
              <w:t xml:space="preserve">программы,  </w:t>
            </w:r>
            <w:r w:rsidRPr="006569C4">
              <w:rPr>
                <w:sz w:val="24"/>
                <w:szCs w:val="24"/>
              </w:rPr>
              <w:br/>
              <w:t>в</w:t>
            </w:r>
            <w:proofErr w:type="gramEnd"/>
            <w:r w:rsidRPr="006569C4">
              <w:rPr>
                <w:sz w:val="24"/>
                <w:szCs w:val="24"/>
              </w:rPr>
              <w:t xml:space="preserve"> том числе по годам:</w:t>
            </w:r>
          </w:p>
        </w:tc>
        <w:tc>
          <w:tcPr>
            <w:tcW w:w="7233" w:type="dxa"/>
            <w:gridSpan w:val="4"/>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Расходы (тыс. рублей)</w:t>
            </w:r>
          </w:p>
        </w:tc>
      </w:tr>
      <w:tr w:rsidR="009F354A" w:rsidRPr="006569C4" w:rsidTr="009B5F84">
        <w:trPr>
          <w:trHeight w:val="20"/>
        </w:trPr>
        <w:tc>
          <w:tcPr>
            <w:tcW w:w="2697" w:type="dxa"/>
            <w:vMerge/>
            <w:tcBorders>
              <w:top w:val="nil"/>
              <w:left w:val="single" w:sz="4" w:space="0" w:color="auto"/>
              <w:bottom w:val="single" w:sz="4" w:space="0" w:color="auto"/>
              <w:right w:val="single" w:sz="4" w:space="0" w:color="auto"/>
            </w:tcBorders>
            <w:vAlign w:val="center"/>
            <w:hideMark/>
          </w:tcPr>
          <w:p w:rsidR="009F354A" w:rsidRPr="006569C4" w:rsidRDefault="009F354A" w:rsidP="009B5F84">
            <w:pPr>
              <w:rPr>
                <w:sz w:val="24"/>
                <w:szCs w:val="24"/>
              </w:rPr>
            </w:pPr>
          </w:p>
        </w:tc>
        <w:tc>
          <w:tcPr>
            <w:tcW w:w="1560" w:type="dxa"/>
            <w:tcBorders>
              <w:top w:val="nil"/>
              <w:left w:val="single" w:sz="4" w:space="0" w:color="auto"/>
              <w:bottom w:val="single" w:sz="4" w:space="0" w:color="auto"/>
              <w:right w:val="single" w:sz="4" w:space="0" w:color="auto"/>
            </w:tcBorders>
          </w:tcPr>
          <w:p w:rsidR="009F354A" w:rsidRPr="006569C4" w:rsidRDefault="009F354A" w:rsidP="009B5F84">
            <w:pPr>
              <w:rPr>
                <w:sz w:val="24"/>
                <w:szCs w:val="24"/>
              </w:rPr>
            </w:pPr>
            <w:r w:rsidRPr="006569C4">
              <w:rPr>
                <w:sz w:val="24"/>
                <w:szCs w:val="24"/>
              </w:rPr>
              <w:t>Всего</w:t>
            </w:r>
          </w:p>
          <w:p w:rsidR="009F354A" w:rsidRPr="006569C4" w:rsidRDefault="009F354A" w:rsidP="009B5F84">
            <w:pPr>
              <w:rPr>
                <w:sz w:val="24"/>
                <w:szCs w:val="24"/>
              </w:rPr>
            </w:pP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202</w:t>
            </w:r>
            <w:r>
              <w:rPr>
                <w:sz w:val="24"/>
                <w:szCs w:val="24"/>
              </w:rPr>
              <w:t>2</w:t>
            </w:r>
            <w:r w:rsidRPr="006569C4">
              <w:rPr>
                <w:sz w:val="24"/>
                <w:szCs w:val="24"/>
              </w:rPr>
              <w:t xml:space="preserve"> год</w:t>
            </w: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202</w:t>
            </w:r>
            <w:r>
              <w:rPr>
                <w:sz w:val="24"/>
                <w:szCs w:val="24"/>
              </w:rPr>
              <w:t>3</w:t>
            </w:r>
            <w:r w:rsidRPr="006569C4">
              <w:rPr>
                <w:sz w:val="24"/>
                <w:szCs w:val="24"/>
              </w:rPr>
              <w:t xml:space="preserve"> год</w:t>
            </w: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202</w:t>
            </w:r>
            <w:r>
              <w:rPr>
                <w:sz w:val="24"/>
                <w:szCs w:val="24"/>
              </w:rPr>
              <w:t>4</w:t>
            </w:r>
            <w:r w:rsidRPr="006569C4">
              <w:rPr>
                <w:sz w:val="24"/>
                <w:szCs w:val="24"/>
              </w:rPr>
              <w:t xml:space="preserve"> год</w:t>
            </w:r>
          </w:p>
        </w:tc>
      </w:tr>
      <w:tr w:rsidR="009F354A" w:rsidRPr="006569C4" w:rsidTr="00072FB0">
        <w:trPr>
          <w:trHeight w:val="20"/>
        </w:trPr>
        <w:tc>
          <w:tcPr>
            <w:tcW w:w="2697" w:type="dxa"/>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Средства районного бюджета</w:t>
            </w:r>
          </w:p>
        </w:tc>
        <w:tc>
          <w:tcPr>
            <w:tcW w:w="1560" w:type="dxa"/>
            <w:tcBorders>
              <w:top w:val="nil"/>
              <w:left w:val="single" w:sz="4" w:space="0" w:color="auto"/>
              <w:bottom w:val="single" w:sz="4" w:space="0" w:color="auto"/>
              <w:right w:val="single" w:sz="4" w:space="0" w:color="auto"/>
            </w:tcBorders>
            <w:vAlign w:val="center"/>
          </w:tcPr>
          <w:p w:rsidR="009F354A" w:rsidRPr="006569C4" w:rsidRDefault="00072FB0" w:rsidP="009B5F84">
            <w:pPr>
              <w:rPr>
                <w:sz w:val="24"/>
                <w:szCs w:val="24"/>
              </w:rPr>
            </w:pPr>
            <w:r>
              <w:rPr>
                <w:sz w:val="24"/>
                <w:szCs w:val="24"/>
              </w:rPr>
              <w:t>78104,3</w:t>
            </w:r>
          </w:p>
        </w:tc>
        <w:tc>
          <w:tcPr>
            <w:tcW w:w="1891" w:type="dxa"/>
            <w:tcBorders>
              <w:top w:val="nil"/>
              <w:left w:val="single" w:sz="4" w:space="0" w:color="auto"/>
              <w:bottom w:val="single" w:sz="4" w:space="0" w:color="auto"/>
              <w:right w:val="single" w:sz="4" w:space="0" w:color="auto"/>
            </w:tcBorders>
            <w:vAlign w:val="center"/>
          </w:tcPr>
          <w:p w:rsidR="009F354A" w:rsidRPr="006569C4" w:rsidRDefault="00072FB0" w:rsidP="009B5F84">
            <w:pPr>
              <w:rPr>
                <w:sz w:val="24"/>
                <w:szCs w:val="24"/>
              </w:rPr>
            </w:pPr>
            <w:r>
              <w:rPr>
                <w:sz w:val="24"/>
                <w:szCs w:val="24"/>
              </w:rPr>
              <w:t>31361,60</w:t>
            </w:r>
          </w:p>
        </w:tc>
        <w:tc>
          <w:tcPr>
            <w:tcW w:w="1891"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rPr>
                <w:sz w:val="24"/>
                <w:szCs w:val="24"/>
              </w:rPr>
            </w:pPr>
            <w:r>
              <w:rPr>
                <w:sz w:val="24"/>
                <w:szCs w:val="24"/>
              </w:rPr>
              <w:t>23 733,30</w:t>
            </w:r>
          </w:p>
        </w:tc>
        <w:tc>
          <w:tcPr>
            <w:tcW w:w="1891"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rPr>
                <w:sz w:val="24"/>
                <w:szCs w:val="24"/>
              </w:rPr>
            </w:pPr>
            <w:r>
              <w:rPr>
                <w:sz w:val="24"/>
                <w:szCs w:val="24"/>
              </w:rPr>
              <w:t>23 009,48</w:t>
            </w:r>
          </w:p>
        </w:tc>
      </w:tr>
      <w:tr w:rsidR="009F354A" w:rsidRPr="006569C4" w:rsidTr="00072FB0">
        <w:trPr>
          <w:trHeight w:val="20"/>
        </w:trPr>
        <w:tc>
          <w:tcPr>
            <w:tcW w:w="2697" w:type="dxa"/>
            <w:tcBorders>
              <w:top w:val="nil"/>
              <w:left w:val="single" w:sz="4" w:space="0" w:color="auto"/>
              <w:bottom w:val="single" w:sz="4" w:space="0" w:color="auto"/>
              <w:right w:val="single" w:sz="4" w:space="0" w:color="auto"/>
            </w:tcBorders>
          </w:tcPr>
          <w:p w:rsidR="009F354A" w:rsidRPr="006569C4" w:rsidRDefault="009F354A" w:rsidP="009B5F84">
            <w:pPr>
              <w:rPr>
                <w:sz w:val="24"/>
                <w:szCs w:val="24"/>
              </w:rPr>
            </w:pPr>
            <w:r w:rsidRPr="006569C4">
              <w:rPr>
                <w:sz w:val="24"/>
                <w:szCs w:val="24"/>
              </w:rPr>
              <w:t xml:space="preserve">Средства бюджета            </w:t>
            </w:r>
            <w:r w:rsidRPr="006569C4">
              <w:rPr>
                <w:sz w:val="24"/>
                <w:szCs w:val="24"/>
              </w:rPr>
              <w:br/>
              <w:t>Астраханской области</w:t>
            </w:r>
          </w:p>
          <w:p w:rsidR="009F354A" w:rsidRPr="006569C4" w:rsidRDefault="009F354A" w:rsidP="009B5F84">
            <w:pPr>
              <w:rPr>
                <w:sz w:val="24"/>
                <w:szCs w:val="24"/>
              </w:rPr>
            </w:pPr>
          </w:p>
        </w:tc>
        <w:tc>
          <w:tcPr>
            <w:tcW w:w="1560" w:type="dxa"/>
            <w:tcBorders>
              <w:top w:val="nil"/>
              <w:left w:val="single" w:sz="4" w:space="0" w:color="auto"/>
              <w:bottom w:val="single" w:sz="4" w:space="0" w:color="auto"/>
              <w:right w:val="single" w:sz="4" w:space="0" w:color="auto"/>
            </w:tcBorders>
          </w:tcPr>
          <w:p w:rsidR="009F354A" w:rsidRPr="006569C4" w:rsidRDefault="00072FB0" w:rsidP="009B5F84">
            <w:pPr>
              <w:rPr>
                <w:sz w:val="24"/>
                <w:szCs w:val="24"/>
              </w:rPr>
            </w:pPr>
            <w:r>
              <w:rPr>
                <w:sz w:val="24"/>
                <w:szCs w:val="24"/>
              </w:rPr>
              <w:t>9286,0</w:t>
            </w:r>
          </w:p>
        </w:tc>
        <w:tc>
          <w:tcPr>
            <w:tcW w:w="1891" w:type="dxa"/>
            <w:tcBorders>
              <w:top w:val="nil"/>
              <w:left w:val="single" w:sz="4" w:space="0" w:color="auto"/>
              <w:bottom w:val="single" w:sz="4" w:space="0" w:color="auto"/>
              <w:right w:val="single" w:sz="4" w:space="0" w:color="auto"/>
            </w:tcBorders>
          </w:tcPr>
          <w:p w:rsidR="009F354A" w:rsidRPr="006569C4" w:rsidRDefault="00072FB0" w:rsidP="009B5F84">
            <w:pPr>
              <w:rPr>
                <w:sz w:val="24"/>
                <w:szCs w:val="24"/>
              </w:rPr>
            </w:pPr>
            <w:r>
              <w:rPr>
                <w:sz w:val="24"/>
                <w:szCs w:val="24"/>
              </w:rPr>
              <w:t>3859,81656</w:t>
            </w: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Pr>
                <w:sz w:val="24"/>
                <w:szCs w:val="24"/>
              </w:rPr>
              <w:t>2 713,10</w:t>
            </w:r>
          </w:p>
        </w:tc>
        <w:tc>
          <w:tcPr>
            <w:tcW w:w="1891" w:type="dxa"/>
            <w:tcBorders>
              <w:top w:val="nil"/>
              <w:left w:val="single" w:sz="4" w:space="0" w:color="auto"/>
              <w:bottom w:val="single" w:sz="4" w:space="0" w:color="auto"/>
              <w:right w:val="single" w:sz="4" w:space="0" w:color="auto"/>
            </w:tcBorders>
            <w:hideMark/>
          </w:tcPr>
          <w:p w:rsidR="009F354A" w:rsidRPr="006569C4" w:rsidRDefault="009F354A" w:rsidP="009B5F84">
            <w:pPr>
              <w:rPr>
                <w:sz w:val="24"/>
                <w:szCs w:val="24"/>
              </w:rPr>
            </w:pPr>
            <w:r>
              <w:rPr>
                <w:sz w:val="24"/>
                <w:szCs w:val="24"/>
              </w:rPr>
              <w:t>2 713,10</w:t>
            </w: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9F354A" w:rsidRPr="006569C4" w:rsidRDefault="00072FB0" w:rsidP="009B5F84">
            <w:pPr>
              <w:rPr>
                <w:sz w:val="24"/>
                <w:szCs w:val="24"/>
              </w:rPr>
            </w:pPr>
            <w:r>
              <w:rPr>
                <w:sz w:val="24"/>
                <w:szCs w:val="24"/>
              </w:rPr>
              <w:t>87390,3</w:t>
            </w:r>
          </w:p>
        </w:tc>
        <w:tc>
          <w:tcPr>
            <w:tcW w:w="1891" w:type="dxa"/>
            <w:tcBorders>
              <w:top w:val="single" w:sz="4" w:space="0" w:color="auto"/>
              <w:left w:val="single" w:sz="4" w:space="0" w:color="auto"/>
              <w:bottom w:val="single" w:sz="4" w:space="0" w:color="auto"/>
              <w:right w:val="single" w:sz="4" w:space="0" w:color="auto"/>
            </w:tcBorders>
            <w:hideMark/>
          </w:tcPr>
          <w:p w:rsidR="009F354A" w:rsidRPr="006569C4" w:rsidRDefault="00072FB0" w:rsidP="009B5F84">
            <w:pPr>
              <w:rPr>
                <w:sz w:val="24"/>
                <w:szCs w:val="24"/>
              </w:rPr>
            </w:pPr>
            <w:r>
              <w:rPr>
                <w:sz w:val="24"/>
                <w:szCs w:val="24"/>
              </w:rPr>
              <w:t>35221,41656</w:t>
            </w:r>
          </w:p>
        </w:tc>
        <w:tc>
          <w:tcPr>
            <w:tcW w:w="1891"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Pr>
                <w:sz w:val="24"/>
                <w:szCs w:val="24"/>
              </w:rPr>
              <w:t>26 446,4</w:t>
            </w:r>
          </w:p>
        </w:tc>
        <w:tc>
          <w:tcPr>
            <w:tcW w:w="1891"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Pr>
                <w:sz w:val="24"/>
                <w:szCs w:val="24"/>
              </w:rPr>
              <w:t>25 722,52</w:t>
            </w:r>
          </w:p>
        </w:tc>
      </w:tr>
      <w:tr w:rsidR="009F354A" w:rsidRPr="006569C4" w:rsidTr="009B5F84">
        <w:trPr>
          <w:trHeight w:val="20"/>
        </w:trPr>
        <w:tc>
          <w:tcPr>
            <w:tcW w:w="2697" w:type="dxa"/>
            <w:tcBorders>
              <w:top w:val="single" w:sz="4" w:space="0" w:color="auto"/>
              <w:left w:val="single" w:sz="4" w:space="0" w:color="auto"/>
              <w:bottom w:val="single" w:sz="4" w:space="0" w:color="auto"/>
              <w:right w:val="single" w:sz="4" w:space="0" w:color="auto"/>
            </w:tcBorders>
            <w:hideMark/>
          </w:tcPr>
          <w:p w:rsidR="009F354A" w:rsidRPr="006569C4" w:rsidRDefault="009F354A" w:rsidP="009B5F84">
            <w:pPr>
              <w:rPr>
                <w:sz w:val="24"/>
                <w:szCs w:val="24"/>
              </w:rPr>
            </w:pPr>
            <w:r w:rsidRPr="006569C4">
              <w:rPr>
                <w:sz w:val="24"/>
                <w:szCs w:val="24"/>
              </w:rPr>
              <w:lastRenderedPageBreak/>
              <w:t xml:space="preserve">Планируемые результаты      </w:t>
            </w:r>
            <w:r w:rsidRPr="006569C4">
              <w:rPr>
                <w:sz w:val="24"/>
                <w:szCs w:val="24"/>
              </w:rPr>
              <w:br/>
              <w:t xml:space="preserve">реализации муниципальной </w:t>
            </w:r>
            <w:r w:rsidRPr="006569C4">
              <w:rPr>
                <w:sz w:val="24"/>
                <w:szCs w:val="24"/>
              </w:rPr>
              <w:br/>
              <w:t>программы</w:t>
            </w:r>
          </w:p>
        </w:tc>
        <w:tc>
          <w:tcPr>
            <w:tcW w:w="7233" w:type="dxa"/>
            <w:gridSpan w:val="4"/>
            <w:tcBorders>
              <w:top w:val="single" w:sz="4" w:space="0" w:color="auto"/>
              <w:left w:val="single" w:sz="4" w:space="0" w:color="auto"/>
              <w:bottom w:val="single" w:sz="4" w:space="0" w:color="auto"/>
              <w:right w:val="single" w:sz="4" w:space="0" w:color="auto"/>
            </w:tcBorders>
          </w:tcPr>
          <w:p w:rsidR="009F354A" w:rsidRPr="006569C4" w:rsidRDefault="009F354A" w:rsidP="009B5F84">
            <w:pPr>
              <w:rPr>
                <w:sz w:val="24"/>
                <w:szCs w:val="24"/>
              </w:rPr>
            </w:pPr>
            <w:r w:rsidRPr="006569C4">
              <w:rPr>
                <w:sz w:val="24"/>
                <w:szCs w:val="24"/>
              </w:rPr>
              <w:t>Ожидаемые конечные результаты реализации программы за 202</w:t>
            </w:r>
            <w:r>
              <w:rPr>
                <w:sz w:val="24"/>
                <w:szCs w:val="24"/>
              </w:rPr>
              <w:t>2-2024</w:t>
            </w:r>
            <w:r w:rsidRPr="006569C4">
              <w:rPr>
                <w:sz w:val="24"/>
                <w:szCs w:val="24"/>
              </w:rPr>
              <w:t xml:space="preserve"> </w:t>
            </w:r>
            <w:proofErr w:type="spellStart"/>
            <w:r w:rsidRPr="006569C4">
              <w:rPr>
                <w:sz w:val="24"/>
                <w:szCs w:val="24"/>
              </w:rPr>
              <w:t>г.г</w:t>
            </w:r>
            <w:proofErr w:type="spellEnd"/>
            <w:r w:rsidRPr="006569C4">
              <w:rPr>
                <w:sz w:val="24"/>
                <w:szCs w:val="24"/>
              </w:rPr>
              <w:t>.:</w:t>
            </w:r>
          </w:p>
          <w:p w:rsidR="009F354A" w:rsidRPr="006569C4" w:rsidRDefault="009F354A" w:rsidP="009B5F84">
            <w:pPr>
              <w:rPr>
                <w:sz w:val="24"/>
                <w:szCs w:val="24"/>
              </w:rPr>
            </w:pPr>
            <w:r w:rsidRPr="006569C4">
              <w:rPr>
                <w:sz w:val="24"/>
                <w:szCs w:val="24"/>
              </w:rPr>
              <w:t>1) Поддержка на одном уровне доли организаций коммунального комплекса, осуществляющих производство товаров, оказание услуг по водо-</w:t>
            </w:r>
            <w:proofErr w:type="gramStart"/>
            <w:r w:rsidRPr="006569C4">
              <w:rPr>
                <w:sz w:val="24"/>
                <w:szCs w:val="24"/>
              </w:rPr>
              <w:t>,  тепло</w:t>
            </w:r>
            <w:proofErr w:type="gramEnd"/>
            <w:r w:rsidRPr="006569C4">
              <w:rPr>
                <w:sz w:val="24"/>
                <w:szCs w:val="24"/>
              </w:rPr>
              <w:t>-, газо-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w:t>
            </w:r>
          </w:p>
          <w:p w:rsidR="009F354A" w:rsidRPr="006569C4" w:rsidRDefault="009F354A" w:rsidP="009B5F84">
            <w:pPr>
              <w:rPr>
                <w:sz w:val="24"/>
                <w:szCs w:val="24"/>
              </w:rPr>
            </w:pPr>
            <w:r w:rsidRPr="006569C4">
              <w:rPr>
                <w:sz w:val="24"/>
                <w:szCs w:val="24"/>
              </w:rPr>
              <w:t>2) Снижение количества инцидентов на системах теплоснабжения до 10 единиц</w:t>
            </w:r>
          </w:p>
          <w:p w:rsidR="009F354A" w:rsidRPr="006569C4" w:rsidRDefault="009F354A" w:rsidP="009B5F84">
            <w:pPr>
              <w:rPr>
                <w:sz w:val="24"/>
                <w:szCs w:val="24"/>
              </w:rPr>
            </w:pPr>
            <w:r w:rsidRPr="006569C4">
              <w:rPr>
                <w:sz w:val="24"/>
                <w:szCs w:val="24"/>
              </w:rPr>
              <w:t>3) Снижение коэффициента потерь на системах теплоснабжения до 20 %</w:t>
            </w:r>
          </w:p>
          <w:p w:rsidR="009F354A" w:rsidRPr="006569C4" w:rsidRDefault="009F354A" w:rsidP="009B5F84">
            <w:pPr>
              <w:rPr>
                <w:sz w:val="24"/>
                <w:szCs w:val="24"/>
              </w:rPr>
            </w:pPr>
            <w:r w:rsidRPr="006569C4">
              <w:rPr>
                <w:sz w:val="24"/>
                <w:szCs w:val="24"/>
              </w:rPr>
              <w:t>4) Увеличение индекса замены тепловых сетей до 5%</w:t>
            </w:r>
          </w:p>
          <w:p w:rsidR="009F354A" w:rsidRPr="006569C4" w:rsidRDefault="009F354A" w:rsidP="009B5F84">
            <w:pPr>
              <w:rPr>
                <w:sz w:val="24"/>
                <w:szCs w:val="24"/>
              </w:rPr>
            </w:pPr>
            <w:r w:rsidRPr="006569C4">
              <w:rPr>
                <w:sz w:val="24"/>
                <w:szCs w:val="24"/>
              </w:rPr>
              <w:t>5) Увеличение индекса нового строительства тепловых сетей до 0,01 единиц</w:t>
            </w:r>
          </w:p>
          <w:p w:rsidR="009F354A" w:rsidRPr="006569C4" w:rsidRDefault="009F354A" w:rsidP="009B5F84">
            <w:pPr>
              <w:rPr>
                <w:sz w:val="24"/>
                <w:szCs w:val="24"/>
              </w:rPr>
            </w:pPr>
            <w:proofErr w:type="gramStart"/>
            <w:r w:rsidRPr="006569C4">
              <w:rPr>
                <w:sz w:val="24"/>
                <w:szCs w:val="24"/>
              </w:rPr>
              <w:t>6)Снижение</w:t>
            </w:r>
            <w:proofErr w:type="gramEnd"/>
            <w:r w:rsidRPr="006569C4">
              <w:rPr>
                <w:sz w:val="24"/>
                <w:szCs w:val="24"/>
              </w:rPr>
              <w:t xml:space="preserve"> количества инцидентов на системах холодного водоснабжения до 20 единиц</w:t>
            </w:r>
          </w:p>
          <w:p w:rsidR="009F354A" w:rsidRPr="006569C4" w:rsidRDefault="009F354A" w:rsidP="009B5F84">
            <w:pPr>
              <w:rPr>
                <w:sz w:val="24"/>
                <w:szCs w:val="24"/>
              </w:rPr>
            </w:pPr>
            <w:r w:rsidRPr="006569C4">
              <w:rPr>
                <w:sz w:val="24"/>
                <w:szCs w:val="24"/>
              </w:rPr>
              <w:t>7) Снижение количества аварийности сетей на водопроводных сетях до 2 ед./км</w:t>
            </w:r>
          </w:p>
          <w:p w:rsidR="009F354A" w:rsidRPr="006569C4" w:rsidRDefault="009F354A" w:rsidP="009B5F84">
            <w:pPr>
              <w:rPr>
                <w:sz w:val="24"/>
                <w:szCs w:val="24"/>
              </w:rPr>
            </w:pPr>
            <w:r w:rsidRPr="006569C4">
              <w:rPr>
                <w:sz w:val="24"/>
                <w:szCs w:val="24"/>
              </w:rPr>
              <w:t>8) Увеличение индекса водопроводных сетей до 3%</w:t>
            </w:r>
          </w:p>
          <w:p w:rsidR="009F354A" w:rsidRPr="006569C4" w:rsidRDefault="009F354A" w:rsidP="009B5F84">
            <w:pPr>
              <w:rPr>
                <w:sz w:val="24"/>
                <w:szCs w:val="24"/>
              </w:rPr>
            </w:pPr>
            <w:r w:rsidRPr="006569C4">
              <w:rPr>
                <w:sz w:val="24"/>
                <w:szCs w:val="24"/>
              </w:rPr>
              <w:t>9) Увеличение индекса нового строительства водопроводных сетей до 3 единиц</w:t>
            </w:r>
          </w:p>
          <w:p w:rsidR="009F354A" w:rsidRPr="006569C4" w:rsidRDefault="009F354A" w:rsidP="009B5F84">
            <w:pPr>
              <w:rPr>
                <w:sz w:val="24"/>
                <w:szCs w:val="24"/>
              </w:rPr>
            </w:pPr>
            <w:proofErr w:type="gramStart"/>
            <w:r w:rsidRPr="006569C4">
              <w:rPr>
                <w:sz w:val="24"/>
                <w:szCs w:val="24"/>
              </w:rPr>
              <w:t>10)Снижение</w:t>
            </w:r>
            <w:proofErr w:type="gramEnd"/>
            <w:r w:rsidRPr="006569C4">
              <w:rPr>
                <w:sz w:val="24"/>
                <w:szCs w:val="24"/>
              </w:rPr>
              <w:t xml:space="preserve"> количества инцидентов на канализационных сетях до 29 единиц</w:t>
            </w:r>
          </w:p>
          <w:p w:rsidR="009F354A" w:rsidRPr="006569C4" w:rsidRDefault="009F354A" w:rsidP="009B5F84">
            <w:pPr>
              <w:rPr>
                <w:sz w:val="24"/>
                <w:szCs w:val="24"/>
              </w:rPr>
            </w:pPr>
            <w:proofErr w:type="gramStart"/>
            <w:r w:rsidRPr="006569C4">
              <w:rPr>
                <w:sz w:val="24"/>
                <w:szCs w:val="24"/>
              </w:rPr>
              <w:t>11)Снижение</w:t>
            </w:r>
            <w:proofErr w:type="gramEnd"/>
            <w:r w:rsidRPr="006569C4">
              <w:rPr>
                <w:sz w:val="24"/>
                <w:szCs w:val="24"/>
              </w:rPr>
              <w:t xml:space="preserve"> уровня аварийности сетей на канализационных сетях до 0,3 ед./км</w:t>
            </w:r>
          </w:p>
          <w:p w:rsidR="009F354A" w:rsidRPr="006569C4" w:rsidRDefault="009F354A" w:rsidP="009B5F84">
            <w:pPr>
              <w:rPr>
                <w:sz w:val="24"/>
                <w:szCs w:val="24"/>
              </w:rPr>
            </w:pPr>
            <w:proofErr w:type="gramStart"/>
            <w:r w:rsidRPr="006569C4">
              <w:rPr>
                <w:sz w:val="24"/>
                <w:szCs w:val="24"/>
              </w:rPr>
              <w:t>12)Увеличение</w:t>
            </w:r>
            <w:proofErr w:type="gramEnd"/>
            <w:r w:rsidRPr="006569C4">
              <w:rPr>
                <w:sz w:val="24"/>
                <w:szCs w:val="24"/>
              </w:rPr>
              <w:t xml:space="preserve"> индекса замены канализационных сетей до 1%</w:t>
            </w:r>
          </w:p>
          <w:p w:rsidR="009F354A" w:rsidRPr="006569C4" w:rsidRDefault="009F354A" w:rsidP="009B5F84">
            <w:pPr>
              <w:rPr>
                <w:sz w:val="24"/>
                <w:szCs w:val="24"/>
              </w:rPr>
            </w:pPr>
            <w:proofErr w:type="gramStart"/>
            <w:r w:rsidRPr="006569C4">
              <w:rPr>
                <w:sz w:val="24"/>
                <w:szCs w:val="24"/>
              </w:rPr>
              <w:t>13)Увеличение</w:t>
            </w:r>
            <w:proofErr w:type="gramEnd"/>
            <w:r w:rsidRPr="006569C4">
              <w:rPr>
                <w:sz w:val="24"/>
                <w:szCs w:val="24"/>
              </w:rPr>
              <w:t xml:space="preserve"> индекса нового строительства канализационных сетей до 0,01 единиц</w:t>
            </w:r>
          </w:p>
          <w:p w:rsidR="009F354A" w:rsidRPr="006569C4" w:rsidRDefault="009F354A" w:rsidP="009B5F84">
            <w:pPr>
              <w:rPr>
                <w:sz w:val="24"/>
                <w:szCs w:val="24"/>
              </w:rPr>
            </w:pPr>
          </w:p>
        </w:tc>
      </w:tr>
    </w:tbl>
    <w:p w:rsidR="009F354A" w:rsidRPr="006569C4" w:rsidRDefault="009F354A" w:rsidP="009F354A">
      <w:pPr>
        <w:jc w:val="center"/>
        <w:rPr>
          <w:sz w:val="26"/>
          <w:szCs w:val="26"/>
        </w:rPr>
      </w:pPr>
    </w:p>
    <w:p w:rsidR="009F354A" w:rsidRDefault="009F354A" w:rsidP="009F354A">
      <w:pPr>
        <w:ind w:firstLine="851"/>
        <w:jc w:val="center"/>
        <w:rPr>
          <w:sz w:val="26"/>
          <w:szCs w:val="26"/>
        </w:rPr>
      </w:pPr>
      <w:r>
        <w:rPr>
          <w:sz w:val="26"/>
          <w:szCs w:val="26"/>
        </w:rPr>
        <w:t>2.Краткая характеристика программы</w:t>
      </w:r>
    </w:p>
    <w:p w:rsidR="009F354A" w:rsidRDefault="009F354A" w:rsidP="009F354A">
      <w:pPr>
        <w:ind w:firstLine="851"/>
        <w:jc w:val="center"/>
        <w:rPr>
          <w:sz w:val="26"/>
          <w:szCs w:val="26"/>
        </w:rPr>
      </w:pPr>
      <w:r>
        <w:rPr>
          <w:sz w:val="26"/>
          <w:szCs w:val="26"/>
        </w:rPr>
        <w:t>«Содержание и развитие коммунальной инфраструктуры Володарского района на 2022-2024 годы»</w:t>
      </w:r>
    </w:p>
    <w:p w:rsidR="009F354A" w:rsidRDefault="009F354A" w:rsidP="009F354A">
      <w:pPr>
        <w:ind w:firstLine="851"/>
        <w:jc w:val="both"/>
        <w:rPr>
          <w:sz w:val="26"/>
          <w:szCs w:val="26"/>
        </w:rPr>
      </w:pPr>
      <w:r>
        <w:rPr>
          <w:sz w:val="26"/>
          <w:szCs w:val="26"/>
        </w:rPr>
        <w:t>Актуальность разработки 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9F354A" w:rsidRDefault="009F354A" w:rsidP="009F354A">
      <w:pPr>
        <w:ind w:firstLine="851"/>
        <w:jc w:val="both"/>
        <w:rPr>
          <w:sz w:val="26"/>
          <w:szCs w:val="26"/>
        </w:rPr>
      </w:pPr>
      <w:r>
        <w:rPr>
          <w:sz w:val="26"/>
          <w:szCs w:val="26"/>
        </w:rPr>
        <w:t>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w:t>
      </w:r>
    </w:p>
    <w:p w:rsidR="009F354A" w:rsidRDefault="009F354A" w:rsidP="009F354A">
      <w:pPr>
        <w:ind w:firstLine="851"/>
        <w:jc w:val="both"/>
        <w:rPr>
          <w:sz w:val="26"/>
          <w:szCs w:val="26"/>
        </w:rPr>
      </w:pPr>
      <w:r>
        <w:rPr>
          <w:sz w:val="26"/>
          <w:szCs w:val="26"/>
        </w:rPr>
        <w:t xml:space="preserve">Муниципальное образование «Володарский район» включает в себя 21 муниципалитет и 74 сельских поселений, с численностью населения – 45974 тыс. человек. Районным центром </w:t>
      </w:r>
      <w:proofErr w:type="gramStart"/>
      <w:r>
        <w:rPr>
          <w:sz w:val="26"/>
          <w:szCs w:val="26"/>
        </w:rPr>
        <w:t>является  п.</w:t>
      </w:r>
      <w:proofErr w:type="gramEnd"/>
      <w:r>
        <w:rPr>
          <w:sz w:val="26"/>
          <w:szCs w:val="26"/>
        </w:rPr>
        <w:t xml:space="preserve"> Володарский, численность населения в котором составляет 10002 человек. Состояние инженерных сетей ЖКХ Володарского </w:t>
      </w:r>
      <w:r>
        <w:rPr>
          <w:sz w:val="26"/>
          <w:szCs w:val="26"/>
        </w:rPr>
        <w:lastRenderedPageBreak/>
        <w:t>района, жилищного фонда, объектов благоустройства характеризуется высоким 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9F354A" w:rsidRDefault="009F354A" w:rsidP="009F354A">
      <w:pPr>
        <w:ind w:firstLine="851"/>
        <w:jc w:val="both"/>
        <w:rPr>
          <w:sz w:val="26"/>
          <w:szCs w:val="26"/>
        </w:rPr>
      </w:pPr>
      <w:r>
        <w:rPr>
          <w:sz w:val="26"/>
          <w:szCs w:val="26"/>
        </w:rPr>
        <w:t>Значительная часть жилищного фонда, не менее 30 процентов, построена в панельном исполнении, характеризуется высокими тепловыми потерями и значительными затратами при эксплуатации.</w:t>
      </w:r>
    </w:p>
    <w:p w:rsidR="009F354A" w:rsidRDefault="009F354A" w:rsidP="009F354A">
      <w:pPr>
        <w:ind w:firstLine="851"/>
        <w:jc w:val="both"/>
        <w:rPr>
          <w:sz w:val="26"/>
          <w:szCs w:val="26"/>
        </w:rPr>
      </w:pPr>
      <w:r>
        <w:rPr>
          <w:sz w:val="26"/>
          <w:szCs w:val="26"/>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отопительному сезону,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9F354A" w:rsidRDefault="009F354A" w:rsidP="009F354A">
      <w:pPr>
        <w:ind w:firstLine="851"/>
        <w:jc w:val="both"/>
        <w:rPr>
          <w:sz w:val="26"/>
          <w:szCs w:val="26"/>
        </w:rPr>
      </w:pPr>
      <w:r>
        <w:rPr>
          <w:sz w:val="26"/>
          <w:szCs w:val="26"/>
        </w:rPr>
        <w:t>Несмотря на активно проводимую работу по реконструкции сетей водоснабжения и водоотведения в Володарском районе в настоящее время существуют проблемы в эксплуатации коммунальных объектов.</w:t>
      </w:r>
    </w:p>
    <w:p w:rsidR="009F354A" w:rsidRDefault="009F354A" w:rsidP="009F354A">
      <w:pPr>
        <w:ind w:firstLine="851"/>
        <w:jc w:val="both"/>
        <w:rPr>
          <w:sz w:val="26"/>
          <w:szCs w:val="26"/>
        </w:rPr>
      </w:pPr>
      <w:r>
        <w:rPr>
          <w:sz w:val="26"/>
          <w:szCs w:val="26"/>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9F354A" w:rsidRDefault="009F354A" w:rsidP="009F354A">
      <w:pPr>
        <w:ind w:firstLine="851"/>
        <w:jc w:val="both"/>
        <w:rPr>
          <w:sz w:val="26"/>
          <w:szCs w:val="26"/>
        </w:rPr>
      </w:pPr>
      <w:r>
        <w:rPr>
          <w:sz w:val="26"/>
          <w:szCs w:val="26"/>
        </w:rPr>
        <w:t xml:space="preserve">Также отмечается повсеместное несоответствие фактического объема инвестиций в модернизацию объектов коммунальной инфраструктуры по отношению к их </w:t>
      </w:r>
      <w:proofErr w:type="gramStart"/>
      <w:r>
        <w:rPr>
          <w:sz w:val="26"/>
          <w:szCs w:val="26"/>
        </w:rPr>
        <w:t>минимальным  потребностям</w:t>
      </w:r>
      <w:proofErr w:type="gramEnd"/>
      <w:r>
        <w:rPr>
          <w:sz w:val="26"/>
          <w:szCs w:val="26"/>
        </w:rPr>
        <w:t>.</w:t>
      </w:r>
    </w:p>
    <w:p w:rsidR="009F354A" w:rsidRDefault="009F354A" w:rsidP="009F354A">
      <w:pPr>
        <w:ind w:firstLine="851"/>
        <w:jc w:val="both"/>
        <w:rPr>
          <w:sz w:val="26"/>
          <w:szCs w:val="26"/>
        </w:rPr>
      </w:pPr>
      <w:r>
        <w:rPr>
          <w:sz w:val="26"/>
          <w:szCs w:val="26"/>
        </w:rPr>
        <w:t xml:space="preserve">Загрязнение окружающей среды связано </w:t>
      </w:r>
      <w:proofErr w:type="gramStart"/>
      <w:r>
        <w:rPr>
          <w:sz w:val="26"/>
          <w:szCs w:val="26"/>
        </w:rPr>
        <w:t>с  неудовлетворительным</w:t>
      </w:r>
      <w:proofErr w:type="gramEnd"/>
      <w:r>
        <w:rPr>
          <w:sz w:val="26"/>
          <w:szCs w:val="26"/>
        </w:rPr>
        <w:t xml:space="preserve">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w:t>
      </w:r>
      <w:proofErr w:type="gramStart"/>
      <w:r>
        <w:rPr>
          <w:sz w:val="26"/>
          <w:szCs w:val="26"/>
        </w:rPr>
        <w:t>стоки  сливаются</w:t>
      </w:r>
      <w:proofErr w:type="gramEnd"/>
      <w:r>
        <w:rPr>
          <w:sz w:val="26"/>
          <w:szCs w:val="26"/>
        </w:rPr>
        <w:t xml:space="preserve"> на рельеф не очищенными.</w:t>
      </w:r>
    </w:p>
    <w:p w:rsidR="009F354A" w:rsidRDefault="009F354A" w:rsidP="009F354A">
      <w:pPr>
        <w:ind w:firstLine="851"/>
        <w:jc w:val="both"/>
        <w:rPr>
          <w:sz w:val="26"/>
          <w:szCs w:val="26"/>
        </w:rPr>
      </w:pPr>
      <w:r>
        <w:rPr>
          <w:sz w:val="26"/>
          <w:szCs w:val="26"/>
        </w:rPr>
        <w:t>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9F354A" w:rsidRDefault="009F354A" w:rsidP="009F354A">
      <w:pPr>
        <w:ind w:firstLine="851"/>
        <w:jc w:val="both"/>
        <w:rPr>
          <w:sz w:val="26"/>
          <w:szCs w:val="26"/>
        </w:rPr>
      </w:pPr>
      <w:r>
        <w:rPr>
          <w:sz w:val="26"/>
          <w:szCs w:val="26"/>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9F354A" w:rsidRDefault="009F354A" w:rsidP="009F354A">
      <w:pPr>
        <w:ind w:firstLine="851"/>
        <w:jc w:val="both"/>
        <w:rPr>
          <w:sz w:val="26"/>
          <w:szCs w:val="26"/>
        </w:rPr>
      </w:pPr>
      <w:r>
        <w:rPr>
          <w:sz w:val="26"/>
          <w:szCs w:val="26"/>
        </w:rPr>
        <w:t>Модернизация объектов коммунальной инфраструктуры позволит:</w:t>
      </w:r>
    </w:p>
    <w:p w:rsidR="009F354A" w:rsidRDefault="009F354A" w:rsidP="009F354A">
      <w:pPr>
        <w:ind w:firstLine="851"/>
        <w:jc w:val="both"/>
        <w:rPr>
          <w:sz w:val="26"/>
          <w:szCs w:val="26"/>
        </w:rPr>
      </w:pPr>
      <w:r>
        <w:rPr>
          <w:sz w:val="26"/>
          <w:szCs w:val="26"/>
        </w:rPr>
        <w:t>-обеспечить более комфортные условия проживания населения Володарского района путем повышения качества предоставления коммунальных услуг;</w:t>
      </w:r>
    </w:p>
    <w:p w:rsidR="009F354A" w:rsidRDefault="009F354A" w:rsidP="009F354A">
      <w:pPr>
        <w:ind w:firstLine="851"/>
        <w:jc w:val="both"/>
        <w:rPr>
          <w:sz w:val="26"/>
          <w:szCs w:val="26"/>
        </w:rPr>
      </w:pPr>
      <w:r>
        <w:rPr>
          <w:sz w:val="26"/>
          <w:szCs w:val="26"/>
        </w:rPr>
        <w:t>-снизить потребление энергетических ресурсов в результате снижения потерь в процессе доставки энергоресурсов потребителям;</w:t>
      </w:r>
    </w:p>
    <w:p w:rsidR="009F354A" w:rsidRDefault="009F354A" w:rsidP="009F354A">
      <w:pPr>
        <w:ind w:firstLine="851"/>
        <w:jc w:val="both"/>
        <w:rPr>
          <w:sz w:val="26"/>
          <w:szCs w:val="26"/>
        </w:rPr>
      </w:pPr>
      <w:r>
        <w:rPr>
          <w:sz w:val="26"/>
          <w:szCs w:val="26"/>
        </w:rPr>
        <w:t>-обеспечить более рациональное использование водных ресурсов;</w:t>
      </w:r>
    </w:p>
    <w:p w:rsidR="009F354A" w:rsidRDefault="009F354A" w:rsidP="009F354A">
      <w:pPr>
        <w:ind w:firstLine="851"/>
        <w:jc w:val="both"/>
        <w:rPr>
          <w:sz w:val="26"/>
          <w:szCs w:val="26"/>
        </w:rPr>
      </w:pPr>
      <w:r>
        <w:rPr>
          <w:sz w:val="26"/>
          <w:szCs w:val="26"/>
        </w:rPr>
        <w:t xml:space="preserve">-улучшить экологическое состояние на территории </w:t>
      </w:r>
      <w:proofErr w:type="gramStart"/>
      <w:r>
        <w:rPr>
          <w:sz w:val="26"/>
          <w:szCs w:val="26"/>
        </w:rPr>
        <w:t>Володарского  района</w:t>
      </w:r>
      <w:proofErr w:type="gramEnd"/>
      <w:r>
        <w:rPr>
          <w:sz w:val="26"/>
          <w:szCs w:val="26"/>
        </w:rPr>
        <w:t>.</w:t>
      </w:r>
    </w:p>
    <w:p w:rsidR="009F354A" w:rsidRDefault="009F354A" w:rsidP="009F354A">
      <w:pPr>
        <w:ind w:firstLine="851"/>
        <w:jc w:val="both"/>
        <w:rPr>
          <w:sz w:val="26"/>
          <w:szCs w:val="26"/>
        </w:rPr>
      </w:pPr>
      <w:r>
        <w:rPr>
          <w:sz w:val="26"/>
          <w:szCs w:val="26"/>
        </w:rPr>
        <w:lastRenderedPageBreak/>
        <w:t>Решить проблему повышения качества предоставления коммунальных услуг, улучшения экологической ситуации на территории Володарского района возможно только путем объединения усилий всех органов власти и привлечения средств внебюджетных источников.</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Теплоснабжение</w:t>
      </w:r>
    </w:p>
    <w:p w:rsidR="009F354A" w:rsidRDefault="009F354A" w:rsidP="009F354A">
      <w:pPr>
        <w:ind w:firstLine="851"/>
        <w:jc w:val="both"/>
        <w:rPr>
          <w:sz w:val="26"/>
          <w:szCs w:val="26"/>
        </w:rPr>
      </w:pPr>
      <w:r>
        <w:rPr>
          <w:sz w:val="26"/>
          <w:szCs w:val="26"/>
        </w:rPr>
        <w:t xml:space="preserve">На территории муниципального образования «Володарский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34 котельных общей номинальной мощностью 283,14 МВт/час, обеспечивающие тепловой энергией объекты бюджетной сферы и жилищный фонд. </w:t>
      </w:r>
    </w:p>
    <w:p w:rsidR="009F354A" w:rsidRDefault="009F354A" w:rsidP="009F354A">
      <w:pPr>
        <w:ind w:firstLine="851"/>
        <w:jc w:val="both"/>
        <w:rPr>
          <w:sz w:val="26"/>
          <w:szCs w:val="26"/>
        </w:rPr>
      </w:pPr>
      <w:r>
        <w:rPr>
          <w:sz w:val="26"/>
          <w:szCs w:val="26"/>
        </w:rPr>
        <w:t xml:space="preserve">Протяжённость тепловых сетей в 2- трубном исчислении составляет 115,0 км. Сети находятся в аварийном состоянии, требуют замены или срочного капитального ремонта (реконструкции). Физический износ составляет 36,36 % от общего количества. </w:t>
      </w:r>
    </w:p>
    <w:p w:rsidR="009F354A" w:rsidRDefault="009F354A" w:rsidP="009F354A">
      <w:pPr>
        <w:ind w:firstLine="851"/>
        <w:jc w:val="both"/>
        <w:rPr>
          <w:sz w:val="26"/>
          <w:szCs w:val="26"/>
        </w:rPr>
      </w:pPr>
      <w:r>
        <w:rPr>
          <w:sz w:val="26"/>
          <w:szCs w:val="26"/>
        </w:rPr>
        <w:t xml:space="preserve">При существующей степени изношенности основных фондов фактически все плановые 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нормативы. Так, потери с утечками из-за внутренней и внешней коррозии труб составляют 30 %, в результате срок службы теплотрасс в настоящее время в 4-6 раз ниже нормативного. </w:t>
      </w:r>
    </w:p>
    <w:p w:rsidR="009F354A" w:rsidRDefault="009F354A" w:rsidP="009F354A">
      <w:pPr>
        <w:ind w:firstLine="851"/>
        <w:jc w:val="both"/>
        <w:rPr>
          <w:sz w:val="26"/>
          <w:szCs w:val="26"/>
        </w:rPr>
      </w:pPr>
      <w:r>
        <w:rPr>
          <w:sz w:val="26"/>
          <w:szCs w:val="26"/>
        </w:rPr>
        <w:t xml:space="preserve">Потери в тепловых сетях превышают нормативы, в </w:t>
      </w:r>
      <w:proofErr w:type="spellStart"/>
      <w:r>
        <w:rPr>
          <w:sz w:val="26"/>
          <w:szCs w:val="26"/>
        </w:rPr>
        <w:t>т.ч</w:t>
      </w:r>
      <w:proofErr w:type="spellEnd"/>
      <w:r>
        <w:rPr>
          <w:sz w:val="26"/>
          <w:szCs w:val="26"/>
        </w:rPr>
        <w:t xml:space="preserve">. по причине несоответствия теплоизоляции и большого </w:t>
      </w:r>
      <w:proofErr w:type="spellStart"/>
      <w:r>
        <w:rPr>
          <w:sz w:val="26"/>
          <w:szCs w:val="26"/>
        </w:rPr>
        <w:t>водоразбора</w:t>
      </w:r>
      <w:proofErr w:type="spellEnd"/>
      <w:r>
        <w:rPr>
          <w:sz w:val="26"/>
          <w:szCs w:val="26"/>
        </w:rPr>
        <w:t xml:space="preserve"> теплоносителя.</w:t>
      </w:r>
    </w:p>
    <w:p w:rsidR="009F354A" w:rsidRDefault="009F354A" w:rsidP="009F354A">
      <w:pPr>
        <w:ind w:firstLine="851"/>
        <w:jc w:val="both"/>
        <w:rPr>
          <w:sz w:val="26"/>
          <w:szCs w:val="26"/>
        </w:rPr>
      </w:pPr>
      <w:r>
        <w:rPr>
          <w:sz w:val="26"/>
          <w:szCs w:val="26"/>
        </w:rPr>
        <w:t>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тепловой энергии из-за неудовлетворительного состояния тепловых сетей и их плохой изоляции. Такие потери по нормативам не должны превышать 7 %. В настоящее время в Володарском районе потери тепловой энергии доходят до 30 %.</w:t>
      </w:r>
    </w:p>
    <w:p w:rsidR="009F354A" w:rsidRDefault="009F354A" w:rsidP="009F354A">
      <w:pPr>
        <w:ind w:firstLine="851"/>
        <w:jc w:val="both"/>
        <w:rPr>
          <w:sz w:val="26"/>
          <w:szCs w:val="26"/>
        </w:rPr>
      </w:pPr>
      <w:r>
        <w:rPr>
          <w:sz w:val="26"/>
          <w:szCs w:val="26"/>
        </w:rPr>
        <w:t xml:space="preserve">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воздействии на окружающую среду возможно при развитии систем теплоснабжения на основании схем теплоснабжения. </w:t>
      </w:r>
    </w:p>
    <w:p w:rsidR="009F354A" w:rsidRDefault="009F354A" w:rsidP="009F354A">
      <w:pPr>
        <w:ind w:firstLine="851"/>
        <w:jc w:val="both"/>
        <w:rPr>
          <w:sz w:val="26"/>
          <w:szCs w:val="26"/>
        </w:rPr>
      </w:pPr>
      <w:r>
        <w:rPr>
          <w:sz w:val="26"/>
          <w:szCs w:val="26"/>
        </w:rPr>
        <w:t xml:space="preserve">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 </w:t>
      </w:r>
    </w:p>
    <w:p w:rsidR="009F354A" w:rsidRDefault="009F354A" w:rsidP="009F354A">
      <w:pPr>
        <w:ind w:firstLine="851"/>
        <w:jc w:val="both"/>
        <w:rPr>
          <w:sz w:val="26"/>
          <w:szCs w:val="26"/>
        </w:rPr>
      </w:pPr>
      <w:r>
        <w:rPr>
          <w:sz w:val="26"/>
          <w:szCs w:val="26"/>
        </w:rPr>
        <w:t xml:space="preserve">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 </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Водоснабжение и водоотведение</w:t>
      </w:r>
    </w:p>
    <w:p w:rsidR="009F354A" w:rsidRDefault="009F354A" w:rsidP="009F354A">
      <w:pPr>
        <w:ind w:firstLine="851"/>
        <w:jc w:val="both"/>
        <w:rPr>
          <w:sz w:val="26"/>
          <w:szCs w:val="26"/>
        </w:rPr>
      </w:pPr>
      <w:r>
        <w:rPr>
          <w:sz w:val="26"/>
          <w:szCs w:val="26"/>
        </w:rPr>
        <w:t xml:space="preserve">Услуга холодного водоснабжения - круглосуточное обеспечение потребителей холодной питьевой водой надлежащего качества, подаваемой в необходимых объемах. Для реализации этой услуги необходимо систематически проводить работу по повышению надежности работы системы водоснабжения: сокращение аварийности на </w:t>
      </w:r>
      <w:r>
        <w:rPr>
          <w:sz w:val="26"/>
          <w:szCs w:val="26"/>
        </w:rPr>
        <w:lastRenderedPageBreak/>
        <w:t xml:space="preserve">сетях, бесперебойность подачи воды потребителям, применение новых, более качественных материалов и технологий для ремонта и нового строительства водопроводных сетей. </w:t>
      </w:r>
    </w:p>
    <w:p w:rsidR="009F354A" w:rsidRDefault="009F354A" w:rsidP="009F354A">
      <w:pPr>
        <w:ind w:firstLine="851"/>
        <w:jc w:val="both"/>
        <w:rPr>
          <w:sz w:val="26"/>
          <w:szCs w:val="26"/>
        </w:rPr>
      </w:pPr>
      <w:r>
        <w:rPr>
          <w:sz w:val="26"/>
          <w:szCs w:val="26"/>
        </w:rPr>
        <w:t>На территории муниципального образования «Володарский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 2 артезианские скважины. 45 водонапорных башен, 264,4 км. сетей водоснабжения. Материал труб различный: стальные, чугунные, керамика, асбестоцемент, полиэтиленовые - диаметр от 20 мм до 300 мм. Фактический износ сетей водоснабжения составляет более 40 %.</w:t>
      </w:r>
    </w:p>
    <w:p w:rsidR="009F354A" w:rsidRDefault="009F354A" w:rsidP="009F354A">
      <w:pPr>
        <w:ind w:firstLine="851"/>
        <w:jc w:val="both"/>
        <w:rPr>
          <w:sz w:val="26"/>
          <w:szCs w:val="26"/>
        </w:rPr>
      </w:pPr>
      <w:r>
        <w:rPr>
          <w:sz w:val="26"/>
          <w:szCs w:val="26"/>
        </w:rPr>
        <w:t xml:space="preserve">Наряду с проблемой большого износа объектов водоснабжения и водоотведения существует проблема стандартов по качеству добываемой питьевой воды. Анализы проб воды, проводимые службой Госсанэпиднадзора, все чаще фиксируют несоответствие </w:t>
      </w:r>
      <w:proofErr w:type="spellStart"/>
      <w:r>
        <w:rPr>
          <w:sz w:val="26"/>
          <w:szCs w:val="26"/>
        </w:rPr>
        <w:t>химико</w:t>
      </w:r>
      <w:proofErr w:type="spellEnd"/>
      <w:r>
        <w:rPr>
          <w:sz w:val="26"/>
          <w:szCs w:val="26"/>
        </w:rPr>
        <w:t xml:space="preserve"> – биологического состава воды нормативам. </w:t>
      </w:r>
    </w:p>
    <w:p w:rsidR="009F354A" w:rsidRDefault="009F354A" w:rsidP="009F354A">
      <w:pPr>
        <w:ind w:firstLine="851"/>
        <w:jc w:val="both"/>
        <w:rPr>
          <w:sz w:val="26"/>
          <w:szCs w:val="26"/>
        </w:rPr>
      </w:pPr>
      <w:r>
        <w:rPr>
          <w:sz w:val="26"/>
          <w:szCs w:val="26"/>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9F354A" w:rsidRDefault="009F354A" w:rsidP="009F354A">
      <w:pPr>
        <w:ind w:firstLine="851"/>
        <w:jc w:val="both"/>
        <w:rPr>
          <w:sz w:val="26"/>
          <w:szCs w:val="26"/>
        </w:rPr>
      </w:pPr>
      <w:r>
        <w:rPr>
          <w:sz w:val="26"/>
          <w:szCs w:val="26"/>
        </w:rPr>
        <w:t>Из-за ветхости сетей нельзя использовать необходимое давление подачи воды по верхним точкам жилых и общественных зданий.</w:t>
      </w:r>
    </w:p>
    <w:p w:rsidR="009F354A" w:rsidRDefault="009F354A" w:rsidP="009F354A">
      <w:pPr>
        <w:ind w:firstLine="851"/>
        <w:jc w:val="both"/>
        <w:rPr>
          <w:sz w:val="26"/>
          <w:szCs w:val="26"/>
        </w:rPr>
      </w:pPr>
      <w:r>
        <w:rPr>
          <w:sz w:val="26"/>
          <w:szCs w:val="26"/>
        </w:rPr>
        <w:t xml:space="preserve">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w:t>
      </w:r>
      <w:proofErr w:type="gramStart"/>
      <w:r>
        <w:rPr>
          <w:sz w:val="26"/>
          <w:szCs w:val="26"/>
        </w:rPr>
        <w:t>как  происходит</w:t>
      </w:r>
      <w:proofErr w:type="gramEnd"/>
      <w:r>
        <w:rPr>
          <w:sz w:val="26"/>
          <w:szCs w:val="26"/>
        </w:rPr>
        <w:t xml:space="preserve">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w:t>
      </w:r>
      <w:proofErr w:type="gramStart"/>
      <w:r>
        <w:rPr>
          <w:sz w:val="26"/>
          <w:szCs w:val="26"/>
        </w:rPr>
        <w:t>из  труб</w:t>
      </w:r>
      <w:proofErr w:type="gramEnd"/>
      <w:r>
        <w:rPr>
          <w:sz w:val="26"/>
          <w:szCs w:val="26"/>
        </w:rPr>
        <w:t xml:space="preserve"> различного диаметра, имеющих сверхнормативный срок эксплуатации (свыше 20 лет). Также на трубопроводах наблюдаются сужение и расширение диаметров, вследствие чего возникают дополнительные потери напора. Особенно катастрофическое снижение напора и прекращение подачи воды происходит в летний период, что связано с поливом приусадебных участков жильцами частного сектора. </w:t>
      </w:r>
    </w:p>
    <w:p w:rsidR="009F354A" w:rsidRDefault="009F354A" w:rsidP="009F354A">
      <w:pPr>
        <w:ind w:firstLine="851"/>
        <w:jc w:val="both"/>
        <w:rPr>
          <w:sz w:val="26"/>
          <w:szCs w:val="26"/>
        </w:rPr>
      </w:pPr>
      <w:r>
        <w:rPr>
          <w:sz w:val="26"/>
          <w:szCs w:val="26"/>
        </w:rPr>
        <w:t>В последние годы из общего количества инцидентов на водопроводно-канализационных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9F354A" w:rsidRDefault="009F354A" w:rsidP="009F354A">
      <w:pPr>
        <w:ind w:firstLine="851"/>
        <w:jc w:val="both"/>
        <w:rPr>
          <w:sz w:val="26"/>
          <w:szCs w:val="26"/>
        </w:rPr>
      </w:pPr>
      <w:r>
        <w:rPr>
          <w:sz w:val="26"/>
          <w:szCs w:val="26"/>
        </w:rPr>
        <w:t xml:space="preserve">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 </w:t>
      </w:r>
    </w:p>
    <w:p w:rsidR="009F354A" w:rsidRDefault="009F354A" w:rsidP="009F354A">
      <w:pPr>
        <w:ind w:firstLine="851"/>
        <w:jc w:val="both"/>
        <w:rPr>
          <w:sz w:val="26"/>
          <w:szCs w:val="26"/>
        </w:rPr>
      </w:pPr>
      <w:r>
        <w:rPr>
          <w:sz w:val="26"/>
          <w:szCs w:val="26"/>
        </w:rPr>
        <w:t>Особо остро стоит проблема водоотведения в населенных пунктах района.</w:t>
      </w:r>
    </w:p>
    <w:p w:rsidR="009F354A" w:rsidRDefault="009F354A" w:rsidP="009F354A">
      <w:pPr>
        <w:ind w:firstLine="851"/>
        <w:jc w:val="both"/>
        <w:rPr>
          <w:sz w:val="26"/>
          <w:szCs w:val="26"/>
        </w:rPr>
      </w:pPr>
      <w:r>
        <w:rPr>
          <w:sz w:val="26"/>
          <w:szCs w:val="26"/>
        </w:rPr>
        <w:t>Услугами водоотведения занимается 2 организаций коммунального комплекса которые обслуживают 13 канализационно-насосных станций, 17,029 км сетей водоотведения.</w:t>
      </w:r>
    </w:p>
    <w:p w:rsidR="009F354A" w:rsidRDefault="009F354A" w:rsidP="009F354A">
      <w:pPr>
        <w:ind w:firstLine="851"/>
        <w:jc w:val="both"/>
        <w:rPr>
          <w:sz w:val="26"/>
          <w:szCs w:val="26"/>
        </w:rPr>
      </w:pPr>
      <w:r>
        <w:rPr>
          <w:sz w:val="26"/>
          <w:szCs w:val="26"/>
        </w:rPr>
        <w:lastRenderedPageBreak/>
        <w:t>Необходимо строительство очистных сооружений в виду резкого возрастания требования экологической безопасности, а наличие выгребных ям в поселениях не решает на сегодняшний день эти проблемы.</w:t>
      </w:r>
    </w:p>
    <w:p w:rsidR="009F354A" w:rsidRDefault="009F354A" w:rsidP="009F354A">
      <w:pPr>
        <w:ind w:firstLine="851"/>
        <w:jc w:val="both"/>
        <w:rPr>
          <w:sz w:val="26"/>
          <w:szCs w:val="26"/>
        </w:rPr>
      </w:pPr>
      <w:r>
        <w:rPr>
          <w:sz w:val="26"/>
          <w:szCs w:val="26"/>
        </w:rPr>
        <w:t xml:space="preserve">Износ сетей и сооружений на них, снижение пропускной способности трубопроводов, нехватка мощности, увеличение повреждений и инцидентов на сетях и сооружениях - основные проблемы, сложившиеся на сегодняшний день на сетях водоотведения. </w:t>
      </w:r>
    </w:p>
    <w:p w:rsidR="009F354A" w:rsidRDefault="009F354A" w:rsidP="009F354A">
      <w:pPr>
        <w:ind w:firstLine="851"/>
        <w:jc w:val="both"/>
        <w:rPr>
          <w:sz w:val="26"/>
          <w:szCs w:val="26"/>
        </w:rPr>
      </w:pPr>
      <w:r>
        <w:rPr>
          <w:sz w:val="26"/>
          <w:szCs w:val="26"/>
        </w:rPr>
        <w:t>Учитывая перспективу жилой застройки, строительства зданий социально-культурной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Газификация</w:t>
      </w:r>
    </w:p>
    <w:p w:rsidR="009F354A" w:rsidRDefault="009F354A" w:rsidP="009F354A">
      <w:pPr>
        <w:ind w:firstLine="851"/>
        <w:jc w:val="both"/>
        <w:rPr>
          <w:sz w:val="26"/>
          <w:szCs w:val="26"/>
        </w:rPr>
      </w:pPr>
      <w:r>
        <w:rPr>
          <w:sz w:val="26"/>
          <w:szCs w:val="26"/>
        </w:rPr>
        <w:t xml:space="preserve">На </w:t>
      </w:r>
      <w:proofErr w:type="gramStart"/>
      <w:r>
        <w:rPr>
          <w:sz w:val="26"/>
          <w:szCs w:val="26"/>
        </w:rPr>
        <w:t>территории  муниципального</w:t>
      </w:r>
      <w:proofErr w:type="gramEnd"/>
      <w:r>
        <w:rPr>
          <w:sz w:val="26"/>
          <w:szCs w:val="26"/>
        </w:rPr>
        <w:t xml:space="preserve"> образовании «Володарский район» уровень газификации населенных пунктов муниципальных образований - сельских поселений составляет 90 %. </w:t>
      </w:r>
    </w:p>
    <w:p w:rsidR="009F354A" w:rsidRDefault="009F354A" w:rsidP="009F354A">
      <w:pPr>
        <w:ind w:firstLine="851"/>
        <w:jc w:val="both"/>
        <w:rPr>
          <w:sz w:val="26"/>
          <w:szCs w:val="26"/>
        </w:rPr>
      </w:pPr>
      <w:r>
        <w:rPr>
          <w:sz w:val="26"/>
          <w:szCs w:val="26"/>
        </w:rPr>
        <w:t>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строительстве и др.) не включены в Программу газификации, перечень которых в разрезе по муниципальным образованиям приведен в таблице 1.</w:t>
      </w:r>
    </w:p>
    <w:p w:rsidR="009F354A" w:rsidRDefault="009F354A" w:rsidP="009F354A">
      <w:pPr>
        <w:ind w:firstLine="851"/>
        <w:jc w:val="both"/>
        <w:rPr>
          <w:sz w:val="26"/>
          <w:szCs w:val="26"/>
        </w:rPr>
      </w:pPr>
    </w:p>
    <w:p w:rsidR="009F354A" w:rsidRDefault="009F354A" w:rsidP="009F354A">
      <w:pPr>
        <w:jc w:val="center"/>
        <w:rPr>
          <w:sz w:val="26"/>
          <w:szCs w:val="26"/>
        </w:rPr>
      </w:pPr>
      <w:r>
        <w:rPr>
          <w:sz w:val="26"/>
          <w:szCs w:val="26"/>
        </w:rPr>
        <w:t>Перечень</w:t>
      </w:r>
    </w:p>
    <w:p w:rsidR="009F354A" w:rsidRDefault="009F354A" w:rsidP="009F354A">
      <w:pPr>
        <w:jc w:val="center"/>
        <w:rPr>
          <w:sz w:val="26"/>
          <w:szCs w:val="26"/>
        </w:rPr>
      </w:pPr>
      <w:r>
        <w:rPr>
          <w:sz w:val="26"/>
          <w:szCs w:val="26"/>
        </w:rPr>
        <w:t>не газифицированных населенных пунктов в муниципальном образовании «Володарский район»</w:t>
      </w:r>
    </w:p>
    <w:p w:rsidR="009F354A" w:rsidRDefault="009F354A" w:rsidP="009F354A">
      <w:pPr>
        <w:jc w:val="center"/>
        <w:rPr>
          <w:sz w:val="26"/>
          <w:szCs w:val="26"/>
        </w:rPr>
      </w:pPr>
    </w:p>
    <w:tbl>
      <w:tblPr>
        <w:tblW w:w="9055" w:type="dxa"/>
        <w:jc w:val="center"/>
        <w:tblLayout w:type="fixed"/>
        <w:tblLook w:val="04A0" w:firstRow="1" w:lastRow="0" w:firstColumn="1" w:lastColumn="0" w:noHBand="0" w:noVBand="1"/>
      </w:tblPr>
      <w:tblGrid>
        <w:gridCol w:w="697"/>
        <w:gridCol w:w="8358"/>
      </w:tblGrid>
      <w:tr w:rsidR="009F354A" w:rsidRPr="006569C4" w:rsidTr="009B5F84">
        <w:trPr>
          <w:trHeight w:val="20"/>
          <w:jc w:val="center"/>
        </w:trPr>
        <w:tc>
          <w:tcPr>
            <w:tcW w:w="697" w:type="dxa"/>
            <w:tcBorders>
              <w:top w:val="single" w:sz="4" w:space="0" w:color="auto"/>
              <w:left w:val="single" w:sz="4" w:space="0" w:color="auto"/>
              <w:bottom w:val="nil"/>
              <w:right w:val="nil"/>
            </w:tcBorders>
            <w:vAlign w:val="center"/>
            <w:hideMark/>
          </w:tcPr>
          <w:p w:rsidR="009F354A" w:rsidRPr="006569C4" w:rsidRDefault="009F354A" w:rsidP="009B5F84">
            <w:pPr>
              <w:jc w:val="center"/>
              <w:rPr>
                <w:sz w:val="26"/>
                <w:szCs w:val="26"/>
              </w:rPr>
            </w:pPr>
            <w:r w:rsidRPr="006569C4">
              <w:rPr>
                <w:sz w:val="26"/>
                <w:szCs w:val="26"/>
              </w:rPr>
              <w:t>№</w:t>
            </w:r>
          </w:p>
          <w:p w:rsidR="009F354A" w:rsidRPr="006569C4" w:rsidRDefault="009F354A" w:rsidP="009B5F84">
            <w:pPr>
              <w:jc w:val="center"/>
              <w:rPr>
                <w:sz w:val="26"/>
                <w:szCs w:val="26"/>
              </w:rPr>
            </w:pPr>
            <w:r w:rsidRPr="006569C4">
              <w:rPr>
                <w:sz w:val="26"/>
                <w:szCs w:val="26"/>
              </w:rPr>
              <w:t>п/п</w:t>
            </w:r>
          </w:p>
        </w:tc>
        <w:tc>
          <w:tcPr>
            <w:tcW w:w="8358" w:type="dxa"/>
            <w:tcBorders>
              <w:top w:val="single" w:sz="4" w:space="0" w:color="auto"/>
              <w:left w:val="single" w:sz="4" w:space="0" w:color="auto"/>
              <w:bottom w:val="nil"/>
              <w:right w:val="single" w:sz="4" w:space="0" w:color="auto"/>
            </w:tcBorders>
            <w:vAlign w:val="center"/>
            <w:hideMark/>
          </w:tcPr>
          <w:p w:rsidR="009F354A" w:rsidRPr="006569C4" w:rsidRDefault="009F354A" w:rsidP="009B5F84">
            <w:pPr>
              <w:jc w:val="center"/>
              <w:rPr>
                <w:sz w:val="26"/>
                <w:szCs w:val="26"/>
              </w:rPr>
            </w:pPr>
            <w:r w:rsidRPr="006569C4">
              <w:rPr>
                <w:sz w:val="26"/>
                <w:szCs w:val="26"/>
              </w:rPr>
              <w:t>Наименование населенного</w:t>
            </w:r>
          </w:p>
          <w:p w:rsidR="009F354A" w:rsidRPr="006569C4" w:rsidRDefault="009F354A" w:rsidP="009B5F84">
            <w:pPr>
              <w:jc w:val="center"/>
              <w:rPr>
                <w:sz w:val="26"/>
                <w:szCs w:val="26"/>
              </w:rPr>
            </w:pPr>
            <w:r w:rsidRPr="006569C4">
              <w:rPr>
                <w:sz w:val="26"/>
                <w:szCs w:val="26"/>
              </w:rPr>
              <w:t>пункта</w:t>
            </w:r>
          </w:p>
        </w:tc>
      </w:tr>
      <w:tr w:rsidR="009F354A" w:rsidRPr="006569C4" w:rsidTr="009B5F84">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Муниципальное образование «Козловский сельсовет»</w:t>
            </w:r>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1</w:t>
            </w: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 xml:space="preserve">с. </w:t>
            </w:r>
            <w:proofErr w:type="spellStart"/>
            <w:r w:rsidRPr="006569C4">
              <w:rPr>
                <w:sz w:val="26"/>
                <w:szCs w:val="26"/>
              </w:rPr>
              <w:t>Шагано</w:t>
            </w:r>
            <w:proofErr w:type="spellEnd"/>
            <w:r w:rsidRPr="006569C4">
              <w:rPr>
                <w:sz w:val="26"/>
                <w:szCs w:val="26"/>
              </w:rPr>
              <w:t xml:space="preserve"> </w:t>
            </w:r>
            <w:proofErr w:type="spellStart"/>
            <w:r w:rsidRPr="006569C4">
              <w:rPr>
                <w:sz w:val="26"/>
                <w:szCs w:val="26"/>
              </w:rPr>
              <w:t>Кондаковка</w:t>
            </w:r>
            <w:proofErr w:type="spellEnd"/>
          </w:p>
        </w:tc>
      </w:tr>
      <w:tr w:rsidR="009F354A" w:rsidRPr="006569C4" w:rsidTr="009B5F84">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Муниципальное образование «Актюбинский сельсовет»</w:t>
            </w:r>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2</w:t>
            </w: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 xml:space="preserve">с. </w:t>
            </w:r>
            <w:proofErr w:type="spellStart"/>
            <w:r w:rsidRPr="006569C4">
              <w:rPr>
                <w:sz w:val="26"/>
                <w:szCs w:val="26"/>
              </w:rPr>
              <w:t>Таловинка</w:t>
            </w:r>
            <w:proofErr w:type="spellEnd"/>
          </w:p>
        </w:tc>
      </w:tr>
      <w:tr w:rsidR="009F354A" w:rsidRPr="006569C4" w:rsidTr="009B5F84">
        <w:trPr>
          <w:trHeight w:val="20"/>
          <w:jc w:val="center"/>
        </w:trPr>
        <w:tc>
          <w:tcPr>
            <w:tcW w:w="9055" w:type="dxa"/>
            <w:gridSpan w:val="2"/>
            <w:tcBorders>
              <w:top w:val="single" w:sz="4" w:space="0" w:color="auto"/>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Муниципальное образование «</w:t>
            </w:r>
            <w:proofErr w:type="spellStart"/>
            <w:r w:rsidRPr="006569C4">
              <w:rPr>
                <w:sz w:val="26"/>
                <w:szCs w:val="26"/>
              </w:rPr>
              <w:t>Большемогойский</w:t>
            </w:r>
            <w:proofErr w:type="spellEnd"/>
            <w:r w:rsidRPr="006569C4">
              <w:rPr>
                <w:sz w:val="26"/>
                <w:szCs w:val="26"/>
              </w:rPr>
              <w:t xml:space="preserve"> сельсовет»</w:t>
            </w:r>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5</w:t>
            </w: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 xml:space="preserve">с. Конный </w:t>
            </w:r>
            <w:proofErr w:type="spellStart"/>
            <w:r w:rsidRPr="006569C4">
              <w:rPr>
                <w:sz w:val="26"/>
                <w:szCs w:val="26"/>
              </w:rPr>
              <w:t>Могой</w:t>
            </w:r>
            <w:proofErr w:type="spellEnd"/>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6</w:t>
            </w: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с. Казенный Бугор</w:t>
            </w:r>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7</w:t>
            </w: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с. Черный Бугор</w:t>
            </w:r>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8</w:t>
            </w: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sidRPr="006569C4">
              <w:rPr>
                <w:sz w:val="26"/>
                <w:szCs w:val="26"/>
              </w:rPr>
              <w:t>с. Болдырево</w:t>
            </w:r>
          </w:p>
        </w:tc>
      </w:tr>
      <w:tr w:rsidR="009F354A" w:rsidRPr="006569C4" w:rsidTr="009B5F84">
        <w:trPr>
          <w:trHeight w:val="20"/>
          <w:jc w:val="center"/>
        </w:trPr>
        <w:tc>
          <w:tcPr>
            <w:tcW w:w="697" w:type="dxa"/>
            <w:tcBorders>
              <w:top w:val="nil"/>
              <w:left w:val="single" w:sz="4" w:space="0" w:color="auto"/>
              <w:bottom w:val="single" w:sz="4" w:space="0" w:color="auto"/>
              <w:right w:val="single" w:sz="4" w:space="0" w:color="auto"/>
            </w:tcBorders>
            <w:vAlign w:val="center"/>
            <w:hideMark/>
          </w:tcPr>
          <w:p w:rsidR="009F354A" w:rsidRPr="006569C4" w:rsidRDefault="009F354A" w:rsidP="009B5F84">
            <w:pPr>
              <w:jc w:val="center"/>
              <w:rPr>
                <w:rFonts w:eastAsiaTheme="minorEastAsia"/>
                <w:sz w:val="26"/>
                <w:szCs w:val="26"/>
              </w:rPr>
            </w:pPr>
          </w:p>
        </w:tc>
        <w:tc>
          <w:tcPr>
            <w:tcW w:w="8358" w:type="dxa"/>
            <w:tcBorders>
              <w:top w:val="nil"/>
              <w:left w:val="nil"/>
              <w:bottom w:val="single" w:sz="4" w:space="0" w:color="auto"/>
              <w:right w:val="single" w:sz="4" w:space="0" w:color="auto"/>
            </w:tcBorders>
            <w:vAlign w:val="center"/>
            <w:hideMark/>
          </w:tcPr>
          <w:p w:rsidR="009F354A" w:rsidRPr="006569C4" w:rsidRDefault="009F354A" w:rsidP="009B5F84">
            <w:pPr>
              <w:jc w:val="center"/>
              <w:rPr>
                <w:sz w:val="26"/>
                <w:szCs w:val="26"/>
              </w:rPr>
            </w:pPr>
            <w:r>
              <w:rPr>
                <w:sz w:val="26"/>
                <w:szCs w:val="26"/>
              </w:rPr>
              <w:t>Всего: 6</w:t>
            </w:r>
          </w:p>
        </w:tc>
      </w:tr>
    </w:tbl>
    <w:p w:rsidR="009F354A" w:rsidRDefault="009F354A" w:rsidP="009F354A">
      <w:pPr>
        <w:jc w:val="center"/>
        <w:rPr>
          <w:sz w:val="26"/>
          <w:szCs w:val="26"/>
        </w:rPr>
      </w:pPr>
    </w:p>
    <w:p w:rsidR="009F354A" w:rsidRDefault="009F354A" w:rsidP="009F354A">
      <w:pPr>
        <w:ind w:firstLine="851"/>
        <w:jc w:val="both"/>
        <w:rPr>
          <w:sz w:val="26"/>
          <w:szCs w:val="26"/>
        </w:rPr>
      </w:pPr>
      <w:r>
        <w:rPr>
          <w:sz w:val="26"/>
          <w:szCs w:val="26"/>
        </w:rPr>
        <w:t xml:space="preserve">Населенные пункты, вновь строящиеся микрорайоны в населенных пунктах, на основании схем газоснабжения Володарского района, находящиеся в непосредственной близости не более 0,5 км от существующих, проектируемых или строящихся объектов газоснабжения, могут быть газифицированы при реализации федеральной программы газификации. </w:t>
      </w:r>
    </w:p>
    <w:p w:rsidR="009F354A" w:rsidRDefault="009F354A" w:rsidP="009F354A">
      <w:pPr>
        <w:ind w:firstLine="851"/>
        <w:jc w:val="both"/>
        <w:rPr>
          <w:sz w:val="26"/>
          <w:szCs w:val="26"/>
        </w:rPr>
      </w:pPr>
      <w:r>
        <w:rPr>
          <w:sz w:val="26"/>
          <w:szCs w:val="26"/>
        </w:rPr>
        <w:t>В связи с напряженностью бюджета МО «Володарский район» и внесением существенных изменений в действующее законодательство мероприятия по газификации в данной программе не предусмотрены.</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Утилизация твердых бытовых отходов</w:t>
      </w:r>
    </w:p>
    <w:p w:rsidR="009F354A" w:rsidRDefault="009F354A" w:rsidP="009F354A">
      <w:pPr>
        <w:ind w:firstLine="851"/>
        <w:jc w:val="both"/>
        <w:rPr>
          <w:sz w:val="26"/>
          <w:szCs w:val="26"/>
        </w:rPr>
      </w:pPr>
      <w:r>
        <w:rPr>
          <w:sz w:val="26"/>
          <w:szCs w:val="26"/>
        </w:rPr>
        <w:t>Проблема свалок в населенных пунктах заключается в том, что практически все они являются несанкционированными.</w:t>
      </w:r>
    </w:p>
    <w:p w:rsidR="009F354A" w:rsidRDefault="009F354A" w:rsidP="009F354A">
      <w:pPr>
        <w:ind w:firstLine="851"/>
        <w:jc w:val="both"/>
        <w:rPr>
          <w:sz w:val="26"/>
          <w:szCs w:val="26"/>
        </w:rPr>
      </w:pPr>
      <w:r>
        <w:rPr>
          <w:sz w:val="26"/>
          <w:szCs w:val="26"/>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9F354A" w:rsidRDefault="009F354A" w:rsidP="009F354A">
      <w:pPr>
        <w:ind w:firstLine="851"/>
        <w:jc w:val="both"/>
        <w:rPr>
          <w:sz w:val="26"/>
          <w:szCs w:val="26"/>
        </w:rPr>
      </w:pPr>
      <w:r>
        <w:rPr>
          <w:sz w:val="26"/>
          <w:szCs w:val="26"/>
        </w:rPr>
        <w:t xml:space="preserve">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тоже самое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отходов – это потенциальное вторичное сырьё, которое можно перерабатывать и с выгодой реализовать. Ещё 30% - это органические отходы, которые можно превратить в компост. </w:t>
      </w:r>
    </w:p>
    <w:p w:rsidR="009F354A" w:rsidRDefault="009F354A" w:rsidP="009F354A">
      <w:pPr>
        <w:ind w:firstLine="851"/>
        <w:jc w:val="both"/>
        <w:rPr>
          <w:sz w:val="26"/>
          <w:szCs w:val="26"/>
        </w:rPr>
      </w:pPr>
      <w:r>
        <w:rPr>
          <w:sz w:val="26"/>
          <w:szCs w:val="26"/>
        </w:rPr>
        <w:t>Основными проблемами в сфере утилизации (захоронения) являются:</w:t>
      </w:r>
    </w:p>
    <w:p w:rsidR="009F354A" w:rsidRDefault="009F354A" w:rsidP="009F354A">
      <w:pPr>
        <w:ind w:firstLine="851"/>
        <w:jc w:val="both"/>
        <w:rPr>
          <w:sz w:val="26"/>
          <w:szCs w:val="26"/>
        </w:rPr>
      </w:pPr>
      <w:r>
        <w:rPr>
          <w:sz w:val="26"/>
          <w:szCs w:val="26"/>
        </w:rPr>
        <w:t>-увеличение объемов образующихся отходов, как в абсолютных величинах, так и на душу населения;</w:t>
      </w:r>
    </w:p>
    <w:p w:rsidR="009F354A" w:rsidRDefault="009F354A" w:rsidP="009F354A">
      <w:pPr>
        <w:ind w:firstLine="851"/>
        <w:jc w:val="both"/>
        <w:rPr>
          <w:sz w:val="26"/>
          <w:szCs w:val="26"/>
        </w:rPr>
      </w:pPr>
      <w:r>
        <w:rPr>
          <w:sz w:val="26"/>
          <w:szCs w:val="26"/>
        </w:rPr>
        <w:t>-усложнение морфологического состава твердых бытовых отходов, включающих в себя всё большее количество экологически опасных компонентов;</w:t>
      </w:r>
    </w:p>
    <w:p w:rsidR="009F354A" w:rsidRDefault="009F354A" w:rsidP="009F354A">
      <w:pPr>
        <w:ind w:firstLine="851"/>
        <w:jc w:val="both"/>
        <w:rPr>
          <w:sz w:val="26"/>
          <w:szCs w:val="26"/>
        </w:rPr>
      </w:pPr>
      <w:r>
        <w:rPr>
          <w:sz w:val="26"/>
          <w:szCs w:val="26"/>
        </w:rPr>
        <w:t>-наличие проблем в технологии утилизации (захоронения) отходов;</w:t>
      </w:r>
    </w:p>
    <w:p w:rsidR="009F354A" w:rsidRDefault="009F354A" w:rsidP="009F354A">
      <w:pPr>
        <w:ind w:firstLine="851"/>
        <w:jc w:val="both"/>
        <w:rPr>
          <w:sz w:val="26"/>
          <w:szCs w:val="26"/>
        </w:rPr>
      </w:pPr>
      <w:r>
        <w:rPr>
          <w:sz w:val="26"/>
          <w:szCs w:val="26"/>
        </w:rPr>
        <w:t>-наличие несанкционированных свалок;</w:t>
      </w:r>
    </w:p>
    <w:p w:rsidR="009F354A" w:rsidRDefault="009F354A" w:rsidP="009F354A">
      <w:pPr>
        <w:ind w:firstLine="851"/>
        <w:jc w:val="both"/>
        <w:rPr>
          <w:sz w:val="26"/>
          <w:szCs w:val="26"/>
        </w:rPr>
      </w:pPr>
      <w:r>
        <w:rPr>
          <w:sz w:val="26"/>
          <w:szCs w:val="26"/>
        </w:rPr>
        <w:t>-отсутствие мощностей по утилизации отдельных видов отходов.</w:t>
      </w:r>
    </w:p>
    <w:p w:rsidR="009F354A" w:rsidRDefault="009F354A" w:rsidP="009F354A">
      <w:pPr>
        <w:ind w:firstLine="851"/>
        <w:jc w:val="both"/>
        <w:rPr>
          <w:sz w:val="26"/>
          <w:szCs w:val="26"/>
        </w:rPr>
      </w:pPr>
      <w:r>
        <w:rPr>
          <w:sz w:val="26"/>
          <w:szCs w:val="26"/>
        </w:rPr>
        <w:t xml:space="preserve">Проблема в области обезвреживания отходов в целом заключается в отсутствии мероприятий по обезвреживанию </w:t>
      </w:r>
      <w:proofErr w:type="spellStart"/>
      <w:r>
        <w:rPr>
          <w:sz w:val="26"/>
          <w:szCs w:val="26"/>
        </w:rPr>
        <w:t>рекультивированных</w:t>
      </w:r>
      <w:proofErr w:type="spellEnd"/>
      <w:r>
        <w:rPr>
          <w:sz w:val="26"/>
          <w:szCs w:val="26"/>
        </w:rPr>
        <w:t xml:space="preserve"> свалок, полигонов и нарушенных земель (после захоронения ТБО).</w:t>
      </w:r>
    </w:p>
    <w:p w:rsidR="009F354A" w:rsidRDefault="009F354A" w:rsidP="009F354A">
      <w:pPr>
        <w:ind w:firstLine="851"/>
        <w:jc w:val="both"/>
        <w:rPr>
          <w:sz w:val="26"/>
          <w:szCs w:val="26"/>
        </w:rPr>
      </w:pPr>
      <w:r>
        <w:rPr>
          <w:sz w:val="26"/>
          <w:szCs w:val="26"/>
        </w:rPr>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9F354A" w:rsidRDefault="009F354A" w:rsidP="009F354A">
      <w:pPr>
        <w:ind w:firstLine="851"/>
        <w:jc w:val="both"/>
        <w:rPr>
          <w:sz w:val="26"/>
          <w:szCs w:val="26"/>
        </w:rPr>
      </w:pPr>
      <w:r>
        <w:rPr>
          <w:sz w:val="26"/>
          <w:szCs w:val="26"/>
        </w:rPr>
        <w:t xml:space="preserve"> 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9F354A" w:rsidRDefault="009F354A" w:rsidP="009F354A">
      <w:pPr>
        <w:ind w:firstLine="851"/>
        <w:jc w:val="both"/>
        <w:rPr>
          <w:sz w:val="26"/>
          <w:szCs w:val="26"/>
        </w:rPr>
      </w:pPr>
      <w:r>
        <w:rPr>
          <w:sz w:val="26"/>
          <w:szCs w:val="26"/>
        </w:rPr>
        <w:t xml:space="preserve">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следовательно возникает необходимость в их рекультивации и строительстве нового полигона. </w:t>
      </w:r>
    </w:p>
    <w:p w:rsidR="009F354A" w:rsidRDefault="009F354A" w:rsidP="009F354A">
      <w:pPr>
        <w:ind w:firstLine="851"/>
        <w:jc w:val="both"/>
        <w:rPr>
          <w:sz w:val="26"/>
          <w:szCs w:val="26"/>
        </w:rPr>
      </w:pPr>
      <w:r>
        <w:rPr>
          <w:sz w:val="26"/>
          <w:szCs w:val="26"/>
        </w:rPr>
        <w:t>Основным направлением модернизации и развития объектов, функционирующих в сфере утилизации твёрдых бытовых отходов, является переход на новую схему санитарного обслуживания территорий Володарского района в сфере обращения с отходами, в том числе:</w:t>
      </w:r>
    </w:p>
    <w:p w:rsidR="009F354A" w:rsidRDefault="009F354A" w:rsidP="009F354A">
      <w:pPr>
        <w:ind w:firstLine="851"/>
        <w:jc w:val="both"/>
        <w:rPr>
          <w:sz w:val="26"/>
          <w:szCs w:val="26"/>
        </w:rPr>
      </w:pPr>
      <w:r>
        <w:rPr>
          <w:sz w:val="26"/>
          <w:szCs w:val="26"/>
        </w:rPr>
        <w:t>-ведение учёта отходов на территории населенных пунктов района;</w:t>
      </w:r>
    </w:p>
    <w:p w:rsidR="009F354A" w:rsidRDefault="009F354A" w:rsidP="009F354A">
      <w:pPr>
        <w:ind w:firstLine="851"/>
        <w:jc w:val="both"/>
        <w:rPr>
          <w:sz w:val="26"/>
          <w:szCs w:val="26"/>
        </w:rPr>
      </w:pPr>
      <w:r>
        <w:rPr>
          <w:sz w:val="26"/>
          <w:szCs w:val="26"/>
        </w:rPr>
        <w:t>-содействие развитию инфраструктуры производств по утилизации (захоронению) отходов;</w:t>
      </w:r>
    </w:p>
    <w:p w:rsidR="009F354A" w:rsidRDefault="009F354A" w:rsidP="009F354A">
      <w:pPr>
        <w:ind w:firstLine="851"/>
        <w:jc w:val="both"/>
        <w:rPr>
          <w:sz w:val="26"/>
          <w:szCs w:val="26"/>
        </w:rPr>
      </w:pPr>
      <w:r>
        <w:rPr>
          <w:sz w:val="26"/>
          <w:szCs w:val="26"/>
        </w:rPr>
        <w:t>-организация контроля на всех этапах обращения с отходами и др.</w:t>
      </w:r>
    </w:p>
    <w:p w:rsidR="009F354A" w:rsidRDefault="009F354A" w:rsidP="009F354A">
      <w:pPr>
        <w:ind w:firstLine="851"/>
        <w:jc w:val="both"/>
        <w:rPr>
          <w:sz w:val="26"/>
          <w:szCs w:val="26"/>
        </w:rPr>
      </w:pPr>
      <w:r>
        <w:rPr>
          <w:sz w:val="26"/>
          <w:szCs w:val="26"/>
        </w:rPr>
        <w:t xml:space="preserve">Важными направлениями модернизации и развития сферы обращения с </w:t>
      </w:r>
      <w:proofErr w:type="gramStart"/>
      <w:r>
        <w:rPr>
          <w:sz w:val="26"/>
          <w:szCs w:val="26"/>
        </w:rPr>
        <w:t>отходами  в</w:t>
      </w:r>
      <w:proofErr w:type="gramEnd"/>
      <w:r>
        <w:rPr>
          <w:sz w:val="26"/>
          <w:szCs w:val="26"/>
        </w:rPr>
        <w:t xml:space="preserve"> Володарском районе являются также:</w:t>
      </w:r>
    </w:p>
    <w:p w:rsidR="009F354A" w:rsidRDefault="009F354A" w:rsidP="009F354A">
      <w:pPr>
        <w:ind w:firstLine="851"/>
        <w:jc w:val="both"/>
        <w:rPr>
          <w:sz w:val="26"/>
          <w:szCs w:val="26"/>
        </w:rPr>
      </w:pPr>
      <w:r>
        <w:rPr>
          <w:sz w:val="26"/>
          <w:szCs w:val="26"/>
        </w:rPr>
        <w:t>-своевременная корректировка порядка обращения с отходами;</w:t>
      </w:r>
    </w:p>
    <w:p w:rsidR="009F354A" w:rsidRDefault="009F354A" w:rsidP="009F354A">
      <w:pPr>
        <w:ind w:firstLine="851"/>
        <w:jc w:val="both"/>
        <w:rPr>
          <w:sz w:val="26"/>
          <w:szCs w:val="26"/>
        </w:rPr>
      </w:pPr>
      <w:r>
        <w:rPr>
          <w:sz w:val="26"/>
          <w:szCs w:val="26"/>
        </w:rPr>
        <w:lastRenderedPageBreak/>
        <w:t>-разработка и утверждение схемы финансирования сферы обращения с отходами;</w:t>
      </w:r>
    </w:p>
    <w:p w:rsidR="009F354A" w:rsidRDefault="009F354A" w:rsidP="009F354A">
      <w:pPr>
        <w:ind w:firstLine="851"/>
        <w:jc w:val="both"/>
        <w:rPr>
          <w:sz w:val="26"/>
          <w:szCs w:val="26"/>
        </w:rPr>
      </w:pPr>
      <w:r>
        <w:rPr>
          <w:sz w:val="26"/>
          <w:szCs w:val="26"/>
        </w:rPr>
        <w:t>-стимулирование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9F354A" w:rsidRDefault="009F354A" w:rsidP="009F354A">
      <w:pPr>
        <w:ind w:firstLine="851"/>
        <w:jc w:val="both"/>
        <w:rPr>
          <w:sz w:val="26"/>
          <w:szCs w:val="26"/>
        </w:rPr>
      </w:pPr>
      <w:r>
        <w:rPr>
          <w:sz w:val="26"/>
          <w:szCs w:val="26"/>
        </w:rPr>
        <w:t>Основными мероприятиями по модернизации и развитию сферы обращения с твёрдыми бытовыми отходами являются:</w:t>
      </w:r>
    </w:p>
    <w:p w:rsidR="009F354A" w:rsidRDefault="009F354A" w:rsidP="009F354A">
      <w:pPr>
        <w:ind w:firstLine="851"/>
        <w:jc w:val="both"/>
        <w:rPr>
          <w:sz w:val="26"/>
          <w:szCs w:val="26"/>
        </w:rPr>
      </w:pPr>
      <w:r>
        <w:rPr>
          <w:sz w:val="26"/>
          <w:szCs w:val="26"/>
        </w:rPr>
        <w:t>в сфере взвешивания отходов:</w:t>
      </w:r>
    </w:p>
    <w:p w:rsidR="009F354A" w:rsidRDefault="009F354A" w:rsidP="009F354A">
      <w:pPr>
        <w:ind w:firstLine="851"/>
        <w:jc w:val="both"/>
        <w:rPr>
          <w:sz w:val="26"/>
          <w:szCs w:val="26"/>
        </w:rPr>
      </w:pPr>
      <w:r>
        <w:rPr>
          <w:sz w:val="26"/>
          <w:szCs w:val="26"/>
        </w:rPr>
        <w:t>-создание абонентской службы по управлению отходами;</w:t>
      </w:r>
    </w:p>
    <w:p w:rsidR="009F354A" w:rsidRDefault="009F354A" w:rsidP="009F354A">
      <w:pPr>
        <w:ind w:firstLine="851"/>
        <w:jc w:val="both"/>
        <w:rPr>
          <w:sz w:val="26"/>
          <w:szCs w:val="26"/>
        </w:rPr>
      </w:pPr>
      <w:r>
        <w:rPr>
          <w:sz w:val="26"/>
          <w:szCs w:val="26"/>
        </w:rPr>
        <w:t>-создание и оборудование объектов, функционирующих в сфере утилизации (захоронения) отходов, весовыми комплексами.</w:t>
      </w:r>
    </w:p>
    <w:p w:rsidR="009F354A" w:rsidRDefault="009F354A" w:rsidP="009F354A">
      <w:pPr>
        <w:ind w:firstLine="851"/>
        <w:jc w:val="both"/>
        <w:rPr>
          <w:sz w:val="26"/>
          <w:szCs w:val="26"/>
        </w:rPr>
      </w:pPr>
      <w:r>
        <w:rPr>
          <w:sz w:val="26"/>
          <w:szCs w:val="26"/>
        </w:rPr>
        <w:t>в сфере переработки ТБО:</w:t>
      </w:r>
    </w:p>
    <w:p w:rsidR="009F354A" w:rsidRDefault="009F354A" w:rsidP="009F354A">
      <w:pPr>
        <w:ind w:firstLine="851"/>
        <w:jc w:val="both"/>
        <w:rPr>
          <w:sz w:val="26"/>
          <w:szCs w:val="26"/>
        </w:rPr>
      </w:pPr>
      <w:r>
        <w:rPr>
          <w:sz w:val="26"/>
          <w:szCs w:val="26"/>
        </w:rPr>
        <w:t>-выделение земельных участков для организации производств по сортировке и переработке отходов;</w:t>
      </w:r>
    </w:p>
    <w:p w:rsidR="009F354A" w:rsidRDefault="009F354A" w:rsidP="009F354A">
      <w:pPr>
        <w:ind w:firstLine="851"/>
        <w:jc w:val="both"/>
        <w:rPr>
          <w:sz w:val="26"/>
          <w:szCs w:val="26"/>
        </w:rPr>
      </w:pPr>
      <w:r>
        <w:rPr>
          <w:sz w:val="26"/>
          <w:szCs w:val="26"/>
        </w:rPr>
        <w:t>-создание организации по сортировке, переработке отходов.</w:t>
      </w:r>
    </w:p>
    <w:p w:rsidR="009F354A" w:rsidRDefault="009F354A" w:rsidP="009F354A">
      <w:pPr>
        <w:ind w:firstLine="851"/>
        <w:jc w:val="both"/>
        <w:rPr>
          <w:sz w:val="26"/>
          <w:szCs w:val="26"/>
        </w:rPr>
      </w:pPr>
      <w:r>
        <w:rPr>
          <w:sz w:val="26"/>
          <w:szCs w:val="26"/>
        </w:rPr>
        <w:t>в сфере утилизации (захоронения) отходов:</w:t>
      </w:r>
    </w:p>
    <w:p w:rsidR="009F354A" w:rsidRDefault="009F354A" w:rsidP="009F354A">
      <w:pPr>
        <w:ind w:firstLine="851"/>
        <w:jc w:val="both"/>
        <w:rPr>
          <w:sz w:val="26"/>
          <w:szCs w:val="26"/>
        </w:rPr>
      </w:pPr>
      <w:r>
        <w:rPr>
          <w:sz w:val="26"/>
          <w:szCs w:val="26"/>
        </w:rPr>
        <w:t xml:space="preserve">-строительство муниципальных полигонов, </w:t>
      </w:r>
      <w:proofErr w:type="gramStart"/>
      <w:r>
        <w:rPr>
          <w:sz w:val="26"/>
          <w:szCs w:val="26"/>
        </w:rPr>
        <w:t>отвечающих  требованиям</w:t>
      </w:r>
      <w:proofErr w:type="gramEnd"/>
      <w:r>
        <w:rPr>
          <w:sz w:val="26"/>
          <w:szCs w:val="26"/>
        </w:rPr>
        <w:t xml:space="preserve"> природоохранного и санитарно-экологического законодательства.</w:t>
      </w:r>
    </w:p>
    <w:p w:rsidR="009F354A" w:rsidRDefault="009F354A" w:rsidP="009F354A">
      <w:pPr>
        <w:ind w:firstLine="851"/>
        <w:jc w:val="both"/>
        <w:rPr>
          <w:sz w:val="26"/>
          <w:szCs w:val="26"/>
        </w:rPr>
      </w:pPr>
      <w:r>
        <w:rPr>
          <w:sz w:val="26"/>
          <w:szCs w:val="26"/>
        </w:rPr>
        <w:t>в сфере обезвреживания отходов:</w:t>
      </w:r>
    </w:p>
    <w:p w:rsidR="009F354A" w:rsidRDefault="009F354A" w:rsidP="009F354A">
      <w:pPr>
        <w:ind w:firstLine="851"/>
        <w:jc w:val="both"/>
        <w:rPr>
          <w:sz w:val="26"/>
          <w:szCs w:val="26"/>
        </w:rPr>
      </w:pPr>
      <w:r>
        <w:rPr>
          <w:sz w:val="26"/>
          <w:szCs w:val="26"/>
        </w:rPr>
        <w:t xml:space="preserve">-осуществление контроля за выполнением уполномоченными объектами обязательств по </w:t>
      </w:r>
      <w:proofErr w:type="spellStart"/>
      <w:r>
        <w:rPr>
          <w:sz w:val="26"/>
          <w:szCs w:val="26"/>
        </w:rPr>
        <w:t>рекультивированию</w:t>
      </w:r>
      <w:proofErr w:type="spellEnd"/>
      <w:r>
        <w:rPr>
          <w:sz w:val="26"/>
          <w:szCs w:val="26"/>
        </w:rPr>
        <w:t xml:space="preserve"> свалок, полигонов и нарушенных земель.</w:t>
      </w:r>
    </w:p>
    <w:p w:rsidR="009F354A" w:rsidRDefault="009F354A" w:rsidP="009F354A">
      <w:pPr>
        <w:ind w:firstLine="851"/>
        <w:jc w:val="both"/>
        <w:rPr>
          <w:sz w:val="26"/>
          <w:szCs w:val="26"/>
        </w:rPr>
      </w:pPr>
      <w:r>
        <w:rPr>
          <w:sz w:val="26"/>
          <w:szCs w:val="26"/>
        </w:rPr>
        <w:t xml:space="preserve">В результате реализации мероприятий программы за 2022-2024 </w:t>
      </w:r>
      <w:proofErr w:type="spellStart"/>
      <w:r>
        <w:rPr>
          <w:sz w:val="26"/>
          <w:szCs w:val="26"/>
        </w:rPr>
        <w:t>г.г</w:t>
      </w:r>
      <w:proofErr w:type="spellEnd"/>
      <w:r>
        <w:rPr>
          <w:sz w:val="26"/>
          <w:szCs w:val="26"/>
        </w:rPr>
        <w:t>. будут получены следующие результаты:</w:t>
      </w:r>
    </w:p>
    <w:p w:rsidR="009F354A" w:rsidRDefault="009F354A" w:rsidP="009F354A">
      <w:pPr>
        <w:ind w:firstLine="851"/>
        <w:jc w:val="both"/>
        <w:rPr>
          <w:sz w:val="26"/>
          <w:szCs w:val="26"/>
        </w:rPr>
      </w:pPr>
      <w:r>
        <w:rPr>
          <w:sz w:val="26"/>
          <w:szCs w:val="26"/>
        </w:rPr>
        <w:t>социальный:</w:t>
      </w:r>
    </w:p>
    <w:p w:rsidR="009F354A" w:rsidRDefault="009F354A" w:rsidP="009F354A">
      <w:pPr>
        <w:ind w:firstLine="851"/>
        <w:jc w:val="both"/>
        <w:rPr>
          <w:sz w:val="26"/>
          <w:szCs w:val="26"/>
        </w:rPr>
      </w:pPr>
      <w:r>
        <w:rPr>
          <w:sz w:val="26"/>
          <w:szCs w:val="26"/>
        </w:rPr>
        <w:t xml:space="preserve">-обеспечение благоприятного экологического, санитарно-гигиенического состояния территории и здоровья населения </w:t>
      </w:r>
      <w:proofErr w:type="gramStart"/>
      <w:r>
        <w:rPr>
          <w:sz w:val="26"/>
          <w:szCs w:val="26"/>
        </w:rPr>
        <w:t>Володарского  района</w:t>
      </w:r>
      <w:proofErr w:type="gramEnd"/>
      <w:r>
        <w:rPr>
          <w:sz w:val="26"/>
          <w:szCs w:val="26"/>
        </w:rPr>
        <w:t>;</w:t>
      </w:r>
    </w:p>
    <w:p w:rsidR="009F354A" w:rsidRDefault="009F354A" w:rsidP="009F354A">
      <w:pPr>
        <w:ind w:firstLine="851"/>
        <w:jc w:val="both"/>
        <w:rPr>
          <w:sz w:val="26"/>
          <w:szCs w:val="26"/>
        </w:rPr>
      </w:pPr>
      <w:r>
        <w:rPr>
          <w:sz w:val="26"/>
          <w:szCs w:val="26"/>
        </w:rPr>
        <w:t>-повышение культурного уровня населения в сфере обращения с отходами;</w:t>
      </w:r>
    </w:p>
    <w:p w:rsidR="009F354A" w:rsidRDefault="009F354A" w:rsidP="009F354A">
      <w:pPr>
        <w:ind w:firstLine="851"/>
        <w:jc w:val="both"/>
        <w:rPr>
          <w:sz w:val="26"/>
          <w:szCs w:val="26"/>
        </w:rPr>
      </w:pPr>
      <w:r>
        <w:rPr>
          <w:sz w:val="26"/>
          <w:szCs w:val="26"/>
        </w:rPr>
        <w:t>экономический:</w:t>
      </w:r>
    </w:p>
    <w:p w:rsidR="009F354A" w:rsidRDefault="009F354A" w:rsidP="009F354A">
      <w:pPr>
        <w:ind w:firstLine="851"/>
        <w:jc w:val="both"/>
        <w:rPr>
          <w:sz w:val="26"/>
          <w:szCs w:val="26"/>
        </w:rPr>
      </w:pPr>
      <w:r>
        <w:rPr>
          <w:sz w:val="26"/>
          <w:szCs w:val="26"/>
        </w:rPr>
        <w:t>-создание экономически более выгодной и эффективно действующей системы   хозяйствования в сфере обращения с отходами позволит:</w:t>
      </w:r>
    </w:p>
    <w:p w:rsidR="009F354A" w:rsidRDefault="009F354A" w:rsidP="009F354A">
      <w:pPr>
        <w:ind w:firstLine="851"/>
        <w:jc w:val="both"/>
        <w:rPr>
          <w:sz w:val="26"/>
          <w:szCs w:val="26"/>
        </w:rPr>
      </w:pPr>
      <w:r>
        <w:rPr>
          <w:sz w:val="26"/>
          <w:szCs w:val="26"/>
        </w:rPr>
        <w:t>-увеличение степени использования и обезвреживания (утилизации) отходов;</w:t>
      </w:r>
    </w:p>
    <w:p w:rsidR="009F354A" w:rsidRDefault="009F354A" w:rsidP="009F354A">
      <w:pPr>
        <w:ind w:firstLine="851"/>
        <w:jc w:val="both"/>
        <w:rPr>
          <w:sz w:val="26"/>
          <w:szCs w:val="26"/>
        </w:rPr>
      </w:pPr>
      <w:r>
        <w:rPr>
          <w:sz w:val="26"/>
          <w:szCs w:val="26"/>
        </w:rPr>
        <w:t>-сокращение количества несанкционированных свалок на 25 ед.;</w:t>
      </w:r>
    </w:p>
    <w:p w:rsidR="009F354A" w:rsidRDefault="009F354A" w:rsidP="009F354A">
      <w:pPr>
        <w:ind w:firstLine="851"/>
        <w:jc w:val="both"/>
        <w:rPr>
          <w:sz w:val="26"/>
          <w:szCs w:val="26"/>
        </w:rPr>
      </w:pPr>
      <w:r>
        <w:rPr>
          <w:sz w:val="26"/>
          <w:szCs w:val="26"/>
        </w:rPr>
        <w:t>-сокращение отчуждения площадей земель, пригодных для сельскохозяйственного и иного использования под свалки ТБО.</w:t>
      </w:r>
    </w:p>
    <w:p w:rsidR="009F354A" w:rsidRDefault="009F354A" w:rsidP="009F354A">
      <w:pPr>
        <w:ind w:firstLine="851"/>
        <w:jc w:val="both"/>
        <w:rPr>
          <w:sz w:val="26"/>
          <w:szCs w:val="26"/>
        </w:rPr>
      </w:pPr>
    </w:p>
    <w:p w:rsidR="009F354A" w:rsidRDefault="009F354A" w:rsidP="009F354A">
      <w:pPr>
        <w:jc w:val="center"/>
        <w:rPr>
          <w:sz w:val="26"/>
          <w:szCs w:val="26"/>
        </w:rPr>
      </w:pPr>
      <w:r>
        <w:rPr>
          <w:sz w:val="26"/>
          <w:szCs w:val="26"/>
        </w:rPr>
        <w:t xml:space="preserve">3.Цели, задачи, показатели (индикаторы) и результаты реализации </w:t>
      </w:r>
      <w:proofErr w:type="gramStart"/>
      <w:r>
        <w:rPr>
          <w:sz w:val="26"/>
          <w:szCs w:val="26"/>
        </w:rPr>
        <w:t>программы  «</w:t>
      </w:r>
      <w:proofErr w:type="gramEnd"/>
      <w:r>
        <w:rPr>
          <w:sz w:val="26"/>
          <w:szCs w:val="26"/>
        </w:rPr>
        <w:t>Содержание и развитие коммунальной инфраструктуры Володарского района на 2022-2024 годы»</w:t>
      </w:r>
    </w:p>
    <w:p w:rsidR="009F354A" w:rsidRDefault="009F354A" w:rsidP="009F354A">
      <w:pPr>
        <w:ind w:firstLine="851"/>
        <w:jc w:val="both"/>
        <w:rPr>
          <w:sz w:val="26"/>
          <w:szCs w:val="26"/>
        </w:rPr>
      </w:pPr>
    </w:p>
    <w:p w:rsidR="009F354A" w:rsidRDefault="009F354A" w:rsidP="009F354A">
      <w:pPr>
        <w:ind w:firstLine="851"/>
        <w:jc w:val="both"/>
        <w:rPr>
          <w:sz w:val="26"/>
          <w:szCs w:val="26"/>
        </w:rPr>
      </w:pPr>
      <w:r>
        <w:rPr>
          <w:sz w:val="26"/>
          <w:szCs w:val="26"/>
        </w:rPr>
        <w:t>Целью программы является:</w:t>
      </w:r>
    </w:p>
    <w:p w:rsidR="009F354A" w:rsidRDefault="009F354A" w:rsidP="009F354A">
      <w:pPr>
        <w:ind w:firstLine="851"/>
        <w:jc w:val="both"/>
        <w:rPr>
          <w:sz w:val="26"/>
          <w:szCs w:val="26"/>
        </w:rPr>
      </w:pPr>
      <w:r>
        <w:rPr>
          <w:sz w:val="26"/>
          <w:szCs w:val="26"/>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9F354A" w:rsidRDefault="009F354A" w:rsidP="009F354A">
      <w:pPr>
        <w:ind w:firstLine="851"/>
        <w:jc w:val="both"/>
        <w:rPr>
          <w:sz w:val="26"/>
          <w:szCs w:val="26"/>
        </w:rPr>
      </w:pPr>
      <w:r>
        <w:rPr>
          <w:sz w:val="26"/>
          <w:szCs w:val="26"/>
        </w:rPr>
        <w:t>В ходе реализации мероприятий программы планируется решить следующие задачи:</w:t>
      </w:r>
    </w:p>
    <w:p w:rsidR="009F354A" w:rsidRDefault="009F354A" w:rsidP="009F354A">
      <w:pPr>
        <w:ind w:firstLine="851"/>
        <w:jc w:val="both"/>
        <w:rPr>
          <w:sz w:val="26"/>
          <w:szCs w:val="26"/>
        </w:rPr>
      </w:pPr>
      <w:proofErr w:type="gramStart"/>
      <w:r>
        <w:rPr>
          <w:sz w:val="26"/>
          <w:szCs w:val="26"/>
        </w:rPr>
        <w:t>1)Обеспечение</w:t>
      </w:r>
      <w:proofErr w:type="gramEnd"/>
      <w:r>
        <w:rPr>
          <w:sz w:val="26"/>
          <w:szCs w:val="26"/>
        </w:rPr>
        <w:t xml:space="preserve"> бесперебойной и безаварийной работы коммунального комплекса.</w:t>
      </w:r>
    </w:p>
    <w:p w:rsidR="009F354A" w:rsidRDefault="009F354A" w:rsidP="009F354A">
      <w:pPr>
        <w:ind w:firstLine="851"/>
        <w:jc w:val="both"/>
        <w:rPr>
          <w:sz w:val="26"/>
          <w:szCs w:val="26"/>
        </w:rPr>
      </w:pPr>
      <w:proofErr w:type="gramStart"/>
      <w:r>
        <w:rPr>
          <w:sz w:val="26"/>
          <w:szCs w:val="26"/>
        </w:rPr>
        <w:lastRenderedPageBreak/>
        <w:t>2)Модернизация</w:t>
      </w:r>
      <w:proofErr w:type="gramEnd"/>
      <w:r>
        <w:rPr>
          <w:sz w:val="26"/>
          <w:szCs w:val="26"/>
        </w:rPr>
        <w:t xml:space="preserve"> системы коммунальной инфраструктуры муниципального образования «Володарский район».</w:t>
      </w:r>
    </w:p>
    <w:p w:rsidR="009F354A" w:rsidRDefault="009F354A" w:rsidP="009F354A">
      <w:pPr>
        <w:ind w:firstLine="851"/>
        <w:jc w:val="both"/>
        <w:rPr>
          <w:sz w:val="26"/>
          <w:szCs w:val="26"/>
        </w:rPr>
      </w:pPr>
      <w:proofErr w:type="gramStart"/>
      <w:r>
        <w:rPr>
          <w:sz w:val="26"/>
          <w:szCs w:val="26"/>
        </w:rPr>
        <w:t>3)Повышение</w:t>
      </w:r>
      <w:proofErr w:type="gramEnd"/>
      <w:r>
        <w:rPr>
          <w:sz w:val="26"/>
          <w:szCs w:val="26"/>
        </w:rPr>
        <w:t xml:space="preserve"> эффективности работы коммунального комплекса (снижение издержек). </w:t>
      </w:r>
    </w:p>
    <w:p w:rsidR="009F354A" w:rsidRDefault="009F354A" w:rsidP="009F354A">
      <w:pPr>
        <w:ind w:firstLine="851"/>
        <w:jc w:val="both"/>
        <w:rPr>
          <w:sz w:val="26"/>
          <w:szCs w:val="26"/>
        </w:rPr>
      </w:pPr>
      <w:proofErr w:type="gramStart"/>
      <w:r>
        <w:rPr>
          <w:sz w:val="26"/>
          <w:szCs w:val="26"/>
        </w:rPr>
        <w:t>4)Обеспечение</w:t>
      </w:r>
      <w:proofErr w:type="gramEnd"/>
      <w:r>
        <w:rPr>
          <w:sz w:val="26"/>
          <w:szCs w:val="26"/>
        </w:rPr>
        <w:t xml:space="preserve"> коммунальной инфраструктурой существующих и строящихся объектов.</w:t>
      </w:r>
    </w:p>
    <w:p w:rsidR="009F354A" w:rsidRDefault="009F354A" w:rsidP="009F354A">
      <w:pPr>
        <w:ind w:firstLine="851"/>
        <w:jc w:val="both"/>
        <w:rPr>
          <w:sz w:val="26"/>
          <w:szCs w:val="26"/>
        </w:rPr>
      </w:pPr>
      <w:proofErr w:type="gramStart"/>
      <w:r>
        <w:rPr>
          <w:sz w:val="26"/>
          <w:szCs w:val="26"/>
        </w:rPr>
        <w:t>5)Повышение</w:t>
      </w:r>
      <w:proofErr w:type="gramEnd"/>
      <w:r>
        <w:rPr>
          <w:sz w:val="26"/>
          <w:szCs w:val="26"/>
        </w:rPr>
        <w:t xml:space="preserve"> качества предоставляемых потребителям коммунальных услуг.</w:t>
      </w:r>
    </w:p>
    <w:p w:rsidR="009F354A" w:rsidRDefault="009F354A" w:rsidP="009F354A">
      <w:pPr>
        <w:ind w:firstLine="851"/>
        <w:jc w:val="both"/>
        <w:rPr>
          <w:sz w:val="26"/>
          <w:szCs w:val="26"/>
        </w:rPr>
      </w:pPr>
    </w:p>
    <w:p w:rsidR="009F354A" w:rsidRDefault="009F354A" w:rsidP="009F354A">
      <w:pPr>
        <w:ind w:firstLine="851"/>
        <w:jc w:val="center"/>
        <w:rPr>
          <w:sz w:val="26"/>
          <w:szCs w:val="26"/>
        </w:rPr>
      </w:pPr>
      <w:r>
        <w:rPr>
          <w:sz w:val="26"/>
          <w:szCs w:val="26"/>
        </w:rPr>
        <w:t>4. Контроль и отчетность при реализации программы</w:t>
      </w:r>
    </w:p>
    <w:p w:rsidR="009F354A" w:rsidRDefault="009F354A" w:rsidP="009F354A">
      <w:pPr>
        <w:ind w:firstLine="851"/>
        <w:jc w:val="both"/>
        <w:rPr>
          <w:sz w:val="26"/>
          <w:szCs w:val="26"/>
        </w:rPr>
      </w:pPr>
      <w:r>
        <w:rPr>
          <w:sz w:val="26"/>
          <w:szCs w:val="26"/>
        </w:rPr>
        <w:t>В целях текущего контроля за эффективным использованием бюджетных средств, разработчику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9F354A" w:rsidRDefault="009F354A" w:rsidP="009F354A">
      <w:pPr>
        <w:ind w:firstLine="851"/>
        <w:jc w:val="both"/>
        <w:rPr>
          <w:sz w:val="26"/>
          <w:szCs w:val="26"/>
        </w:rPr>
      </w:pPr>
    </w:p>
    <w:p w:rsidR="00F246AF" w:rsidRDefault="009F354A" w:rsidP="00F246AF">
      <w:pPr>
        <w:tabs>
          <w:tab w:val="left" w:pos="851"/>
          <w:tab w:val="left" w:pos="1711"/>
          <w:tab w:val="center" w:pos="4819"/>
        </w:tabs>
        <w:rPr>
          <w:sz w:val="26"/>
          <w:szCs w:val="26"/>
        </w:rPr>
        <w:sectPr w:rsidR="00F246AF" w:rsidSect="00F246AF">
          <w:pgSz w:w="11906" w:h="16838"/>
          <w:pgMar w:top="1134" w:right="1134" w:bottom="1134" w:left="1134" w:header="720" w:footer="720" w:gutter="0"/>
          <w:cols w:space="720"/>
          <w:docGrid w:linePitch="272"/>
        </w:sectPr>
      </w:pPr>
      <w:r>
        <w:rPr>
          <w:sz w:val="26"/>
          <w:szCs w:val="26"/>
        </w:rPr>
        <w:tab/>
      </w:r>
    </w:p>
    <w:tbl>
      <w:tblPr>
        <w:tblpPr w:leftFromText="180" w:rightFromText="180" w:horzAnchor="page" w:tblpX="785" w:tblpY="475"/>
        <w:tblW w:w="16110" w:type="dxa"/>
        <w:tblLayout w:type="fixed"/>
        <w:tblLook w:val="04A0" w:firstRow="1" w:lastRow="0" w:firstColumn="1" w:lastColumn="0" w:noHBand="0" w:noVBand="1"/>
      </w:tblPr>
      <w:tblGrid>
        <w:gridCol w:w="2452"/>
        <w:gridCol w:w="1695"/>
        <w:gridCol w:w="1493"/>
        <w:gridCol w:w="1275"/>
        <w:gridCol w:w="1767"/>
        <w:gridCol w:w="1134"/>
        <w:gridCol w:w="1804"/>
        <w:gridCol w:w="529"/>
        <w:gridCol w:w="30"/>
        <w:gridCol w:w="206"/>
        <w:gridCol w:w="358"/>
        <w:gridCol w:w="409"/>
        <w:gridCol w:w="69"/>
        <w:gridCol w:w="214"/>
        <w:gridCol w:w="746"/>
        <w:gridCol w:w="214"/>
        <w:gridCol w:w="746"/>
        <w:gridCol w:w="214"/>
        <w:gridCol w:w="349"/>
        <w:gridCol w:w="406"/>
      </w:tblGrid>
      <w:tr w:rsidR="00F246AF" w:rsidRPr="003E4096" w:rsidTr="005A6534">
        <w:trPr>
          <w:trHeight w:val="20"/>
        </w:trPr>
        <w:tc>
          <w:tcPr>
            <w:tcW w:w="2452" w:type="dxa"/>
            <w:noWrap/>
            <w:vAlign w:val="center"/>
            <w:hideMark/>
          </w:tcPr>
          <w:p w:rsidR="00F246AF" w:rsidRPr="003E4096" w:rsidRDefault="00F246AF" w:rsidP="005A6534">
            <w:pPr>
              <w:jc w:val="center"/>
              <w:rPr>
                <w:rFonts w:eastAsiaTheme="minorEastAsia"/>
              </w:rPr>
            </w:pPr>
          </w:p>
        </w:tc>
        <w:tc>
          <w:tcPr>
            <w:tcW w:w="1695" w:type="dxa"/>
            <w:noWrap/>
            <w:vAlign w:val="center"/>
            <w:hideMark/>
          </w:tcPr>
          <w:p w:rsidR="00F246AF" w:rsidRPr="003E4096" w:rsidRDefault="00F246AF" w:rsidP="005A6534">
            <w:pPr>
              <w:jc w:val="center"/>
              <w:rPr>
                <w:rFonts w:eastAsiaTheme="minorEastAsia"/>
              </w:rPr>
            </w:pPr>
          </w:p>
        </w:tc>
        <w:tc>
          <w:tcPr>
            <w:tcW w:w="1493" w:type="dxa"/>
            <w:noWrap/>
            <w:vAlign w:val="center"/>
            <w:hideMark/>
          </w:tcPr>
          <w:p w:rsidR="00F246AF" w:rsidRPr="003E4096" w:rsidRDefault="00F246AF" w:rsidP="005A6534">
            <w:pPr>
              <w:jc w:val="center"/>
              <w:rPr>
                <w:rFonts w:eastAsiaTheme="minorEastAsia"/>
              </w:rPr>
            </w:pPr>
          </w:p>
        </w:tc>
        <w:tc>
          <w:tcPr>
            <w:tcW w:w="6539" w:type="dxa"/>
            <w:gridSpan w:val="6"/>
            <w:noWrap/>
            <w:vAlign w:val="center"/>
            <w:hideMark/>
          </w:tcPr>
          <w:p w:rsidR="00F246AF" w:rsidRDefault="00F246AF" w:rsidP="005A6534">
            <w:pPr>
              <w:jc w:val="center"/>
              <w:rPr>
                <w:sz w:val="24"/>
                <w:szCs w:val="24"/>
              </w:rPr>
            </w:pPr>
            <w:r w:rsidRPr="003E4096">
              <w:rPr>
                <w:sz w:val="24"/>
                <w:szCs w:val="24"/>
              </w:rPr>
              <w:t>5. Перечень и источники финансирования Программы</w:t>
            </w:r>
          </w:p>
          <w:p w:rsidR="00F246AF" w:rsidRPr="003E4096" w:rsidRDefault="00F246AF" w:rsidP="005A6534">
            <w:pPr>
              <w:jc w:val="center"/>
              <w:rPr>
                <w:sz w:val="24"/>
                <w:szCs w:val="24"/>
              </w:rPr>
            </w:pPr>
          </w:p>
        </w:tc>
        <w:tc>
          <w:tcPr>
            <w:tcW w:w="564" w:type="dxa"/>
            <w:gridSpan w:val="2"/>
            <w:noWrap/>
            <w:vAlign w:val="center"/>
            <w:hideMark/>
          </w:tcPr>
          <w:p w:rsidR="00F246AF" w:rsidRPr="003E4096" w:rsidRDefault="00F246AF" w:rsidP="005A6534">
            <w:pPr>
              <w:jc w:val="center"/>
              <w:rPr>
                <w:rFonts w:eastAsiaTheme="minorEastAsia"/>
                <w:sz w:val="24"/>
                <w:szCs w:val="24"/>
              </w:rPr>
            </w:pPr>
          </w:p>
        </w:tc>
        <w:tc>
          <w:tcPr>
            <w:tcW w:w="478" w:type="dxa"/>
            <w:gridSpan w:val="2"/>
            <w:noWrap/>
            <w:vAlign w:val="center"/>
            <w:hideMark/>
          </w:tcPr>
          <w:p w:rsidR="00F246AF" w:rsidRPr="003E4096" w:rsidRDefault="00F246AF" w:rsidP="005A6534">
            <w:pPr>
              <w:jc w:val="center"/>
              <w:rPr>
                <w:rFonts w:eastAsiaTheme="minorEastAsia"/>
              </w:rPr>
            </w:pPr>
          </w:p>
        </w:tc>
        <w:tc>
          <w:tcPr>
            <w:tcW w:w="960" w:type="dxa"/>
            <w:gridSpan w:val="2"/>
            <w:noWrap/>
            <w:vAlign w:val="center"/>
            <w:hideMark/>
          </w:tcPr>
          <w:p w:rsidR="00F246AF" w:rsidRPr="003E4096" w:rsidRDefault="00F246AF" w:rsidP="005A6534">
            <w:pPr>
              <w:jc w:val="center"/>
              <w:rPr>
                <w:rFonts w:eastAsiaTheme="minorEastAsia"/>
              </w:rPr>
            </w:pPr>
          </w:p>
        </w:tc>
        <w:tc>
          <w:tcPr>
            <w:tcW w:w="960" w:type="dxa"/>
            <w:gridSpan w:val="2"/>
            <w:noWrap/>
            <w:vAlign w:val="center"/>
            <w:hideMark/>
          </w:tcPr>
          <w:p w:rsidR="00F246AF" w:rsidRPr="003E4096" w:rsidRDefault="00F246AF" w:rsidP="005A6534">
            <w:pPr>
              <w:jc w:val="center"/>
              <w:rPr>
                <w:rFonts w:eastAsiaTheme="minorEastAsia"/>
              </w:rPr>
            </w:pPr>
          </w:p>
        </w:tc>
        <w:tc>
          <w:tcPr>
            <w:tcW w:w="969" w:type="dxa"/>
            <w:gridSpan w:val="3"/>
            <w:vAlign w:val="center"/>
            <w:hideMark/>
          </w:tcPr>
          <w:p w:rsidR="00F246AF" w:rsidRPr="003E4096" w:rsidRDefault="00F246AF" w:rsidP="005A6534">
            <w:pPr>
              <w:jc w:val="center"/>
              <w:rPr>
                <w:rFonts w:eastAsiaTheme="minorEastAsia"/>
              </w:rPr>
            </w:pPr>
          </w:p>
        </w:tc>
      </w:tr>
      <w:tr w:rsidR="00F246AF" w:rsidRPr="003E4096" w:rsidTr="005A6534">
        <w:trPr>
          <w:gridAfter w:val="1"/>
          <w:wAfter w:w="406" w:type="dxa"/>
          <w:trHeight w:val="20"/>
        </w:trPr>
        <w:tc>
          <w:tcPr>
            <w:tcW w:w="2452" w:type="dxa"/>
            <w:noWrap/>
            <w:vAlign w:val="center"/>
            <w:hideMark/>
          </w:tcPr>
          <w:p w:rsidR="00F246AF" w:rsidRPr="003E4096" w:rsidRDefault="00F246AF" w:rsidP="005A6534">
            <w:pPr>
              <w:jc w:val="center"/>
              <w:rPr>
                <w:rFonts w:eastAsiaTheme="minorEastAsia"/>
              </w:rPr>
            </w:pPr>
          </w:p>
        </w:tc>
        <w:tc>
          <w:tcPr>
            <w:tcW w:w="1695" w:type="dxa"/>
            <w:noWrap/>
            <w:vAlign w:val="center"/>
            <w:hideMark/>
          </w:tcPr>
          <w:p w:rsidR="00F246AF" w:rsidRPr="003E4096" w:rsidRDefault="00F246AF" w:rsidP="005A6534">
            <w:pPr>
              <w:jc w:val="center"/>
              <w:rPr>
                <w:rFonts w:eastAsiaTheme="minorEastAsia"/>
              </w:rPr>
            </w:pPr>
          </w:p>
        </w:tc>
        <w:tc>
          <w:tcPr>
            <w:tcW w:w="1493" w:type="dxa"/>
            <w:noWrap/>
            <w:vAlign w:val="center"/>
            <w:hideMark/>
          </w:tcPr>
          <w:p w:rsidR="00F246AF" w:rsidRPr="003E4096" w:rsidRDefault="00F246AF" w:rsidP="005A6534">
            <w:pPr>
              <w:jc w:val="center"/>
              <w:rPr>
                <w:rFonts w:eastAsiaTheme="minorEastAsia"/>
              </w:rPr>
            </w:pPr>
          </w:p>
        </w:tc>
        <w:tc>
          <w:tcPr>
            <w:tcW w:w="6509" w:type="dxa"/>
            <w:gridSpan w:val="5"/>
            <w:tcBorders>
              <w:top w:val="nil"/>
              <w:left w:val="nil"/>
              <w:bottom w:val="single" w:sz="8" w:space="0" w:color="auto"/>
              <w:right w:val="nil"/>
            </w:tcBorders>
            <w:noWrap/>
            <w:vAlign w:val="center"/>
            <w:hideMark/>
          </w:tcPr>
          <w:p w:rsidR="00F246AF" w:rsidRPr="003E4096" w:rsidRDefault="00F246AF" w:rsidP="005A6534">
            <w:pPr>
              <w:jc w:val="center"/>
              <w:rPr>
                <w:rFonts w:eastAsiaTheme="minorEastAsia"/>
              </w:rPr>
            </w:pPr>
          </w:p>
        </w:tc>
        <w:tc>
          <w:tcPr>
            <w:tcW w:w="236" w:type="dxa"/>
            <w:gridSpan w:val="2"/>
            <w:tcBorders>
              <w:top w:val="nil"/>
              <w:left w:val="nil"/>
              <w:bottom w:val="single" w:sz="8" w:space="0" w:color="auto"/>
              <w:right w:val="nil"/>
            </w:tcBorders>
            <w:noWrap/>
            <w:vAlign w:val="center"/>
            <w:hideMark/>
          </w:tcPr>
          <w:p w:rsidR="00F246AF" w:rsidRPr="003E4096" w:rsidRDefault="00F246AF" w:rsidP="005A6534">
            <w:pPr>
              <w:jc w:val="center"/>
              <w:rPr>
                <w:rFonts w:eastAsiaTheme="minorEastAsia"/>
              </w:rPr>
            </w:pPr>
          </w:p>
        </w:tc>
        <w:tc>
          <w:tcPr>
            <w:tcW w:w="767" w:type="dxa"/>
            <w:gridSpan w:val="2"/>
            <w:tcBorders>
              <w:top w:val="nil"/>
              <w:left w:val="nil"/>
              <w:bottom w:val="single" w:sz="8" w:space="0" w:color="auto"/>
              <w:right w:val="nil"/>
            </w:tcBorders>
            <w:noWrap/>
            <w:vAlign w:val="center"/>
            <w:hideMark/>
          </w:tcPr>
          <w:p w:rsidR="00F246AF" w:rsidRPr="003E4096" w:rsidRDefault="00F246AF" w:rsidP="005A6534">
            <w:pPr>
              <w:jc w:val="center"/>
              <w:rPr>
                <w:rFonts w:eastAsiaTheme="minorEastAsia"/>
              </w:rPr>
            </w:pPr>
          </w:p>
        </w:tc>
        <w:tc>
          <w:tcPr>
            <w:tcW w:w="283" w:type="dxa"/>
            <w:gridSpan w:val="2"/>
            <w:noWrap/>
            <w:vAlign w:val="center"/>
            <w:hideMark/>
          </w:tcPr>
          <w:p w:rsidR="00F246AF" w:rsidRPr="003E4096" w:rsidRDefault="00F246AF" w:rsidP="005A6534">
            <w:pPr>
              <w:jc w:val="center"/>
              <w:rPr>
                <w:rFonts w:eastAsiaTheme="minorEastAsia"/>
              </w:rPr>
            </w:pPr>
          </w:p>
        </w:tc>
        <w:tc>
          <w:tcPr>
            <w:tcW w:w="960" w:type="dxa"/>
            <w:gridSpan w:val="2"/>
            <w:noWrap/>
            <w:vAlign w:val="center"/>
            <w:hideMark/>
          </w:tcPr>
          <w:p w:rsidR="00F246AF" w:rsidRPr="003E4096" w:rsidRDefault="00F246AF" w:rsidP="005A6534">
            <w:pPr>
              <w:jc w:val="center"/>
              <w:rPr>
                <w:rFonts w:eastAsiaTheme="minorEastAsia"/>
              </w:rPr>
            </w:pPr>
          </w:p>
        </w:tc>
        <w:tc>
          <w:tcPr>
            <w:tcW w:w="960" w:type="dxa"/>
            <w:gridSpan w:val="2"/>
            <w:noWrap/>
            <w:vAlign w:val="center"/>
            <w:hideMark/>
          </w:tcPr>
          <w:p w:rsidR="00F246AF" w:rsidRPr="003E4096" w:rsidRDefault="00F246AF" w:rsidP="005A6534">
            <w:pPr>
              <w:jc w:val="center"/>
              <w:rPr>
                <w:rFonts w:eastAsiaTheme="minorEastAsia"/>
              </w:rPr>
            </w:pPr>
          </w:p>
        </w:tc>
        <w:tc>
          <w:tcPr>
            <w:tcW w:w="349" w:type="dxa"/>
            <w:tcBorders>
              <w:top w:val="nil"/>
              <w:left w:val="nil"/>
              <w:bottom w:val="single" w:sz="8" w:space="0" w:color="auto"/>
              <w:right w:val="nil"/>
            </w:tcBorders>
            <w:vAlign w:val="center"/>
            <w:hideMark/>
          </w:tcPr>
          <w:p w:rsidR="00F246AF" w:rsidRPr="003E4096" w:rsidRDefault="00F246AF" w:rsidP="005A6534">
            <w:pPr>
              <w:jc w:val="center"/>
              <w:rPr>
                <w:rFonts w:eastAsiaTheme="minorEastAsia"/>
              </w:rPr>
            </w:pPr>
          </w:p>
        </w:tc>
      </w:tr>
      <w:tr w:rsidR="00F246AF" w:rsidRPr="003E4096" w:rsidTr="005A6534">
        <w:trPr>
          <w:gridAfter w:val="1"/>
          <w:wAfter w:w="406" w:type="dxa"/>
          <w:trHeight w:val="20"/>
        </w:trPr>
        <w:tc>
          <w:tcPr>
            <w:tcW w:w="2452" w:type="dxa"/>
            <w:vMerge w:val="restart"/>
            <w:tcBorders>
              <w:top w:val="single" w:sz="8" w:space="0" w:color="auto"/>
              <w:left w:val="single" w:sz="8" w:space="0" w:color="auto"/>
              <w:bottom w:val="single" w:sz="8" w:space="0" w:color="000000"/>
              <w:right w:val="single" w:sz="8" w:space="0" w:color="auto"/>
            </w:tcBorders>
            <w:vAlign w:val="center"/>
            <w:hideMark/>
          </w:tcPr>
          <w:p w:rsidR="00F246AF" w:rsidRPr="003E4096" w:rsidRDefault="00F246AF" w:rsidP="005A6534">
            <w:pPr>
              <w:jc w:val="center"/>
            </w:pPr>
            <w:r w:rsidRPr="003E4096">
              <w:t>Наименование мероприятия</w:t>
            </w:r>
          </w:p>
        </w:tc>
        <w:tc>
          <w:tcPr>
            <w:tcW w:w="1695" w:type="dxa"/>
            <w:vMerge w:val="restart"/>
            <w:tcBorders>
              <w:top w:val="single" w:sz="8" w:space="0" w:color="auto"/>
              <w:left w:val="single" w:sz="8" w:space="0" w:color="auto"/>
              <w:bottom w:val="single" w:sz="8" w:space="0" w:color="000000"/>
              <w:right w:val="single" w:sz="8" w:space="0" w:color="auto"/>
            </w:tcBorders>
            <w:vAlign w:val="center"/>
            <w:hideMark/>
          </w:tcPr>
          <w:p w:rsidR="00F246AF" w:rsidRPr="003E4096" w:rsidRDefault="00F246AF" w:rsidP="005A6534">
            <w:pPr>
              <w:jc w:val="center"/>
            </w:pPr>
            <w:r w:rsidRPr="003E4096">
              <w:t>Источник финансирования</w:t>
            </w:r>
          </w:p>
        </w:tc>
        <w:tc>
          <w:tcPr>
            <w:tcW w:w="1493" w:type="dxa"/>
            <w:vMerge w:val="restart"/>
            <w:tcBorders>
              <w:top w:val="single" w:sz="8" w:space="0" w:color="auto"/>
              <w:left w:val="single" w:sz="8" w:space="0" w:color="auto"/>
              <w:bottom w:val="single" w:sz="8" w:space="0" w:color="000000"/>
              <w:right w:val="single" w:sz="8" w:space="0" w:color="auto"/>
            </w:tcBorders>
            <w:vAlign w:val="center"/>
            <w:hideMark/>
          </w:tcPr>
          <w:p w:rsidR="00F246AF" w:rsidRPr="003E4096" w:rsidRDefault="00F246AF" w:rsidP="005A6534">
            <w:pPr>
              <w:jc w:val="center"/>
            </w:pPr>
            <w:r w:rsidRPr="003E4096">
              <w:t>Срок исполнения</w:t>
            </w:r>
          </w:p>
        </w:tc>
        <w:tc>
          <w:tcPr>
            <w:tcW w:w="5980" w:type="dxa"/>
            <w:gridSpan w:val="4"/>
            <w:tcBorders>
              <w:top w:val="single" w:sz="8" w:space="0" w:color="auto"/>
              <w:left w:val="nil"/>
              <w:bottom w:val="single" w:sz="8" w:space="0" w:color="auto"/>
              <w:right w:val="nil"/>
            </w:tcBorders>
            <w:vAlign w:val="center"/>
            <w:hideMark/>
          </w:tcPr>
          <w:p w:rsidR="00F246AF" w:rsidRPr="003E4096" w:rsidRDefault="00F246AF" w:rsidP="005A6534">
            <w:pPr>
              <w:jc w:val="center"/>
            </w:pPr>
            <w:r w:rsidRPr="003E4096">
              <w:t>Объем финансирования (тыс. руб.)</w:t>
            </w:r>
          </w:p>
        </w:tc>
        <w:tc>
          <w:tcPr>
            <w:tcW w:w="1532" w:type="dxa"/>
            <w:gridSpan w:val="5"/>
            <w:vMerge w:val="restart"/>
            <w:tcBorders>
              <w:top w:val="single" w:sz="8" w:space="0" w:color="auto"/>
              <w:left w:val="single" w:sz="8" w:space="0" w:color="auto"/>
              <w:bottom w:val="single" w:sz="8" w:space="0" w:color="000000"/>
              <w:right w:val="single" w:sz="8" w:space="0" w:color="000000"/>
            </w:tcBorders>
            <w:vAlign w:val="center"/>
            <w:hideMark/>
          </w:tcPr>
          <w:p w:rsidR="00F246AF" w:rsidRPr="003E4096" w:rsidRDefault="00F246AF" w:rsidP="005A6534">
            <w:pPr>
              <w:jc w:val="center"/>
            </w:pPr>
            <w:r w:rsidRPr="003E4096">
              <w:t>Ответственный исполнитель мероприятия</w:t>
            </w:r>
          </w:p>
        </w:tc>
        <w:tc>
          <w:tcPr>
            <w:tcW w:w="2552"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F246AF" w:rsidRPr="003E4096" w:rsidRDefault="00F246AF" w:rsidP="005A6534">
            <w:pPr>
              <w:jc w:val="center"/>
            </w:pPr>
            <w:r w:rsidRPr="003E4096">
              <w:t>Планируемые результаты реализации мероприятия</w:t>
            </w:r>
          </w:p>
        </w:tc>
      </w:tr>
      <w:tr w:rsidR="00F246AF" w:rsidRPr="003E4096" w:rsidTr="005A6534">
        <w:trPr>
          <w:gridAfter w:val="1"/>
          <w:wAfter w:w="406" w:type="dxa"/>
          <w:trHeight w:val="20"/>
        </w:trPr>
        <w:tc>
          <w:tcPr>
            <w:tcW w:w="2452" w:type="dxa"/>
            <w:vMerge/>
            <w:tcBorders>
              <w:top w:val="single" w:sz="8" w:space="0" w:color="auto"/>
              <w:left w:val="single" w:sz="8" w:space="0" w:color="auto"/>
              <w:bottom w:val="single" w:sz="8" w:space="0" w:color="000000"/>
              <w:right w:val="single" w:sz="8" w:space="0" w:color="auto"/>
            </w:tcBorders>
            <w:vAlign w:val="center"/>
            <w:hideMark/>
          </w:tcPr>
          <w:p w:rsidR="00F246AF" w:rsidRPr="003E4096" w:rsidRDefault="00F246AF" w:rsidP="005A6534">
            <w:pPr>
              <w:jc w:val="cente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F246AF" w:rsidRPr="003E4096" w:rsidRDefault="00F246AF" w:rsidP="005A6534">
            <w:pPr>
              <w:jc w:val="center"/>
            </w:pPr>
          </w:p>
        </w:tc>
        <w:tc>
          <w:tcPr>
            <w:tcW w:w="1493" w:type="dxa"/>
            <w:vMerge/>
            <w:tcBorders>
              <w:top w:val="single" w:sz="8" w:space="0" w:color="auto"/>
              <w:left w:val="single" w:sz="8" w:space="0" w:color="auto"/>
              <w:bottom w:val="single" w:sz="8" w:space="0" w:color="000000"/>
              <w:right w:val="single" w:sz="8" w:space="0" w:color="auto"/>
            </w:tcBorders>
            <w:vAlign w:val="center"/>
            <w:hideMark/>
          </w:tcPr>
          <w:p w:rsidR="00F246AF" w:rsidRPr="003E4096" w:rsidRDefault="00F246AF" w:rsidP="005A6534">
            <w:pPr>
              <w:jc w:val="center"/>
            </w:pPr>
          </w:p>
        </w:tc>
        <w:tc>
          <w:tcPr>
            <w:tcW w:w="1275"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Всего</w:t>
            </w:r>
          </w:p>
        </w:tc>
        <w:tc>
          <w:tcPr>
            <w:tcW w:w="1767"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t>2022</w:t>
            </w:r>
            <w:r w:rsidRPr="003E4096">
              <w:t xml:space="preserve"> год</w:t>
            </w:r>
          </w:p>
        </w:tc>
        <w:tc>
          <w:tcPr>
            <w:tcW w:w="1134"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202</w:t>
            </w:r>
            <w:r>
              <w:t>3</w:t>
            </w:r>
            <w:r w:rsidRPr="003E4096">
              <w:t xml:space="preserve"> год</w:t>
            </w:r>
          </w:p>
        </w:tc>
        <w:tc>
          <w:tcPr>
            <w:tcW w:w="1804" w:type="dxa"/>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202</w:t>
            </w:r>
            <w:r>
              <w:t>4</w:t>
            </w:r>
            <w:r w:rsidRPr="003E4096">
              <w:t xml:space="preserve"> год</w:t>
            </w:r>
          </w:p>
        </w:tc>
        <w:tc>
          <w:tcPr>
            <w:tcW w:w="1532" w:type="dxa"/>
            <w:gridSpan w:val="5"/>
            <w:vMerge/>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p>
        </w:tc>
        <w:tc>
          <w:tcPr>
            <w:tcW w:w="2552" w:type="dxa"/>
            <w:gridSpan w:val="7"/>
            <w:vMerge/>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F246AF" w:rsidRPr="003E4096" w:rsidRDefault="00F246AF" w:rsidP="005A6534">
            <w:pPr>
              <w:jc w:val="center"/>
            </w:pPr>
            <w:r w:rsidRPr="003E4096">
              <w:t>Водоснабжение и водоотведение населенных пунктов в том числе изготовление проектной документации</w:t>
            </w:r>
          </w:p>
        </w:tc>
        <w:tc>
          <w:tcPr>
            <w:tcW w:w="1695" w:type="dxa"/>
            <w:tcBorders>
              <w:top w:val="single" w:sz="8" w:space="0" w:color="auto"/>
              <w:left w:val="nil"/>
              <w:bottom w:val="single" w:sz="8" w:space="0" w:color="auto"/>
              <w:right w:val="single" w:sz="8" w:space="0" w:color="auto"/>
            </w:tcBorders>
            <w:vAlign w:val="center"/>
            <w:hideMark/>
          </w:tcPr>
          <w:p w:rsidR="00F246AF" w:rsidRPr="003E4096" w:rsidRDefault="00F246AF" w:rsidP="005A6534">
            <w:pPr>
              <w:jc w:val="center"/>
            </w:pPr>
            <w:r w:rsidRPr="003E4096">
              <w:t>Районный бюджет</w:t>
            </w:r>
          </w:p>
        </w:tc>
        <w:tc>
          <w:tcPr>
            <w:tcW w:w="1493"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t>2022-2024</w:t>
            </w:r>
            <w:r w:rsidRPr="003E4096">
              <w:t xml:space="preserve"> </w:t>
            </w:r>
            <w:proofErr w:type="spellStart"/>
            <w:r w:rsidRPr="003E4096">
              <w:t>г.г</w:t>
            </w:r>
            <w:proofErr w:type="spellEnd"/>
            <w:r w:rsidRPr="003E4096">
              <w:t>.</w:t>
            </w:r>
          </w:p>
        </w:tc>
        <w:tc>
          <w:tcPr>
            <w:tcW w:w="1275" w:type="dxa"/>
            <w:tcBorders>
              <w:top w:val="nil"/>
              <w:left w:val="nil"/>
              <w:bottom w:val="single" w:sz="8" w:space="0" w:color="auto"/>
              <w:right w:val="single" w:sz="8" w:space="0" w:color="auto"/>
            </w:tcBorders>
            <w:vAlign w:val="center"/>
            <w:hideMark/>
          </w:tcPr>
          <w:p w:rsidR="00F246AF" w:rsidRDefault="00F246AF" w:rsidP="005A6534">
            <w:pPr>
              <w:jc w:val="center"/>
            </w:pPr>
            <w:r>
              <w:t>3402,0858</w:t>
            </w:r>
          </w:p>
          <w:p w:rsidR="00F246AF" w:rsidRPr="003E4096" w:rsidRDefault="00F246AF" w:rsidP="005A6534">
            <w:pPr>
              <w:jc w:val="center"/>
            </w:pPr>
          </w:p>
        </w:tc>
        <w:tc>
          <w:tcPr>
            <w:tcW w:w="1767" w:type="dxa"/>
            <w:tcBorders>
              <w:top w:val="nil"/>
              <w:left w:val="nil"/>
              <w:bottom w:val="single" w:sz="8" w:space="0" w:color="auto"/>
              <w:right w:val="single" w:sz="8" w:space="0" w:color="auto"/>
            </w:tcBorders>
            <w:vAlign w:val="center"/>
            <w:hideMark/>
          </w:tcPr>
          <w:p w:rsidR="00F246AF" w:rsidRDefault="00F246AF" w:rsidP="005A6534">
            <w:pPr>
              <w:jc w:val="center"/>
            </w:pPr>
            <w:r>
              <w:t>1402,0858</w:t>
            </w:r>
          </w:p>
          <w:p w:rsidR="00F246AF" w:rsidRPr="003E4096" w:rsidRDefault="00F246AF" w:rsidP="005A6534">
            <w:pPr>
              <w:jc w:val="center"/>
            </w:pPr>
          </w:p>
        </w:tc>
        <w:tc>
          <w:tcPr>
            <w:tcW w:w="1134"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t>1000,00</w:t>
            </w:r>
          </w:p>
        </w:tc>
        <w:tc>
          <w:tcPr>
            <w:tcW w:w="1804" w:type="dxa"/>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t>1000,00</w:t>
            </w:r>
          </w:p>
        </w:tc>
        <w:tc>
          <w:tcPr>
            <w:tcW w:w="1532" w:type="dxa"/>
            <w:gridSpan w:val="5"/>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Обеспечение населения водой</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F246AF" w:rsidRPr="003E4096" w:rsidRDefault="00F246AF" w:rsidP="005A6534">
            <w:pPr>
              <w:jc w:val="center"/>
            </w:pPr>
            <w:r w:rsidRPr="003E4096">
              <w:t>Электроснабжение</w:t>
            </w:r>
            <w:r>
              <w:t>, освещение</w:t>
            </w:r>
          </w:p>
        </w:tc>
        <w:tc>
          <w:tcPr>
            <w:tcW w:w="1695"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Районный бюджет</w:t>
            </w:r>
          </w:p>
        </w:tc>
        <w:tc>
          <w:tcPr>
            <w:tcW w:w="1493" w:type="dxa"/>
            <w:tcBorders>
              <w:top w:val="nil"/>
              <w:left w:val="nil"/>
              <w:bottom w:val="single" w:sz="8" w:space="0" w:color="auto"/>
              <w:right w:val="single" w:sz="8" w:space="0" w:color="auto"/>
            </w:tcBorders>
          </w:tcPr>
          <w:p w:rsidR="00F246AF" w:rsidRDefault="00F246AF" w:rsidP="005A6534">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t>2000,00</w:t>
            </w:r>
          </w:p>
        </w:tc>
        <w:tc>
          <w:tcPr>
            <w:tcW w:w="1767"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t>10</w:t>
            </w:r>
            <w:r w:rsidRPr="003E4096">
              <w:t>00,00</w:t>
            </w:r>
          </w:p>
        </w:tc>
        <w:tc>
          <w:tcPr>
            <w:tcW w:w="1134"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t>500,00</w:t>
            </w:r>
          </w:p>
        </w:tc>
        <w:tc>
          <w:tcPr>
            <w:tcW w:w="1804" w:type="dxa"/>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t>500,00</w:t>
            </w:r>
          </w:p>
        </w:tc>
        <w:tc>
          <w:tcPr>
            <w:tcW w:w="1532" w:type="dxa"/>
            <w:gridSpan w:val="5"/>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Обеспечение электроснабжения населенных пунктов</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F246AF" w:rsidRPr="003E4096" w:rsidRDefault="00F246AF" w:rsidP="005A6534">
            <w:pPr>
              <w:jc w:val="center"/>
            </w:pPr>
            <w:proofErr w:type="gramStart"/>
            <w:r w:rsidRPr="003E4096">
              <w:t>Субвенция  на</w:t>
            </w:r>
            <w:proofErr w:type="gramEnd"/>
            <w:r w:rsidRPr="003E4096">
              <w:t xml:space="preserve"> осуществление отдельных полномочий в области санитарно-эпидемиологического благополучия населения</w:t>
            </w:r>
          </w:p>
        </w:tc>
        <w:tc>
          <w:tcPr>
            <w:tcW w:w="1695"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Бюджет АО</w:t>
            </w:r>
          </w:p>
        </w:tc>
        <w:tc>
          <w:tcPr>
            <w:tcW w:w="1493" w:type="dxa"/>
            <w:tcBorders>
              <w:top w:val="nil"/>
              <w:left w:val="nil"/>
              <w:bottom w:val="single" w:sz="8" w:space="0" w:color="auto"/>
              <w:right w:val="single" w:sz="8" w:space="0" w:color="auto"/>
            </w:tcBorders>
          </w:tcPr>
          <w:p w:rsidR="00F246AF" w:rsidRDefault="00F246AF" w:rsidP="005A6534">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hideMark/>
          </w:tcPr>
          <w:p w:rsidR="00F246AF" w:rsidRPr="00744E90" w:rsidRDefault="00F246AF" w:rsidP="005A6534">
            <w:pPr>
              <w:jc w:val="center"/>
            </w:pPr>
            <w:r>
              <w:t>9286,01656</w:t>
            </w:r>
          </w:p>
        </w:tc>
        <w:tc>
          <w:tcPr>
            <w:tcW w:w="1767" w:type="dxa"/>
            <w:tcBorders>
              <w:top w:val="single" w:sz="4" w:space="0" w:color="auto"/>
              <w:left w:val="nil"/>
              <w:bottom w:val="single" w:sz="8" w:space="0" w:color="auto"/>
              <w:right w:val="single" w:sz="8" w:space="0" w:color="auto"/>
            </w:tcBorders>
            <w:vAlign w:val="center"/>
            <w:hideMark/>
          </w:tcPr>
          <w:p w:rsidR="00F246AF" w:rsidRPr="00744E90" w:rsidRDefault="00F246AF" w:rsidP="005A6534">
            <w:pPr>
              <w:jc w:val="center"/>
            </w:pPr>
            <w:r>
              <w:t>3859,81656</w:t>
            </w:r>
          </w:p>
        </w:tc>
        <w:tc>
          <w:tcPr>
            <w:tcW w:w="1134" w:type="dxa"/>
            <w:tcBorders>
              <w:top w:val="nil"/>
              <w:left w:val="nil"/>
              <w:bottom w:val="single" w:sz="8" w:space="0" w:color="auto"/>
              <w:right w:val="single" w:sz="8" w:space="0" w:color="auto"/>
            </w:tcBorders>
            <w:vAlign w:val="center"/>
            <w:hideMark/>
          </w:tcPr>
          <w:p w:rsidR="00F246AF" w:rsidRPr="00744E90" w:rsidRDefault="00F246AF" w:rsidP="005A6534">
            <w:pPr>
              <w:jc w:val="center"/>
            </w:pPr>
            <w:r>
              <w:t>2713,10</w:t>
            </w:r>
          </w:p>
        </w:tc>
        <w:tc>
          <w:tcPr>
            <w:tcW w:w="1804" w:type="dxa"/>
            <w:tcBorders>
              <w:top w:val="single" w:sz="8" w:space="0" w:color="auto"/>
              <w:left w:val="nil"/>
              <w:bottom w:val="single" w:sz="8" w:space="0" w:color="auto"/>
              <w:right w:val="single" w:sz="8" w:space="0" w:color="000000"/>
            </w:tcBorders>
            <w:vAlign w:val="center"/>
            <w:hideMark/>
          </w:tcPr>
          <w:p w:rsidR="00F246AF" w:rsidRPr="00744E90" w:rsidRDefault="00F246AF" w:rsidP="005A6534">
            <w:pPr>
              <w:jc w:val="center"/>
            </w:pPr>
            <w:r>
              <w:t>2713,10</w:t>
            </w:r>
          </w:p>
        </w:tc>
        <w:tc>
          <w:tcPr>
            <w:tcW w:w="1532" w:type="dxa"/>
            <w:gridSpan w:val="5"/>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Улучшение санитарно-эпидемиологического благополучия населения</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Расходы на заработную плату и обязательные страховые взносы</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47 352,47</w:t>
            </w:r>
          </w:p>
        </w:tc>
        <w:tc>
          <w:tcPr>
            <w:tcW w:w="1767" w:type="dxa"/>
            <w:tcBorders>
              <w:top w:val="nil"/>
              <w:left w:val="nil"/>
              <w:bottom w:val="single" w:sz="8" w:space="0" w:color="auto"/>
              <w:right w:val="single" w:sz="8" w:space="0" w:color="auto"/>
            </w:tcBorders>
            <w:shd w:val="clear" w:color="auto" w:fill="auto"/>
            <w:noWrap/>
            <w:vAlign w:val="center"/>
            <w:hideMark/>
          </w:tcPr>
          <w:p w:rsidR="00F246AF" w:rsidRPr="009F354A" w:rsidRDefault="00F246AF" w:rsidP="005A6534">
            <w:pPr>
              <w:jc w:val="center"/>
            </w:pPr>
          </w:p>
          <w:p w:rsidR="00F246AF" w:rsidRPr="009F354A" w:rsidRDefault="00F246AF" w:rsidP="005A6534">
            <w:pPr>
              <w:jc w:val="center"/>
            </w:pPr>
            <w:r w:rsidRPr="009F354A">
              <w:t>16764,50</w:t>
            </w:r>
          </w:p>
          <w:p w:rsidR="00F246AF" w:rsidRPr="009F354A" w:rsidRDefault="00F246AF" w:rsidP="005A6534">
            <w:pPr>
              <w:jc w:val="center"/>
            </w:pPr>
          </w:p>
        </w:tc>
        <w:tc>
          <w:tcPr>
            <w:tcW w:w="1134" w:type="dxa"/>
            <w:tcBorders>
              <w:top w:val="nil"/>
              <w:left w:val="nil"/>
              <w:bottom w:val="single" w:sz="8" w:space="0" w:color="auto"/>
              <w:right w:val="single" w:sz="8" w:space="0" w:color="auto"/>
            </w:tcBorders>
            <w:shd w:val="clear" w:color="auto" w:fill="auto"/>
            <w:noWrap/>
            <w:vAlign w:val="center"/>
            <w:hideMark/>
          </w:tcPr>
          <w:p w:rsidR="00F246AF" w:rsidRPr="009F354A" w:rsidRDefault="00F246AF" w:rsidP="005A6534">
            <w:pPr>
              <w:jc w:val="center"/>
            </w:pPr>
            <w:r w:rsidRPr="009F354A">
              <w:t>15 126,65</w:t>
            </w:r>
          </w:p>
        </w:tc>
        <w:tc>
          <w:tcPr>
            <w:tcW w:w="1804" w:type="dxa"/>
            <w:tcBorders>
              <w:top w:val="single" w:sz="8" w:space="0" w:color="auto"/>
              <w:left w:val="nil"/>
              <w:bottom w:val="single" w:sz="8" w:space="0" w:color="auto"/>
              <w:right w:val="single" w:sz="8" w:space="0" w:color="000000"/>
            </w:tcBorders>
            <w:shd w:val="clear" w:color="auto" w:fill="auto"/>
            <w:noWrap/>
            <w:vAlign w:val="center"/>
            <w:hideMark/>
          </w:tcPr>
          <w:p w:rsidR="00F246AF" w:rsidRPr="009F354A" w:rsidRDefault="00F246AF" w:rsidP="005A6534">
            <w:pPr>
              <w:jc w:val="center"/>
            </w:pPr>
            <w:r w:rsidRPr="009F354A">
              <w:t>15461,32</w:t>
            </w:r>
          </w:p>
        </w:tc>
        <w:tc>
          <w:tcPr>
            <w:tcW w:w="1532" w:type="dxa"/>
            <w:gridSpan w:val="5"/>
            <w:tcBorders>
              <w:top w:val="single" w:sz="8" w:space="0" w:color="auto"/>
              <w:left w:val="nil"/>
              <w:bottom w:val="single" w:sz="8" w:space="0" w:color="auto"/>
              <w:right w:val="single" w:sz="8" w:space="0" w:color="000000"/>
            </w:tcBorders>
            <w:shd w:val="clear" w:color="auto" w:fill="auto"/>
            <w:vAlign w:val="center"/>
          </w:tcPr>
          <w:p w:rsidR="00F246AF" w:rsidRPr="009F354A" w:rsidRDefault="00F246AF" w:rsidP="005A6534">
            <w:pPr>
              <w:jc w:val="center"/>
            </w:pPr>
            <w:r w:rsidRPr="009F354A">
              <w:t>МКУ «Управление ЖКХ»</w:t>
            </w:r>
          </w:p>
          <w:p w:rsidR="00F246AF" w:rsidRPr="009F354A" w:rsidRDefault="00F246AF" w:rsidP="005A6534">
            <w:pPr>
              <w:jc w:val="center"/>
            </w:pP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Социальная защита работников учреждения</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Приобретение канцелярских товаров</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222,00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61,00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61,00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Приобретение оргтехники и комплектующих, их ремонт</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t>920,90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t>477,10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221,900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221,900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Услуги связи</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393</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p>
          <w:p w:rsidR="00F246AF" w:rsidRPr="009F354A" w:rsidRDefault="00F246AF" w:rsidP="005A6534">
            <w:pPr>
              <w:jc w:val="center"/>
            </w:pPr>
            <w:r w:rsidRPr="009F354A">
              <w:t>130,00</w:t>
            </w:r>
          </w:p>
        </w:tc>
        <w:tc>
          <w:tcPr>
            <w:tcW w:w="1134" w:type="dxa"/>
            <w:tcBorders>
              <w:top w:val="nil"/>
              <w:left w:val="nil"/>
              <w:bottom w:val="single" w:sz="8" w:space="0" w:color="auto"/>
              <w:right w:val="single" w:sz="8" w:space="0" w:color="auto"/>
            </w:tcBorders>
            <w:shd w:val="clear" w:color="auto" w:fill="auto"/>
            <w:vAlign w:val="center"/>
          </w:tcPr>
          <w:p w:rsidR="00F246AF" w:rsidRPr="009F354A" w:rsidRDefault="00F246AF" w:rsidP="005A6534">
            <w:pPr>
              <w:jc w:val="center"/>
            </w:pPr>
          </w:p>
          <w:p w:rsidR="00F246AF" w:rsidRPr="009F354A" w:rsidRDefault="00F246AF" w:rsidP="005A6534">
            <w:pPr>
              <w:jc w:val="center"/>
            </w:pPr>
            <w:r w:rsidRPr="009F354A">
              <w:t>131,500</w:t>
            </w:r>
          </w:p>
        </w:tc>
        <w:tc>
          <w:tcPr>
            <w:tcW w:w="1804" w:type="dxa"/>
            <w:tcBorders>
              <w:top w:val="single" w:sz="8" w:space="0" w:color="auto"/>
              <w:left w:val="nil"/>
              <w:bottom w:val="single" w:sz="8" w:space="0" w:color="auto"/>
              <w:right w:val="single" w:sz="8" w:space="0" w:color="000000"/>
            </w:tcBorders>
            <w:shd w:val="clear" w:color="auto" w:fill="auto"/>
            <w:vAlign w:val="center"/>
          </w:tcPr>
          <w:p w:rsidR="00F246AF" w:rsidRPr="009F354A" w:rsidRDefault="00F246AF" w:rsidP="005A6534">
            <w:pPr>
              <w:jc w:val="center"/>
            </w:pPr>
          </w:p>
          <w:p w:rsidR="00F246AF" w:rsidRPr="009F354A" w:rsidRDefault="00F246AF" w:rsidP="005A6534">
            <w:pPr>
              <w:jc w:val="center"/>
            </w:pPr>
            <w:r w:rsidRPr="009F354A">
              <w:t>131,500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Приобретение и обновление программных продуктов</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426,54</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113,27</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113,27</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lastRenderedPageBreak/>
              <w:t>Приобретение ГСМ</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2992,54</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1300,00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846,270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846,270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Содержание автомобиля, приобретение запчастей, технический осмотр</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298,00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90,00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104,00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104,00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Налоги на имущество, транспортный налог, оплата государственной пошлины за осмотр техники, талон-допуск</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799,5</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299,75</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299,750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Автострахование транспортных средств</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32,00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6,000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6,000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Вывоз сухого мусора</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102,52</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40,00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31,260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31,260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Повышение квалификации сотрудников</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119,8</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9,9</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9,9</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Профессиональная подготовка</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Коммунальные услуги</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6850,00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2500,00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2175,0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2175,0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Транспортные услуги</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33,60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16,8</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16,8</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r>
              <w:t>Исполнение полномочий неотложного характера</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0</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0</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9F354A" w:rsidRDefault="00F246AF" w:rsidP="005A6534">
            <w:pPr>
              <w:jc w:val="center"/>
            </w:pPr>
            <w:proofErr w:type="spellStart"/>
            <w:r w:rsidRPr="009F354A">
              <w:t>Предрейсовый</w:t>
            </w:r>
            <w:proofErr w:type="spellEnd"/>
            <w:r w:rsidRPr="009F354A">
              <w:t xml:space="preserve"> осмотр водителей</w:t>
            </w:r>
          </w:p>
        </w:tc>
        <w:tc>
          <w:tcPr>
            <w:tcW w:w="169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Районный бюджет</w:t>
            </w:r>
          </w:p>
        </w:tc>
        <w:tc>
          <w:tcPr>
            <w:tcW w:w="1493" w:type="dxa"/>
            <w:tcBorders>
              <w:top w:val="nil"/>
              <w:left w:val="nil"/>
              <w:bottom w:val="single" w:sz="8" w:space="0" w:color="auto"/>
              <w:right w:val="single" w:sz="8" w:space="0" w:color="auto"/>
            </w:tcBorders>
            <w:shd w:val="clear" w:color="auto" w:fill="auto"/>
          </w:tcPr>
          <w:p w:rsidR="00F246AF" w:rsidRPr="009F354A" w:rsidRDefault="00F246AF" w:rsidP="005A6534">
            <w:r w:rsidRPr="009F354A">
              <w:t xml:space="preserve">2022-2024 </w:t>
            </w:r>
            <w:proofErr w:type="spellStart"/>
            <w:r w:rsidRPr="009F354A">
              <w:t>г.г</w:t>
            </w:r>
            <w:proofErr w:type="spellEnd"/>
            <w:r w:rsidRPr="009F354A">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t>1032,05087</w:t>
            </w:r>
          </w:p>
        </w:tc>
        <w:tc>
          <w:tcPr>
            <w:tcW w:w="1767"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t>1032,05087</w:t>
            </w:r>
          </w:p>
        </w:tc>
        <w:tc>
          <w:tcPr>
            <w:tcW w:w="1134" w:type="dxa"/>
            <w:tcBorders>
              <w:top w:val="nil"/>
              <w:left w:val="nil"/>
              <w:bottom w:val="single" w:sz="8" w:space="0" w:color="auto"/>
              <w:right w:val="single" w:sz="8" w:space="0" w:color="auto"/>
            </w:tcBorders>
            <w:shd w:val="clear" w:color="auto" w:fill="auto"/>
            <w:vAlign w:val="center"/>
            <w:hideMark/>
          </w:tcPr>
          <w:p w:rsidR="00F246AF" w:rsidRPr="009F354A" w:rsidRDefault="00F246AF" w:rsidP="005A6534">
            <w:pPr>
              <w:jc w:val="center"/>
            </w:pPr>
            <w:r w:rsidRPr="009F354A">
              <w:t>20,00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20,00</w:t>
            </w:r>
          </w:p>
        </w:tc>
        <w:tc>
          <w:tcPr>
            <w:tcW w:w="1532" w:type="dxa"/>
            <w:gridSpan w:val="5"/>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F246AF" w:rsidRPr="009F354A" w:rsidRDefault="00F246AF" w:rsidP="005A6534">
            <w:pPr>
              <w:jc w:val="center"/>
            </w:pPr>
            <w:r w:rsidRPr="009F354A">
              <w:t>Повышение эффективности деятельности МКУ</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shd w:val="clear" w:color="auto" w:fill="auto"/>
            <w:vAlign w:val="center"/>
            <w:hideMark/>
          </w:tcPr>
          <w:p w:rsidR="00F246AF" w:rsidRPr="003F2584" w:rsidRDefault="00F246AF" w:rsidP="005A6534">
            <w:pPr>
              <w:jc w:val="center"/>
              <w:rPr>
                <w:sz w:val="18"/>
                <w:szCs w:val="18"/>
              </w:rPr>
            </w:pPr>
            <w:r w:rsidRPr="003F2584">
              <w:rPr>
                <w:sz w:val="18"/>
                <w:szCs w:val="18"/>
              </w:rPr>
              <w:t>Исполнение полномочий по водоснабжению</w:t>
            </w:r>
          </w:p>
          <w:p w:rsidR="00F246AF" w:rsidRPr="003E4096" w:rsidRDefault="00F246AF" w:rsidP="005A6534">
            <w:pPr>
              <w:jc w:val="center"/>
            </w:pPr>
            <w:r w:rsidRPr="003F2584">
              <w:rPr>
                <w:sz w:val="18"/>
                <w:szCs w:val="18"/>
              </w:rPr>
              <w:t>с. Крутое</w:t>
            </w:r>
            <w:r>
              <w:rPr>
                <w:sz w:val="18"/>
                <w:szCs w:val="18"/>
              </w:rPr>
              <w:t xml:space="preserve">, с. </w:t>
            </w:r>
            <w:proofErr w:type="spellStart"/>
            <w:r>
              <w:rPr>
                <w:sz w:val="18"/>
                <w:szCs w:val="18"/>
              </w:rPr>
              <w:t>Ахтерек</w:t>
            </w:r>
            <w:proofErr w:type="spellEnd"/>
            <w:r>
              <w:rPr>
                <w:sz w:val="18"/>
                <w:szCs w:val="18"/>
              </w:rPr>
              <w:t>, с. Яблонка</w:t>
            </w:r>
            <w:r w:rsidRPr="003F2584">
              <w:rPr>
                <w:sz w:val="18"/>
                <w:szCs w:val="18"/>
              </w:rPr>
              <w:t xml:space="preserve"> в том числе погашение задолженности за 2021 год</w:t>
            </w:r>
          </w:p>
        </w:tc>
        <w:tc>
          <w:tcPr>
            <w:tcW w:w="1695" w:type="dxa"/>
            <w:tcBorders>
              <w:top w:val="nil"/>
              <w:left w:val="nil"/>
              <w:bottom w:val="single" w:sz="8" w:space="0" w:color="auto"/>
              <w:right w:val="single" w:sz="8" w:space="0" w:color="auto"/>
            </w:tcBorders>
            <w:shd w:val="clear" w:color="auto" w:fill="auto"/>
            <w:noWrap/>
            <w:vAlign w:val="center"/>
            <w:hideMark/>
          </w:tcPr>
          <w:p w:rsidR="00F246AF" w:rsidRPr="003E4096" w:rsidRDefault="00F246AF" w:rsidP="005A6534">
            <w:pPr>
              <w:jc w:val="center"/>
            </w:pPr>
            <w:r w:rsidRPr="003E4096">
              <w:t>Районный бюджет</w:t>
            </w:r>
          </w:p>
        </w:tc>
        <w:tc>
          <w:tcPr>
            <w:tcW w:w="1493" w:type="dxa"/>
            <w:tcBorders>
              <w:top w:val="nil"/>
              <w:left w:val="nil"/>
              <w:bottom w:val="single" w:sz="8" w:space="0" w:color="auto"/>
              <w:right w:val="single" w:sz="8" w:space="0" w:color="auto"/>
            </w:tcBorders>
            <w:shd w:val="clear" w:color="auto" w:fill="auto"/>
            <w:noWrap/>
          </w:tcPr>
          <w:p w:rsidR="00F246AF" w:rsidRDefault="00F246AF" w:rsidP="005A6534">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shd w:val="clear" w:color="auto" w:fill="auto"/>
            <w:vAlign w:val="center"/>
            <w:hideMark/>
          </w:tcPr>
          <w:p w:rsidR="00F246AF" w:rsidRPr="00744E90" w:rsidRDefault="00F246AF" w:rsidP="005A6534">
            <w:pPr>
              <w:jc w:val="center"/>
            </w:pPr>
            <w:r>
              <w:t>1400,00</w:t>
            </w:r>
          </w:p>
        </w:tc>
        <w:tc>
          <w:tcPr>
            <w:tcW w:w="1767" w:type="dxa"/>
            <w:tcBorders>
              <w:top w:val="nil"/>
              <w:left w:val="nil"/>
              <w:bottom w:val="single" w:sz="8" w:space="0" w:color="auto"/>
              <w:right w:val="single" w:sz="8" w:space="0" w:color="auto"/>
            </w:tcBorders>
            <w:shd w:val="clear" w:color="auto" w:fill="auto"/>
            <w:vAlign w:val="center"/>
            <w:hideMark/>
          </w:tcPr>
          <w:p w:rsidR="00F246AF" w:rsidRPr="00744E90" w:rsidRDefault="00F246AF" w:rsidP="005A6534">
            <w:pPr>
              <w:jc w:val="center"/>
            </w:pPr>
            <w:r>
              <w:t>700,00</w:t>
            </w:r>
          </w:p>
        </w:tc>
        <w:tc>
          <w:tcPr>
            <w:tcW w:w="1134" w:type="dxa"/>
            <w:tcBorders>
              <w:top w:val="nil"/>
              <w:left w:val="nil"/>
              <w:bottom w:val="single" w:sz="8" w:space="0" w:color="auto"/>
              <w:right w:val="single" w:sz="8" w:space="0" w:color="auto"/>
            </w:tcBorders>
            <w:shd w:val="clear" w:color="auto" w:fill="auto"/>
            <w:vAlign w:val="center"/>
            <w:hideMark/>
          </w:tcPr>
          <w:p w:rsidR="00F246AF" w:rsidRPr="00744E90" w:rsidRDefault="00F246AF" w:rsidP="005A6534">
            <w:pPr>
              <w:jc w:val="center"/>
            </w:pPr>
            <w:r w:rsidRPr="00744E90">
              <w:t>500,00</w:t>
            </w:r>
          </w:p>
        </w:tc>
        <w:tc>
          <w:tcPr>
            <w:tcW w:w="1804" w:type="dxa"/>
            <w:tcBorders>
              <w:top w:val="single" w:sz="8" w:space="0" w:color="auto"/>
              <w:left w:val="nil"/>
              <w:bottom w:val="single" w:sz="8" w:space="0" w:color="auto"/>
              <w:right w:val="single" w:sz="8" w:space="0" w:color="000000"/>
            </w:tcBorders>
            <w:shd w:val="clear" w:color="auto" w:fill="auto"/>
            <w:vAlign w:val="center"/>
            <w:hideMark/>
          </w:tcPr>
          <w:p w:rsidR="00F246AF" w:rsidRPr="00744E90" w:rsidRDefault="00F246AF" w:rsidP="005A6534">
            <w:pPr>
              <w:jc w:val="center"/>
            </w:pPr>
            <w:r>
              <w:t>200,00</w:t>
            </w:r>
          </w:p>
        </w:tc>
        <w:tc>
          <w:tcPr>
            <w:tcW w:w="1532" w:type="dxa"/>
            <w:gridSpan w:val="5"/>
            <w:tcBorders>
              <w:top w:val="single" w:sz="8" w:space="0" w:color="auto"/>
              <w:left w:val="nil"/>
              <w:bottom w:val="single" w:sz="8" w:space="0" w:color="auto"/>
              <w:right w:val="single" w:sz="8" w:space="0" w:color="000000"/>
            </w:tcBorders>
            <w:shd w:val="clear" w:color="auto" w:fill="auto"/>
            <w:noWrap/>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shd w:val="clear" w:color="auto" w:fill="auto"/>
            <w:noWrap/>
            <w:vAlign w:val="center"/>
            <w:hideMark/>
          </w:tcPr>
          <w:p w:rsidR="00F246AF" w:rsidRPr="003E4096" w:rsidRDefault="00F246AF" w:rsidP="005A6534">
            <w:pPr>
              <w:jc w:val="center"/>
            </w:pPr>
            <w:r w:rsidRPr="003E4096">
              <w:t>Обеспечение населения водой</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F246AF" w:rsidRDefault="00F246AF" w:rsidP="005A6534">
            <w:pPr>
              <w:jc w:val="center"/>
            </w:pPr>
            <w:r w:rsidRPr="003E4096">
              <w:t>Ликвидация несанкционированных свалок</w:t>
            </w:r>
            <w:r>
              <w:t xml:space="preserve">, исполнение </w:t>
            </w:r>
            <w:r>
              <w:lastRenderedPageBreak/>
              <w:t>полномочии в области обращения с ТКО в том числе обустройство контейнерных площадок</w:t>
            </w:r>
          </w:p>
          <w:p w:rsidR="00F246AF" w:rsidRPr="003E4096" w:rsidRDefault="00F246AF" w:rsidP="005A6534">
            <w:pPr>
              <w:jc w:val="center"/>
            </w:pPr>
          </w:p>
        </w:tc>
        <w:tc>
          <w:tcPr>
            <w:tcW w:w="1695" w:type="dxa"/>
            <w:tcBorders>
              <w:top w:val="nil"/>
              <w:left w:val="nil"/>
              <w:bottom w:val="single" w:sz="8" w:space="0" w:color="auto"/>
              <w:right w:val="single" w:sz="8" w:space="0" w:color="auto"/>
            </w:tcBorders>
            <w:noWrap/>
            <w:vAlign w:val="center"/>
            <w:hideMark/>
          </w:tcPr>
          <w:p w:rsidR="00F246AF" w:rsidRPr="003E4096" w:rsidRDefault="00F246AF" w:rsidP="005A6534">
            <w:pPr>
              <w:jc w:val="center"/>
            </w:pPr>
            <w:r w:rsidRPr="003E4096">
              <w:lastRenderedPageBreak/>
              <w:t>Районный бюджет</w:t>
            </w:r>
          </w:p>
        </w:tc>
        <w:tc>
          <w:tcPr>
            <w:tcW w:w="1493" w:type="dxa"/>
            <w:tcBorders>
              <w:top w:val="nil"/>
              <w:left w:val="nil"/>
              <w:bottom w:val="single" w:sz="8" w:space="0" w:color="auto"/>
              <w:right w:val="single" w:sz="8" w:space="0" w:color="auto"/>
            </w:tcBorders>
            <w:noWrap/>
          </w:tcPr>
          <w:p w:rsidR="00F246AF" w:rsidRDefault="00F246AF" w:rsidP="005A6534">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hideMark/>
          </w:tcPr>
          <w:p w:rsidR="00F246AF" w:rsidRPr="00744E90" w:rsidRDefault="00F246AF" w:rsidP="005A6534">
            <w:pPr>
              <w:jc w:val="center"/>
            </w:pPr>
            <w:r>
              <w:t>7127,0959</w:t>
            </w:r>
          </w:p>
        </w:tc>
        <w:tc>
          <w:tcPr>
            <w:tcW w:w="1767" w:type="dxa"/>
            <w:tcBorders>
              <w:top w:val="nil"/>
              <w:left w:val="nil"/>
              <w:bottom w:val="single" w:sz="8" w:space="0" w:color="auto"/>
              <w:right w:val="single" w:sz="8" w:space="0" w:color="auto"/>
            </w:tcBorders>
            <w:vAlign w:val="center"/>
            <w:hideMark/>
          </w:tcPr>
          <w:p w:rsidR="00F246AF" w:rsidRPr="00744E90" w:rsidRDefault="00F246AF" w:rsidP="005A6534">
            <w:pPr>
              <w:jc w:val="center"/>
            </w:pPr>
            <w:r>
              <w:t>3427,0959</w:t>
            </w:r>
          </w:p>
        </w:tc>
        <w:tc>
          <w:tcPr>
            <w:tcW w:w="1134" w:type="dxa"/>
            <w:tcBorders>
              <w:top w:val="nil"/>
              <w:left w:val="nil"/>
              <w:bottom w:val="single" w:sz="8" w:space="0" w:color="auto"/>
              <w:right w:val="single" w:sz="8" w:space="0" w:color="auto"/>
            </w:tcBorders>
            <w:vAlign w:val="center"/>
            <w:hideMark/>
          </w:tcPr>
          <w:p w:rsidR="00F246AF" w:rsidRPr="00744E90" w:rsidRDefault="00F246AF" w:rsidP="005A6534">
            <w:pPr>
              <w:jc w:val="center"/>
            </w:pPr>
            <w:r>
              <w:t>2</w:t>
            </w:r>
            <w:r w:rsidRPr="00744E90">
              <w:t xml:space="preserve"> 200,00</w:t>
            </w:r>
          </w:p>
        </w:tc>
        <w:tc>
          <w:tcPr>
            <w:tcW w:w="1804" w:type="dxa"/>
            <w:tcBorders>
              <w:top w:val="single" w:sz="8" w:space="0" w:color="auto"/>
              <w:left w:val="nil"/>
              <w:bottom w:val="single" w:sz="8" w:space="0" w:color="auto"/>
              <w:right w:val="single" w:sz="8" w:space="0" w:color="000000"/>
            </w:tcBorders>
            <w:vAlign w:val="center"/>
            <w:hideMark/>
          </w:tcPr>
          <w:p w:rsidR="00F246AF" w:rsidRPr="00744E90" w:rsidRDefault="00F246AF" w:rsidP="005A6534">
            <w:pPr>
              <w:jc w:val="center"/>
            </w:pPr>
            <w:r>
              <w:t>1500,00</w:t>
            </w:r>
          </w:p>
        </w:tc>
        <w:tc>
          <w:tcPr>
            <w:tcW w:w="1532" w:type="dxa"/>
            <w:gridSpan w:val="5"/>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pPr>
            <w:r w:rsidRPr="003E4096">
              <w:t>Исполнение Решения суда</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F246AF" w:rsidRPr="003E4096" w:rsidRDefault="00F246AF" w:rsidP="005A6534">
            <w:pPr>
              <w:jc w:val="center"/>
            </w:pPr>
            <w:r>
              <w:lastRenderedPageBreak/>
              <w:t>Содержание мест захоронения</w:t>
            </w:r>
          </w:p>
        </w:tc>
        <w:tc>
          <w:tcPr>
            <w:tcW w:w="1695" w:type="dxa"/>
            <w:tcBorders>
              <w:top w:val="nil"/>
              <w:left w:val="nil"/>
              <w:bottom w:val="single" w:sz="4" w:space="0" w:color="auto"/>
              <w:right w:val="single" w:sz="8" w:space="0" w:color="auto"/>
            </w:tcBorders>
            <w:noWrap/>
            <w:vAlign w:val="center"/>
            <w:hideMark/>
          </w:tcPr>
          <w:p w:rsidR="00F246AF" w:rsidRPr="003E4096" w:rsidRDefault="00F246AF" w:rsidP="005A6534">
            <w:pPr>
              <w:jc w:val="center"/>
            </w:pPr>
            <w:r w:rsidRPr="003E4096">
              <w:t>Районный бюджет</w:t>
            </w:r>
          </w:p>
        </w:tc>
        <w:tc>
          <w:tcPr>
            <w:tcW w:w="1493" w:type="dxa"/>
            <w:tcBorders>
              <w:top w:val="nil"/>
              <w:left w:val="nil"/>
              <w:bottom w:val="single" w:sz="8" w:space="0" w:color="auto"/>
              <w:right w:val="single" w:sz="8" w:space="0" w:color="auto"/>
            </w:tcBorders>
            <w:noWrap/>
          </w:tcPr>
          <w:p w:rsidR="00F246AF" w:rsidRDefault="00F246AF" w:rsidP="005A6534">
            <w:r w:rsidRPr="00271AAF">
              <w:t xml:space="preserve">2022-2024 </w:t>
            </w:r>
            <w:proofErr w:type="spellStart"/>
            <w:r w:rsidRPr="00271AAF">
              <w:t>г.г</w:t>
            </w:r>
            <w:proofErr w:type="spellEnd"/>
            <w:r w:rsidRPr="00271AAF">
              <w:t>.</w:t>
            </w:r>
          </w:p>
        </w:tc>
        <w:tc>
          <w:tcPr>
            <w:tcW w:w="1275" w:type="dxa"/>
            <w:tcBorders>
              <w:top w:val="nil"/>
              <w:left w:val="nil"/>
              <w:bottom w:val="single" w:sz="4" w:space="0" w:color="auto"/>
              <w:right w:val="single" w:sz="8" w:space="0" w:color="auto"/>
            </w:tcBorders>
            <w:vAlign w:val="center"/>
            <w:hideMark/>
          </w:tcPr>
          <w:p w:rsidR="00F246AF" w:rsidRPr="003E4096" w:rsidRDefault="00F246AF" w:rsidP="005A6534">
            <w:pPr>
              <w:jc w:val="center"/>
            </w:pPr>
            <w:r>
              <w:t>1141,51</w:t>
            </w:r>
          </w:p>
        </w:tc>
        <w:tc>
          <w:tcPr>
            <w:tcW w:w="1767" w:type="dxa"/>
            <w:tcBorders>
              <w:top w:val="nil"/>
              <w:left w:val="nil"/>
              <w:bottom w:val="single" w:sz="4" w:space="0" w:color="auto"/>
              <w:right w:val="single" w:sz="8" w:space="0" w:color="auto"/>
            </w:tcBorders>
            <w:vAlign w:val="center"/>
            <w:hideMark/>
          </w:tcPr>
          <w:p w:rsidR="00F246AF" w:rsidRDefault="00F246AF" w:rsidP="005A6534">
            <w:pPr>
              <w:jc w:val="center"/>
            </w:pPr>
            <w:r>
              <w:t>500,00</w:t>
            </w:r>
          </w:p>
        </w:tc>
        <w:tc>
          <w:tcPr>
            <w:tcW w:w="1134" w:type="dxa"/>
            <w:tcBorders>
              <w:top w:val="nil"/>
              <w:left w:val="nil"/>
              <w:bottom w:val="single" w:sz="4" w:space="0" w:color="auto"/>
              <w:right w:val="single" w:sz="8" w:space="0" w:color="auto"/>
            </w:tcBorders>
            <w:vAlign w:val="center"/>
            <w:hideMark/>
          </w:tcPr>
          <w:p w:rsidR="00F246AF" w:rsidRDefault="00F246AF" w:rsidP="005A6534">
            <w:pPr>
              <w:jc w:val="center"/>
            </w:pPr>
            <w:r>
              <w:t>350,00</w:t>
            </w:r>
          </w:p>
        </w:tc>
        <w:tc>
          <w:tcPr>
            <w:tcW w:w="1804" w:type="dxa"/>
            <w:tcBorders>
              <w:top w:val="single" w:sz="8" w:space="0" w:color="auto"/>
              <w:left w:val="nil"/>
              <w:bottom w:val="single" w:sz="4" w:space="0" w:color="auto"/>
              <w:right w:val="single" w:sz="8" w:space="0" w:color="000000"/>
            </w:tcBorders>
            <w:vAlign w:val="center"/>
            <w:hideMark/>
          </w:tcPr>
          <w:p w:rsidR="00F246AF" w:rsidRPr="003E4096" w:rsidRDefault="00F246AF" w:rsidP="005A6534">
            <w:pPr>
              <w:jc w:val="center"/>
            </w:pPr>
            <w:r>
              <w:t>291,51</w:t>
            </w:r>
          </w:p>
        </w:tc>
        <w:tc>
          <w:tcPr>
            <w:tcW w:w="1532" w:type="dxa"/>
            <w:gridSpan w:val="5"/>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pPr>
            <w:r w:rsidRPr="003E4096">
              <w:t>Исполнение Решения суда</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hideMark/>
          </w:tcPr>
          <w:p w:rsidR="00F246AF" w:rsidRPr="003E4096" w:rsidRDefault="00F246AF" w:rsidP="005A6534">
            <w:pPr>
              <w:jc w:val="center"/>
            </w:pPr>
            <w:r w:rsidRPr="003E4096">
              <w:t>Проведение анализ воды на микробиологическое и химическое состояние</w:t>
            </w:r>
          </w:p>
        </w:tc>
        <w:tc>
          <w:tcPr>
            <w:tcW w:w="1695" w:type="dxa"/>
            <w:tcBorders>
              <w:top w:val="nil"/>
              <w:left w:val="nil"/>
              <w:bottom w:val="single" w:sz="8" w:space="0" w:color="auto"/>
              <w:right w:val="single" w:sz="8" w:space="0" w:color="auto"/>
            </w:tcBorders>
            <w:noWrap/>
            <w:vAlign w:val="center"/>
            <w:hideMark/>
          </w:tcPr>
          <w:p w:rsidR="00F246AF" w:rsidRPr="003E4096" w:rsidRDefault="00F246AF" w:rsidP="005A6534">
            <w:pPr>
              <w:jc w:val="center"/>
            </w:pPr>
            <w:r w:rsidRPr="003E4096">
              <w:t>Районный бюджет</w:t>
            </w:r>
          </w:p>
        </w:tc>
        <w:tc>
          <w:tcPr>
            <w:tcW w:w="1493" w:type="dxa"/>
            <w:tcBorders>
              <w:top w:val="nil"/>
              <w:left w:val="nil"/>
              <w:bottom w:val="single" w:sz="8" w:space="0" w:color="auto"/>
              <w:right w:val="single" w:sz="8" w:space="0" w:color="auto"/>
            </w:tcBorders>
            <w:noWrap/>
          </w:tcPr>
          <w:p w:rsidR="00F246AF" w:rsidRDefault="00F246AF" w:rsidP="005A6534">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60,00</w:t>
            </w:r>
          </w:p>
        </w:tc>
        <w:tc>
          <w:tcPr>
            <w:tcW w:w="1767"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20,00</w:t>
            </w:r>
          </w:p>
        </w:tc>
        <w:tc>
          <w:tcPr>
            <w:tcW w:w="1134" w:type="dxa"/>
            <w:tcBorders>
              <w:top w:val="nil"/>
              <w:left w:val="nil"/>
              <w:bottom w:val="single" w:sz="8" w:space="0" w:color="auto"/>
              <w:right w:val="single" w:sz="8" w:space="0" w:color="auto"/>
            </w:tcBorders>
            <w:vAlign w:val="center"/>
            <w:hideMark/>
          </w:tcPr>
          <w:p w:rsidR="00F246AF" w:rsidRPr="003E4096" w:rsidRDefault="00F246AF" w:rsidP="005A6534">
            <w:pPr>
              <w:jc w:val="center"/>
            </w:pPr>
            <w:r w:rsidRPr="003E4096">
              <w:t>20,00</w:t>
            </w:r>
          </w:p>
        </w:tc>
        <w:tc>
          <w:tcPr>
            <w:tcW w:w="1804" w:type="dxa"/>
            <w:tcBorders>
              <w:top w:val="single" w:sz="8" w:space="0" w:color="auto"/>
              <w:left w:val="nil"/>
              <w:bottom w:val="single" w:sz="8" w:space="0" w:color="auto"/>
              <w:right w:val="single" w:sz="8" w:space="0" w:color="000000"/>
            </w:tcBorders>
            <w:vAlign w:val="center"/>
            <w:hideMark/>
          </w:tcPr>
          <w:p w:rsidR="00F246AF" w:rsidRPr="003E4096" w:rsidRDefault="00F246AF" w:rsidP="005A6534">
            <w:pPr>
              <w:jc w:val="center"/>
            </w:pPr>
            <w:r w:rsidRPr="003E4096">
              <w:t>20,00</w:t>
            </w:r>
          </w:p>
        </w:tc>
        <w:tc>
          <w:tcPr>
            <w:tcW w:w="1532" w:type="dxa"/>
            <w:gridSpan w:val="5"/>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pPr>
            <w:r w:rsidRPr="003E4096">
              <w:t>Исполнение полномочи</w:t>
            </w:r>
            <w:r>
              <w:t>й</w:t>
            </w:r>
          </w:p>
        </w:tc>
      </w:tr>
      <w:tr w:rsidR="00F246AF" w:rsidRPr="003E4096" w:rsidTr="005A6534">
        <w:trPr>
          <w:gridAfter w:val="1"/>
          <w:wAfter w:w="406" w:type="dxa"/>
          <w:trHeight w:val="20"/>
        </w:trPr>
        <w:tc>
          <w:tcPr>
            <w:tcW w:w="2452" w:type="dxa"/>
            <w:tcBorders>
              <w:top w:val="nil"/>
              <w:left w:val="single" w:sz="8" w:space="0" w:color="auto"/>
              <w:bottom w:val="single" w:sz="8" w:space="0" w:color="auto"/>
              <w:right w:val="single" w:sz="8" w:space="0" w:color="auto"/>
            </w:tcBorders>
            <w:vAlign w:val="center"/>
          </w:tcPr>
          <w:p w:rsidR="00F246AF" w:rsidRPr="003E4096" w:rsidRDefault="00F246AF" w:rsidP="005A6534">
            <w:pPr>
              <w:jc w:val="center"/>
            </w:pPr>
            <w:r>
              <w:t>Государственная экспертиза проектов «Газоснабжение жилых микрорайонов»</w:t>
            </w:r>
          </w:p>
        </w:tc>
        <w:tc>
          <w:tcPr>
            <w:tcW w:w="1695" w:type="dxa"/>
            <w:tcBorders>
              <w:top w:val="nil"/>
              <w:left w:val="nil"/>
              <w:bottom w:val="single" w:sz="8" w:space="0" w:color="auto"/>
              <w:right w:val="single" w:sz="8" w:space="0" w:color="auto"/>
            </w:tcBorders>
            <w:noWrap/>
          </w:tcPr>
          <w:tbl>
            <w:tblPr>
              <w:tblpPr w:leftFromText="180" w:rightFromText="180" w:horzAnchor="page" w:tblpX="785" w:tblpY="475"/>
              <w:tblW w:w="16110" w:type="dxa"/>
              <w:tblLayout w:type="fixed"/>
              <w:tblLook w:val="04A0" w:firstRow="1" w:lastRow="0" w:firstColumn="1" w:lastColumn="0" w:noHBand="0" w:noVBand="1"/>
            </w:tblPr>
            <w:tblGrid>
              <w:gridCol w:w="8565"/>
              <w:gridCol w:w="7545"/>
            </w:tblGrid>
            <w:tr w:rsidR="00F246AF" w:rsidRPr="002A674C" w:rsidTr="005A6534">
              <w:trPr>
                <w:trHeight w:val="20"/>
              </w:trPr>
              <w:tc>
                <w:tcPr>
                  <w:tcW w:w="1695" w:type="dxa"/>
                  <w:tcBorders>
                    <w:top w:val="nil"/>
                    <w:left w:val="nil"/>
                    <w:bottom w:val="single" w:sz="8" w:space="0" w:color="auto"/>
                    <w:right w:val="single" w:sz="8" w:space="0" w:color="auto"/>
                  </w:tcBorders>
                  <w:noWrap/>
                  <w:vAlign w:val="center"/>
                  <w:hideMark/>
                </w:tcPr>
                <w:p w:rsidR="00F246AF" w:rsidRPr="002A674C" w:rsidRDefault="00F246AF" w:rsidP="005A6534">
                  <w:pPr>
                    <w:jc w:val="center"/>
                  </w:pPr>
                  <w:r w:rsidRPr="002A674C">
                    <w:t>Районный бюджет</w:t>
                  </w:r>
                </w:p>
              </w:tc>
              <w:tc>
                <w:tcPr>
                  <w:tcW w:w="1493" w:type="dxa"/>
                  <w:tcBorders>
                    <w:top w:val="nil"/>
                    <w:left w:val="nil"/>
                    <w:bottom w:val="single" w:sz="8" w:space="0" w:color="auto"/>
                    <w:right w:val="single" w:sz="8" w:space="0" w:color="auto"/>
                  </w:tcBorders>
                  <w:noWrap/>
                </w:tcPr>
                <w:p w:rsidR="00F246AF" w:rsidRPr="002A674C" w:rsidRDefault="00F246AF" w:rsidP="005A6534">
                  <w:pPr>
                    <w:jc w:val="center"/>
                  </w:pPr>
                  <w:r w:rsidRPr="002A674C">
                    <w:t xml:space="preserve">2022-2024 </w:t>
                  </w:r>
                  <w:proofErr w:type="spellStart"/>
                  <w:r w:rsidRPr="002A674C">
                    <w:t>г.г</w:t>
                  </w:r>
                  <w:proofErr w:type="spellEnd"/>
                  <w:r w:rsidRPr="002A674C">
                    <w:t>.</w:t>
                  </w:r>
                </w:p>
              </w:tc>
            </w:tr>
          </w:tbl>
          <w:p w:rsidR="00F246AF" w:rsidRDefault="00F246AF" w:rsidP="005A6534">
            <w:pPr>
              <w:jc w:val="center"/>
            </w:pPr>
            <w:r w:rsidRPr="003E4096">
              <w:t>Районный бюджет</w:t>
            </w:r>
          </w:p>
        </w:tc>
        <w:tc>
          <w:tcPr>
            <w:tcW w:w="1493" w:type="dxa"/>
            <w:tcBorders>
              <w:top w:val="nil"/>
              <w:left w:val="nil"/>
              <w:bottom w:val="single" w:sz="8" w:space="0" w:color="auto"/>
              <w:right w:val="single" w:sz="8" w:space="0" w:color="auto"/>
            </w:tcBorders>
            <w:noWrap/>
          </w:tcPr>
          <w:tbl>
            <w:tblPr>
              <w:tblpPr w:leftFromText="180" w:rightFromText="180" w:horzAnchor="page" w:tblpX="785" w:tblpY="475"/>
              <w:tblW w:w="16110" w:type="dxa"/>
              <w:tblLayout w:type="fixed"/>
              <w:tblLook w:val="04A0" w:firstRow="1" w:lastRow="0" w:firstColumn="1" w:lastColumn="0" w:noHBand="0" w:noVBand="1"/>
            </w:tblPr>
            <w:tblGrid>
              <w:gridCol w:w="8565"/>
              <w:gridCol w:w="7545"/>
            </w:tblGrid>
            <w:tr w:rsidR="00F246AF" w:rsidRPr="002A674C" w:rsidTr="005A6534">
              <w:trPr>
                <w:trHeight w:val="20"/>
              </w:trPr>
              <w:tc>
                <w:tcPr>
                  <w:tcW w:w="1695" w:type="dxa"/>
                  <w:tcBorders>
                    <w:top w:val="nil"/>
                    <w:left w:val="nil"/>
                    <w:bottom w:val="single" w:sz="8" w:space="0" w:color="auto"/>
                    <w:right w:val="single" w:sz="8" w:space="0" w:color="auto"/>
                  </w:tcBorders>
                  <w:noWrap/>
                  <w:vAlign w:val="center"/>
                  <w:hideMark/>
                </w:tcPr>
                <w:p w:rsidR="00F246AF" w:rsidRPr="002A674C" w:rsidRDefault="00F246AF" w:rsidP="005A6534">
                  <w:pPr>
                    <w:jc w:val="center"/>
                  </w:pPr>
                  <w:r w:rsidRPr="002A674C">
                    <w:t>Районный бюджет</w:t>
                  </w:r>
                </w:p>
              </w:tc>
              <w:tc>
                <w:tcPr>
                  <w:tcW w:w="1493" w:type="dxa"/>
                  <w:tcBorders>
                    <w:top w:val="nil"/>
                    <w:left w:val="nil"/>
                    <w:bottom w:val="single" w:sz="8" w:space="0" w:color="auto"/>
                    <w:right w:val="single" w:sz="8" w:space="0" w:color="auto"/>
                  </w:tcBorders>
                  <w:noWrap/>
                </w:tcPr>
                <w:p w:rsidR="00F246AF" w:rsidRPr="002A674C" w:rsidRDefault="00F246AF" w:rsidP="005A6534">
                  <w:pPr>
                    <w:jc w:val="center"/>
                  </w:pPr>
                  <w:r w:rsidRPr="002A674C">
                    <w:t xml:space="preserve">2022-2024 </w:t>
                  </w:r>
                  <w:proofErr w:type="spellStart"/>
                  <w:r w:rsidRPr="002A674C">
                    <w:t>г.г</w:t>
                  </w:r>
                  <w:proofErr w:type="spellEnd"/>
                  <w:r w:rsidRPr="002A674C">
                    <w:t>.</w:t>
                  </w:r>
                </w:p>
              </w:tc>
            </w:tr>
          </w:tbl>
          <w:p w:rsidR="00F246AF" w:rsidRDefault="00F246AF" w:rsidP="005A6534">
            <w:pPr>
              <w:jc w:val="center"/>
            </w:pPr>
            <w:r w:rsidRPr="00271AAF">
              <w:t xml:space="preserve">2022-2024 </w:t>
            </w:r>
            <w:proofErr w:type="spellStart"/>
            <w:r w:rsidRPr="00271AAF">
              <w:t>г.г</w:t>
            </w:r>
            <w:proofErr w:type="spellEnd"/>
            <w:r w:rsidRPr="00271AAF">
              <w:t>.</w:t>
            </w:r>
          </w:p>
        </w:tc>
        <w:tc>
          <w:tcPr>
            <w:tcW w:w="1275" w:type="dxa"/>
            <w:tcBorders>
              <w:top w:val="nil"/>
              <w:left w:val="nil"/>
              <w:bottom w:val="single" w:sz="8" w:space="0" w:color="auto"/>
              <w:right w:val="single" w:sz="8" w:space="0" w:color="auto"/>
            </w:tcBorders>
            <w:vAlign w:val="center"/>
          </w:tcPr>
          <w:p w:rsidR="00F246AF" w:rsidRPr="003E4096" w:rsidRDefault="00F246AF" w:rsidP="005A6534">
            <w:pPr>
              <w:jc w:val="center"/>
            </w:pPr>
            <w:r>
              <w:t>1338,76743</w:t>
            </w:r>
          </w:p>
        </w:tc>
        <w:tc>
          <w:tcPr>
            <w:tcW w:w="1767" w:type="dxa"/>
            <w:tcBorders>
              <w:top w:val="nil"/>
              <w:left w:val="nil"/>
              <w:bottom w:val="single" w:sz="8" w:space="0" w:color="auto"/>
              <w:right w:val="single" w:sz="8" w:space="0" w:color="auto"/>
            </w:tcBorders>
            <w:vAlign w:val="center"/>
          </w:tcPr>
          <w:p w:rsidR="00F246AF" w:rsidRPr="003E4096" w:rsidRDefault="00F246AF" w:rsidP="005A6534">
            <w:pPr>
              <w:jc w:val="center"/>
            </w:pPr>
            <w:r>
              <w:t>1338,76743</w:t>
            </w:r>
          </w:p>
        </w:tc>
        <w:tc>
          <w:tcPr>
            <w:tcW w:w="1134" w:type="dxa"/>
            <w:tcBorders>
              <w:top w:val="nil"/>
              <w:left w:val="nil"/>
              <w:bottom w:val="single" w:sz="8" w:space="0" w:color="auto"/>
              <w:right w:val="single" w:sz="8" w:space="0" w:color="auto"/>
            </w:tcBorders>
            <w:vAlign w:val="center"/>
          </w:tcPr>
          <w:p w:rsidR="00F246AF" w:rsidRPr="003E4096" w:rsidRDefault="00F246AF" w:rsidP="005A6534">
            <w:pPr>
              <w:jc w:val="center"/>
            </w:pPr>
            <w:r>
              <w:t>0</w:t>
            </w:r>
          </w:p>
        </w:tc>
        <w:tc>
          <w:tcPr>
            <w:tcW w:w="1804" w:type="dxa"/>
            <w:tcBorders>
              <w:top w:val="single" w:sz="8" w:space="0" w:color="auto"/>
              <w:left w:val="nil"/>
              <w:bottom w:val="single" w:sz="8" w:space="0" w:color="auto"/>
              <w:right w:val="single" w:sz="8" w:space="0" w:color="000000"/>
            </w:tcBorders>
            <w:vAlign w:val="center"/>
          </w:tcPr>
          <w:p w:rsidR="00F246AF" w:rsidRPr="003E4096" w:rsidRDefault="00F246AF" w:rsidP="005A6534">
            <w:pPr>
              <w:jc w:val="center"/>
            </w:pPr>
            <w:r>
              <w:t>0</w:t>
            </w:r>
          </w:p>
        </w:tc>
        <w:tc>
          <w:tcPr>
            <w:tcW w:w="1532" w:type="dxa"/>
            <w:gridSpan w:val="5"/>
            <w:tcBorders>
              <w:top w:val="single" w:sz="8" w:space="0" w:color="auto"/>
              <w:left w:val="nil"/>
              <w:bottom w:val="single" w:sz="8" w:space="0" w:color="auto"/>
              <w:right w:val="single" w:sz="8" w:space="0" w:color="000000"/>
            </w:tcBorders>
            <w:noWrap/>
            <w:vAlign w:val="center"/>
          </w:tcPr>
          <w:p w:rsidR="00F246AF" w:rsidRPr="003E4096" w:rsidRDefault="00F246AF" w:rsidP="005A6534">
            <w:pPr>
              <w:jc w:val="center"/>
            </w:pPr>
            <w:r w:rsidRPr="003E4096">
              <w:t>МКУ «Управление ЖКХ»</w:t>
            </w:r>
          </w:p>
        </w:tc>
        <w:tc>
          <w:tcPr>
            <w:tcW w:w="2552" w:type="dxa"/>
            <w:gridSpan w:val="7"/>
            <w:tcBorders>
              <w:top w:val="single" w:sz="8" w:space="0" w:color="auto"/>
              <w:left w:val="nil"/>
              <w:bottom w:val="single" w:sz="8" w:space="0" w:color="auto"/>
              <w:right w:val="single" w:sz="8" w:space="0" w:color="000000"/>
            </w:tcBorders>
            <w:noWrap/>
            <w:vAlign w:val="center"/>
          </w:tcPr>
          <w:p w:rsidR="00F246AF" w:rsidRPr="003E4096" w:rsidRDefault="00F246AF" w:rsidP="005A6534">
            <w:pPr>
              <w:jc w:val="center"/>
            </w:pPr>
            <w:r>
              <w:t>Исполнение полномочий в области газоснабжения</w:t>
            </w:r>
          </w:p>
        </w:tc>
      </w:tr>
      <w:tr w:rsidR="00F246AF" w:rsidRPr="003E4096" w:rsidTr="005A6534">
        <w:trPr>
          <w:gridAfter w:val="1"/>
          <w:wAfter w:w="406" w:type="dxa"/>
          <w:trHeight w:val="20"/>
        </w:trPr>
        <w:tc>
          <w:tcPr>
            <w:tcW w:w="2452" w:type="dxa"/>
            <w:tcBorders>
              <w:top w:val="nil"/>
              <w:left w:val="single" w:sz="8" w:space="0" w:color="auto"/>
              <w:bottom w:val="nil"/>
              <w:right w:val="single" w:sz="8" w:space="0" w:color="auto"/>
            </w:tcBorders>
            <w:vAlign w:val="center"/>
            <w:hideMark/>
          </w:tcPr>
          <w:p w:rsidR="00F246AF" w:rsidRPr="003E4096" w:rsidRDefault="00F246AF" w:rsidP="005A6534">
            <w:pPr>
              <w:jc w:val="center"/>
            </w:pPr>
            <w:r w:rsidRPr="003E4096">
              <w:t>Итого</w:t>
            </w:r>
          </w:p>
        </w:tc>
        <w:tc>
          <w:tcPr>
            <w:tcW w:w="1695" w:type="dxa"/>
            <w:tcBorders>
              <w:top w:val="nil"/>
              <w:left w:val="nil"/>
              <w:bottom w:val="single" w:sz="4" w:space="0" w:color="auto"/>
              <w:right w:val="single" w:sz="8" w:space="0" w:color="auto"/>
            </w:tcBorders>
            <w:noWrap/>
            <w:vAlign w:val="center"/>
            <w:hideMark/>
          </w:tcPr>
          <w:p w:rsidR="00F246AF" w:rsidRPr="003E4096" w:rsidRDefault="00F246AF" w:rsidP="005A6534">
            <w:pPr>
              <w:jc w:val="center"/>
            </w:pPr>
            <w:r w:rsidRPr="003E4096">
              <w:t>Бюджет МО</w:t>
            </w:r>
          </w:p>
        </w:tc>
        <w:tc>
          <w:tcPr>
            <w:tcW w:w="1493" w:type="dxa"/>
            <w:tcBorders>
              <w:top w:val="nil"/>
              <w:left w:val="nil"/>
              <w:bottom w:val="single" w:sz="4" w:space="0" w:color="auto"/>
              <w:right w:val="single" w:sz="8" w:space="0" w:color="auto"/>
            </w:tcBorders>
            <w:noWrap/>
            <w:vAlign w:val="center"/>
            <w:hideMark/>
          </w:tcPr>
          <w:p w:rsidR="00F246AF" w:rsidRPr="003E4096" w:rsidRDefault="00F246AF" w:rsidP="005A6534">
            <w:pPr>
              <w:jc w:val="center"/>
              <w:rPr>
                <w:rFonts w:eastAsiaTheme="minorEastAsia"/>
              </w:rPr>
            </w:pPr>
          </w:p>
        </w:tc>
        <w:tc>
          <w:tcPr>
            <w:tcW w:w="1275" w:type="dxa"/>
            <w:tcBorders>
              <w:top w:val="nil"/>
              <w:left w:val="nil"/>
              <w:bottom w:val="single" w:sz="4" w:space="0" w:color="auto"/>
              <w:right w:val="single" w:sz="8" w:space="0" w:color="auto"/>
            </w:tcBorders>
            <w:vAlign w:val="center"/>
            <w:hideMark/>
          </w:tcPr>
          <w:p w:rsidR="00F246AF" w:rsidRPr="003E4096" w:rsidRDefault="00F246AF" w:rsidP="005A6534">
            <w:pPr>
              <w:jc w:val="center"/>
            </w:pPr>
            <w:r>
              <w:t>78104,38</w:t>
            </w:r>
          </w:p>
        </w:tc>
        <w:tc>
          <w:tcPr>
            <w:tcW w:w="1767" w:type="dxa"/>
            <w:tcBorders>
              <w:top w:val="nil"/>
              <w:left w:val="nil"/>
              <w:bottom w:val="single" w:sz="4" w:space="0" w:color="auto"/>
              <w:right w:val="single" w:sz="8" w:space="0" w:color="auto"/>
            </w:tcBorders>
            <w:vAlign w:val="center"/>
            <w:hideMark/>
          </w:tcPr>
          <w:p w:rsidR="00F246AF" w:rsidRPr="003E4096" w:rsidRDefault="00F246AF" w:rsidP="005A6534">
            <w:pPr>
              <w:jc w:val="center"/>
            </w:pPr>
            <w:r>
              <w:t>31361,60</w:t>
            </w:r>
          </w:p>
        </w:tc>
        <w:tc>
          <w:tcPr>
            <w:tcW w:w="1134" w:type="dxa"/>
            <w:tcBorders>
              <w:top w:val="nil"/>
              <w:left w:val="nil"/>
              <w:bottom w:val="single" w:sz="4" w:space="0" w:color="auto"/>
              <w:right w:val="single" w:sz="8" w:space="0" w:color="auto"/>
            </w:tcBorders>
            <w:vAlign w:val="center"/>
            <w:hideMark/>
          </w:tcPr>
          <w:p w:rsidR="00F246AF" w:rsidRPr="003E4096" w:rsidRDefault="00F246AF" w:rsidP="005A6534">
            <w:pPr>
              <w:jc w:val="center"/>
            </w:pPr>
            <w:r>
              <w:t>23 733,30</w:t>
            </w:r>
          </w:p>
        </w:tc>
        <w:tc>
          <w:tcPr>
            <w:tcW w:w="1804" w:type="dxa"/>
            <w:tcBorders>
              <w:top w:val="single" w:sz="8" w:space="0" w:color="auto"/>
              <w:left w:val="nil"/>
              <w:bottom w:val="single" w:sz="4" w:space="0" w:color="auto"/>
              <w:right w:val="single" w:sz="8" w:space="0" w:color="000000"/>
            </w:tcBorders>
            <w:vAlign w:val="center"/>
            <w:hideMark/>
          </w:tcPr>
          <w:p w:rsidR="00F246AF" w:rsidRPr="003E4096" w:rsidRDefault="00F246AF" w:rsidP="005A6534">
            <w:pPr>
              <w:jc w:val="center"/>
            </w:pPr>
            <w:r>
              <w:t>23 009,48</w:t>
            </w:r>
          </w:p>
        </w:tc>
        <w:tc>
          <w:tcPr>
            <w:tcW w:w="1532" w:type="dxa"/>
            <w:gridSpan w:val="5"/>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rPr>
                <w:rFonts w:eastAsiaTheme="minorEastAsia"/>
              </w:rPr>
            </w:pPr>
          </w:p>
        </w:tc>
        <w:tc>
          <w:tcPr>
            <w:tcW w:w="2552" w:type="dxa"/>
            <w:gridSpan w:val="7"/>
            <w:tcBorders>
              <w:top w:val="single" w:sz="8" w:space="0" w:color="auto"/>
              <w:left w:val="nil"/>
              <w:bottom w:val="single" w:sz="8" w:space="0" w:color="auto"/>
              <w:right w:val="single" w:sz="8" w:space="0" w:color="000000"/>
            </w:tcBorders>
            <w:noWrap/>
            <w:vAlign w:val="center"/>
            <w:hideMark/>
          </w:tcPr>
          <w:p w:rsidR="00F246AF" w:rsidRPr="003E4096" w:rsidRDefault="00F246AF" w:rsidP="005A6534">
            <w:pPr>
              <w:jc w:val="center"/>
              <w:rPr>
                <w:rFonts w:eastAsiaTheme="minorEastAsia"/>
              </w:rPr>
            </w:pPr>
          </w:p>
        </w:tc>
      </w:tr>
      <w:tr w:rsidR="00F246AF" w:rsidRPr="003E4096" w:rsidTr="005A6534">
        <w:trPr>
          <w:gridAfter w:val="1"/>
          <w:wAfter w:w="406" w:type="dxa"/>
          <w:trHeight w:val="20"/>
        </w:trPr>
        <w:tc>
          <w:tcPr>
            <w:tcW w:w="2452" w:type="dxa"/>
            <w:tcBorders>
              <w:top w:val="nil"/>
              <w:left w:val="single" w:sz="8" w:space="0" w:color="auto"/>
              <w:bottom w:val="single" w:sz="4" w:space="0" w:color="auto"/>
              <w:right w:val="single" w:sz="8" w:space="0" w:color="auto"/>
            </w:tcBorders>
            <w:vAlign w:val="center"/>
            <w:hideMark/>
          </w:tcPr>
          <w:p w:rsidR="00F246AF" w:rsidRPr="003E4096" w:rsidRDefault="00F246AF" w:rsidP="005A6534">
            <w:pPr>
              <w:jc w:val="center"/>
              <w:rPr>
                <w:rFonts w:eastAsiaTheme="minorEastAsia"/>
              </w:rPr>
            </w:pPr>
          </w:p>
        </w:tc>
        <w:tc>
          <w:tcPr>
            <w:tcW w:w="1695" w:type="dxa"/>
            <w:tcBorders>
              <w:top w:val="single" w:sz="4" w:space="0" w:color="auto"/>
              <w:left w:val="nil"/>
              <w:bottom w:val="single" w:sz="4" w:space="0" w:color="auto"/>
              <w:right w:val="single" w:sz="8" w:space="0" w:color="auto"/>
            </w:tcBorders>
            <w:noWrap/>
            <w:vAlign w:val="center"/>
            <w:hideMark/>
          </w:tcPr>
          <w:p w:rsidR="00F246AF" w:rsidRPr="003E4096" w:rsidRDefault="00F246AF" w:rsidP="005A6534">
            <w:pPr>
              <w:jc w:val="center"/>
            </w:pPr>
            <w:r w:rsidRPr="003E4096">
              <w:t>Бюджет АО</w:t>
            </w:r>
          </w:p>
        </w:tc>
        <w:tc>
          <w:tcPr>
            <w:tcW w:w="1493" w:type="dxa"/>
            <w:tcBorders>
              <w:top w:val="single" w:sz="4" w:space="0" w:color="auto"/>
              <w:left w:val="nil"/>
              <w:bottom w:val="single" w:sz="4" w:space="0" w:color="auto"/>
              <w:right w:val="single" w:sz="8" w:space="0" w:color="auto"/>
            </w:tcBorders>
            <w:noWrap/>
            <w:vAlign w:val="center"/>
            <w:hideMark/>
          </w:tcPr>
          <w:p w:rsidR="00F246AF" w:rsidRPr="003E4096" w:rsidRDefault="00F246AF" w:rsidP="005A6534">
            <w:pPr>
              <w:jc w:val="center"/>
              <w:rPr>
                <w:rFonts w:eastAsiaTheme="minorEastAsia"/>
              </w:rPr>
            </w:pPr>
          </w:p>
        </w:tc>
        <w:tc>
          <w:tcPr>
            <w:tcW w:w="1275" w:type="dxa"/>
            <w:tcBorders>
              <w:top w:val="single" w:sz="4" w:space="0" w:color="auto"/>
              <w:left w:val="nil"/>
              <w:bottom w:val="single" w:sz="4" w:space="0" w:color="auto"/>
              <w:right w:val="single" w:sz="8" w:space="0" w:color="auto"/>
            </w:tcBorders>
            <w:vAlign w:val="center"/>
            <w:hideMark/>
          </w:tcPr>
          <w:p w:rsidR="00F246AF" w:rsidRPr="003E4096" w:rsidRDefault="00F246AF" w:rsidP="005A6534">
            <w:pPr>
              <w:jc w:val="center"/>
            </w:pPr>
            <w:r>
              <w:t>9286,01656</w:t>
            </w:r>
          </w:p>
        </w:tc>
        <w:tc>
          <w:tcPr>
            <w:tcW w:w="1767" w:type="dxa"/>
            <w:tcBorders>
              <w:top w:val="single" w:sz="4" w:space="0" w:color="auto"/>
              <w:left w:val="nil"/>
              <w:bottom w:val="single" w:sz="4" w:space="0" w:color="auto"/>
              <w:right w:val="single" w:sz="8" w:space="0" w:color="auto"/>
            </w:tcBorders>
            <w:vAlign w:val="center"/>
            <w:hideMark/>
          </w:tcPr>
          <w:p w:rsidR="00F246AF" w:rsidRPr="003E4096" w:rsidRDefault="00F246AF" w:rsidP="005A6534">
            <w:pPr>
              <w:jc w:val="center"/>
            </w:pPr>
            <w:r>
              <w:t>3859,81656</w:t>
            </w:r>
          </w:p>
        </w:tc>
        <w:tc>
          <w:tcPr>
            <w:tcW w:w="1134" w:type="dxa"/>
            <w:tcBorders>
              <w:top w:val="single" w:sz="4" w:space="0" w:color="auto"/>
              <w:left w:val="nil"/>
              <w:bottom w:val="single" w:sz="4" w:space="0" w:color="auto"/>
              <w:right w:val="single" w:sz="8" w:space="0" w:color="auto"/>
            </w:tcBorders>
            <w:vAlign w:val="center"/>
            <w:hideMark/>
          </w:tcPr>
          <w:p w:rsidR="00F246AF" w:rsidRPr="003E4096" w:rsidRDefault="00F246AF" w:rsidP="005A6534">
            <w:pPr>
              <w:jc w:val="center"/>
            </w:pPr>
            <w:r>
              <w:t>2713,10</w:t>
            </w:r>
          </w:p>
        </w:tc>
        <w:tc>
          <w:tcPr>
            <w:tcW w:w="1804" w:type="dxa"/>
            <w:tcBorders>
              <w:top w:val="single" w:sz="4" w:space="0" w:color="auto"/>
              <w:left w:val="nil"/>
              <w:bottom w:val="single" w:sz="4" w:space="0" w:color="auto"/>
              <w:right w:val="single" w:sz="8" w:space="0" w:color="000000"/>
            </w:tcBorders>
            <w:vAlign w:val="center"/>
            <w:hideMark/>
          </w:tcPr>
          <w:p w:rsidR="00F246AF" w:rsidRPr="003E4096" w:rsidRDefault="00F246AF" w:rsidP="005A6534">
            <w:pPr>
              <w:jc w:val="center"/>
            </w:pPr>
            <w:r>
              <w:t>2713,10</w:t>
            </w:r>
          </w:p>
        </w:tc>
        <w:tc>
          <w:tcPr>
            <w:tcW w:w="1532" w:type="dxa"/>
            <w:gridSpan w:val="5"/>
            <w:tcBorders>
              <w:top w:val="single" w:sz="8" w:space="0" w:color="auto"/>
              <w:left w:val="nil"/>
              <w:bottom w:val="single" w:sz="4" w:space="0" w:color="auto"/>
              <w:right w:val="single" w:sz="8" w:space="0" w:color="000000"/>
            </w:tcBorders>
            <w:noWrap/>
            <w:vAlign w:val="center"/>
            <w:hideMark/>
          </w:tcPr>
          <w:p w:rsidR="00F246AF" w:rsidRPr="003E4096" w:rsidRDefault="00F246AF" w:rsidP="005A6534">
            <w:pPr>
              <w:jc w:val="center"/>
              <w:rPr>
                <w:rFonts w:eastAsiaTheme="minorEastAsia"/>
              </w:rPr>
            </w:pPr>
          </w:p>
        </w:tc>
        <w:tc>
          <w:tcPr>
            <w:tcW w:w="2552" w:type="dxa"/>
            <w:gridSpan w:val="7"/>
            <w:tcBorders>
              <w:top w:val="single" w:sz="8" w:space="0" w:color="auto"/>
              <w:left w:val="nil"/>
              <w:bottom w:val="single" w:sz="4" w:space="0" w:color="auto"/>
              <w:right w:val="single" w:sz="8" w:space="0" w:color="000000"/>
            </w:tcBorders>
            <w:noWrap/>
            <w:vAlign w:val="center"/>
            <w:hideMark/>
          </w:tcPr>
          <w:p w:rsidR="00F246AF" w:rsidRPr="003E4096" w:rsidRDefault="00F246AF" w:rsidP="005A6534">
            <w:pPr>
              <w:jc w:val="center"/>
              <w:rPr>
                <w:rFonts w:eastAsiaTheme="minorEastAsia"/>
              </w:rPr>
            </w:pPr>
          </w:p>
        </w:tc>
      </w:tr>
      <w:tr w:rsidR="00F246AF" w:rsidRPr="003E4096" w:rsidTr="005A6534">
        <w:trPr>
          <w:gridAfter w:val="1"/>
          <w:wAfter w:w="406" w:type="dxa"/>
          <w:trHeight w:val="20"/>
        </w:trPr>
        <w:tc>
          <w:tcPr>
            <w:tcW w:w="2452" w:type="dxa"/>
            <w:tcBorders>
              <w:top w:val="single" w:sz="4" w:space="0" w:color="auto"/>
              <w:left w:val="single" w:sz="8" w:space="0" w:color="auto"/>
              <w:bottom w:val="single" w:sz="8" w:space="0" w:color="auto"/>
              <w:right w:val="single" w:sz="8" w:space="0" w:color="auto"/>
            </w:tcBorders>
            <w:vAlign w:val="center"/>
            <w:hideMark/>
          </w:tcPr>
          <w:p w:rsidR="00F246AF" w:rsidRPr="00C075B2" w:rsidRDefault="00F246AF" w:rsidP="005A6534">
            <w:pPr>
              <w:jc w:val="center"/>
              <w:rPr>
                <w:b/>
                <w:sz w:val="24"/>
                <w:szCs w:val="24"/>
              </w:rPr>
            </w:pPr>
            <w:r w:rsidRPr="00C075B2">
              <w:rPr>
                <w:b/>
                <w:sz w:val="24"/>
                <w:szCs w:val="24"/>
              </w:rPr>
              <w:t>Итого</w:t>
            </w:r>
          </w:p>
        </w:tc>
        <w:tc>
          <w:tcPr>
            <w:tcW w:w="1695" w:type="dxa"/>
            <w:tcBorders>
              <w:top w:val="single" w:sz="4" w:space="0" w:color="auto"/>
              <w:left w:val="nil"/>
              <w:bottom w:val="single" w:sz="8" w:space="0" w:color="auto"/>
              <w:right w:val="single" w:sz="8" w:space="0" w:color="auto"/>
            </w:tcBorders>
            <w:noWrap/>
            <w:vAlign w:val="center"/>
            <w:hideMark/>
          </w:tcPr>
          <w:p w:rsidR="00F246AF" w:rsidRPr="00C075B2" w:rsidRDefault="00F246AF" w:rsidP="005A6534">
            <w:pPr>
              <w:jc w:val="center"/>
              <w:rPr>
                <w:rFonts w:eastAsiaTheme="minorEastAsia"/>
                <w:b/>
                <w:sz w:val="24"/>
                <w:szCs w:val="24"/>
              </w:rPr>
            </w:pPr>
          </w:p>
        </w:tc>
        <w:tc>
          <w:tcPr>
            <w:tcW w:w="1493" w:type="dxa"/>
            <w:tcBorders>
              <w:top w:val="single" w:sz="4" w:space="0" w:color="auto"/>
              <w:left w:val="nil"/>
              <w:bottom w:val="single" w:sz="8" w:space="0" w:color="auto"/>
              <w:right w:val="single" w:sz="8" w:space="0" w:color="auto"/>
            </w:tcBorders>
            <w:noWrap/>
            <w:vAlign w:val="center"/>
            <w:hideMark/>
          </w:tcPr>
          <w:p w:rsidR="00F246AF" w:rsidRPr="00C075B2" w:rsidRDefault="00F246AF" w:rsidP="005A6534">
            <w:pPr>
              <w:jc w:val="center"/>
              <w:rPr>
                <w:rFonts w:eastAsiaTheme="minorEastAsia"/>
                <w:b/>
                <w:sz w:val="24"/>
                <w:szCs w:val="24"/>
              </w:rPr>
            </w:pPr>
          </w:p>
        </w:tc>
        <w:tc>
          <w:tcPr>
            <w:tcW w:w="1275" w:type="dxa"/>
            <w:tcBorders>
              <w:top w:val="single" w:sz="4" w:space="0" w:color="auto"/>
              <w:left w:val="nil"/>
              <w:bottom w:val="single" w:sz="8" w:space="0" w:color="auto"/>
              <w:right w:val="single" w:sz="8" w:space="0" w:color="auto"/>
            </w:tcBorders>
            <w:vAlign w:val="center"/>
            <w:hideMark/>
          </w:tcPr>
          <w:p w:rsidR="00F246AF" w:rsidRPr="00C075B2" w:rsidRDefault="00F246AF" w:rsidP="005A6534">
            <w:pPr>
              <w:jc w:val="center"/>
              <w:rPr>
                <w:b/>
                <w:sz w:val="22"/>
                <w:szCs w:val="22"/>
              </w:rPr>
            </w:pPr>
            <w:r>
              <w:rPr>
                <w:b/>
                <w:sz w:val="22"/>
                <w:szCs w:val="22"/>
              </w:rPr>
              <w:t>87390,3966</w:t>
            </w:r>
          </w:p>
        </w:tc>
        <w:tc>
          <w:tcPr>
            <w:tcW w:w="1767" w:type="dxa"/>
            <w:tcBorders>
              <w:top w:val="single" w:sz="4" w:space="0" w:color="auto"/>
              <w:left w:val="nil"/>
              <w:bottom w:val="single" w:sz="8" w:space="0" w:color="auto"/>
              <w:right w:val="single" w:sz="8" w:space="0" w:color="auto"/>
            </w:tcBorders>
            <w:vAlign w:val="center"/>
            <w:hideMark/>
          </w:tcPr>
          <w:p w:rsidR="00F246AF" w:rsidRPr="00C075B2" w:rsidRDefault="001306BE" w:rsidP="005A6534">
            <w:pPr>
              <w:jc w:val="center"/>
              <w:rPr>
                <w:b/>
                <w:sz w:val="22"/>
                <w:szCs w:val="22"/>
              </w:rPr>
            </w:pPr>
            <w:r>
              <w:rPr>
                <w:b/>
                <w:sz w:val="22"/>
                <w:szCs w:val="22"/>
              </w:rPr>
              <w:t>35221,4166</w:t>
            </w:r>
          </w:p>
        </w:tc>
        <w:tc>
          <w:tcPr>
            <w:tcW w:w="1134" w:type="dxa"/>
            <w:tcBorders>
              <w:top w:val="single" w:sz="4" w:space="0" w:color="auto"/>
              <w:left w:val="nil"/>
              <w:bottom w:val="single" w:sz="8" w:space="0" w:color="auto"/>
              <w:right w:val="single" w:sz="8" w:space="0" w:color="auto"/>
            </w:tcBorders>
            <w:vAlign w:val="center"/>
            <w:hideMark/>
          </w:tcPr>
          <w:p w:rsidR="00F246AF" w:rsidRPr="00C075B2" w:rsidRDefault="00F246AF" w:rsidP="005A6534">
            <w:pPr>
              <w:jc w:val="center"/>
              <w:rPr>
                <w:b/>
                <w:sz w:val="22"/>
                <w:szCs w:val="22"/>
              </w:rPr>
            </w:pPr>
            <w:r w:rsidRPr="00C075B2">
              <w:rPr>
                <w:b/>
                <w:sz w:val="22"/>
                <w:szCs w:val="22"/>
              </w:rPr>
              <w:t>26 446,40</w:t>
            </w:r>
          </w:p>
        </w:tc>
        <w:tc>
          <w:tcPr>
            <w:tcW w:w="1804" w:type="dxa"/>
            <w:tcBorders>
              <w:top w:val="single" w:sz="4" w:space="0" w:color="auto"/>
              <w:left w:val="nil"/>
              <w:bottom w:val="single" w:sz="8" w:space="0" w:color="auto"/>
              <w:right w:val="single" w:sz="8" w:space="0" w:color="000000"/>
            </w:tcBorders>
            <w:vAlign w:val="center"/>
            <w:hideMark/>
          </w:tcPr>
          <w:p w:rsidR="00F246AF" w:rsidRPr="00C075B2" w:rsidRDefault="00F246AF" w:rsidP="005A6534">
            <w:pPr>
              <w:jc w:val="center"/>
              <w:rPr>
                <w:b/>
                <w:sz w:val="22"/>
                <w:szCs w:val="22"/>
              </w:rPr>
            </w:pPr>
            <w:r w:rsidRPr="00C075B2">
              <w:rPr>
                <w:b/>
                <w:sz w:val="22"/>
                <w:szCs w:val="22"/>
              </w:rPr>
              <w:t>25 722,58</w:t>
            </w:r>
          </w:p>
        </w:tc>
        <w:tc>
          <w:tcPr>
            <w:tcW w:w="1532" w:type="dxa"/>
            <w:gridSpan w:val="5"/>
            <w:tcBorders>
              <w:top w:val="single" w:sz="4" w:space="0" w:color="auto"/>
              <w:left w:val="nil"/>
              <w:bottom w:val="single" w:sz="8" w:space="0" w:color="auto"/>
              <w:right w:val="single" w:sz="8" w:space="0" w:color="000000"/>
            </w:tcBorders>
            <w:noWrap/>
            <w:vAlign w:val="center"/>
            <w:hideMark/>
          </w:tcPr>
          <w:p w:rsidR="00F246AF" w:rsidRPr="00C075B2" w:rsidRDefault="00F246AF" w:rsidP="005A6534">
            <w:pPr>
              <w:jc w:val="center"/>
              <w:rPr>
                <w:rFonts w:eastAsiaTheme="minorEastAsia"/>
                <w:b/>
                <w:sz w:val="24"/>
                <w:szCs w:val="24"/>
              </w:rPr>
            </w:pPr>
          </w:p>
        </w:tc>
        <w:tc>
          <w:tcPr>
            <w:tcW w:w="2552" w:type="dxa"/>
            <w:gridSpan w:val="7"/>
            <w:tcBorders>
              <w:top w:val="single" w:sz="4" w:space="0" w:color="auto"/>
              <w:left w:val="nil"/>
              <w:bottom w:val="single" w:sz="8" w:space="0" w:color="auto"/>
              <w:right w:val="single" w:sz="8" w:space="0" w:color="000000"/>
            </w:tcBorders>
            <w:noWrap/>
            <w:vAlign w:val="center"/>
            <w:hideMark/>
          </w:tcPr>
          <w:p w:rsidR="00F246AF" w:rsidRPr="00C075B2" w:rsidRDefault="00F246AF" w:rsidP="005A6534">
            <w:pPr>
              <w:jc w:val="center"/>
              <w:rPr>
                <w:rFonts w:eastAsiaTheme="minorEastAsia"/>
                <w:b/>
                <w:sz w:val="24"/>
                <w:szCs w:val="24"/>
              </w:rPr>
            </w:pPr>
          </w:p>
        </w:tc>
      </w:tr>
    </w:tbl>
    <w:p w:rsidR="00F246AF" w:rsidRDefault="00F246AF" w:rsidP="00F246AF">
      <w:pPr>
        <w:tabs>
          <w:tab w:val="left" w:pos="851"/>
          <w:tab w:val="left" w:pos="1711"/>
          <w:tab w:val="center" w:pos="4819"/>
        </w:tabs>
        <w:jc w:val="center"/>
        <w:rPr>
          <w:sz w:val="27"/>
          <w:szCs w:val="27"/>
        </w:rPr>
      </w:pPr>
    </w:p>
    <w:p w:rsidR="00F246AF" w:rsidRDefault="00F246AF" w:rsidP="00F246AF">
      <w:pPr>
        <w:rPr>
          <w:sz w:val="27"/>
          <w:szCs w:val="27"/>
        </w:rPr>
      </w:pPr>
    </w:p>
    <w:p w:rsidR="00F246AF" w:rsidRDefault="00F246AF" w:rsidP="00F246AF">
      <w:pPr>
        <w:rPr>
          <w:sz w:val="27"/>
          <w:szCs w:val="27"/>
        </w:rPr>
      </w:pPr>
    </w:p>
    <w:p w:rsidR="00F246AF" w:rsidRDefault="00F246AF" w:rsidP="00F246AF">
      <w:pPr>
        <w:rPr>
          <w:sz w:val="27"/>
          <w:szCs w:val="27"/>
        </w:rPr>
      </w:pPr>
    </w:p>
    <w:p w:rsidR="00F246AF" w:rsidRDefault="00F246AF" w:rsidP="00F246AF">
      <w:pPr>
        <w:jc w:val="center"/>
        <w:rPr>
          <w:sz w:val="26"/>
          <w:szCs w:val="26"/>
        </w:rPr>
      </w:pPr>
    </w:p>
    <w:p w:rsidR="00F246AF" w:rsidRPr="003E4096" w:rsidRDefault="00F246AF" w:rsidP="00F246AF">
      <w:pPr>
        <w:rPr>
          <w:sz w:val="26"/>
          <w:szCs w:val="26"/>
        </w:rPr>
      </w:pPr>
    </w:p>
    <w:p w:rsidR="00F246AF" w:rsidRDefault="00F246AF" w:rsidP="00F246AF">
      <w:pPr>
        <w:rPr>
          <w:sz w:val="26"/>
          <w:szCs w:val="26"/>
        </w:rPr>
      </w:pPr>
    </w:p>
    <w:p w:rsidR="00F246AF" w:rsidRPr="003E4096" w:rsidRDefault="00F246AF" w:rsidP="00F246AF">
      <w:pPr>
        <w:ind w:firstLine="851"/>
        <w:rPr>
          <w:sz w:val="26"/>
          <w:szCs w:val="26"/>
        </w:rPr>
      </w:pPr>
      <w:r>
        <w:rPr>
          <w:sz w:val="26"/>
          <w:szCs w:val="26"/>
        </w:rPr>
        <w:t>Верно:</w:t>
      </w:r>
    </w:p>
    <w:p w:rsidR="00F246AF" w:rsidRDefault="00F246AF" w:rsidP="00F246AF">
      <w:pPr>
        <w:ind w:firstLine="567"/>
      </w:pPr>
    </w:p>
    <w:p w:rsidR="00B82EB4" w:rsidRDefault="00B82EB4" w:rsidP="00F246AF">
      <w:pPr>
        <w:tabs>
          <w:tab w:val="left" w:pos="851"/>
          <w:tab w:val="left" w:pos="1711"/>
          <w:tab w:val="center" w:pos="4819"/>
        </w:tabs>
      </w:pPr>
    </w:p>
    <w:sectPr w:rsidR="00B82EB4" w:rsidSect="009F354A">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4A"/>
    <w:rsid w:val="00015135"/>
    <w:rsid w:val="00016A7D"/>
    <w:rsid w:val="00026F29"/>
    <w:rsid w:val="0003011F"/>
    <w:rsid w:val="0005118A"/>
    <w:rsid w:val="00055ABD"/>
    <w:rsid w:val="00072FB0"/>
    <w:rsid w:val="00095DEC"/>
    <w:rsid w:val="000A09D1"/>
    <w:rsid w:val="000A7875"/>
    <w:rsid w:val="000F4080"/>
    <w:rsid w:val="00121E74"/>
    <w:rsid w:val="001306BE"/>
    <w:rsid w:val="0014798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3E562F"/>
    <w:rsid w:val="004001AA"/>
    <w:rsid w:val="00406C1D"/>
    <w:rsid w:val="0044377B"/>
    <w:rsid w:val="004A285A"/>
    <w:rsid w:val="004C3E27"/>
    <w:rsid w:val="004E559E"/>
    <w:rsid w:val="004F5618"/>
    <w:rsid w:val="00532B66"/>
    <w:rsid w:val="00541BC9"/>
    <w:rsid w:val="00566C6F"/>
    <w:rsid w:val="005A6534"/>
    <w:rsid w:val="005B623E"/>
    <w:rsid w:val="005E28F0"/>
    <w:rsid w:val="005F65B2"/>
    <w:rsid w:val="00603D8B"/>
    <w:rsid w:val="00617D38"/>
    <w:rsid w:val="006243BB"/>
    <w:rsid w:val="006D2B15"/>
    <w:rsid w:val="0076099E"/>
    <w:rsid w:val="00762E45"/>
    <w:rsid w:val="007D6E3A"/>
    <w:rsid w:val="007E3C4E"/>
    <w:rsid w:val="007F193B"/>
    <w:rsid w:val="00805C53"/>
    <w:rsid w:val="00883286"/>
    <w:rsid w:val="008B75DD"/>
    <w:rsid w:val="008C1D7E"/>
    <w:rsid w:val="008F63AD"/>
    <w:rsid w:val="009008EA"/>
    <w:rsid w:val="0091312D"/>
    <w:rsid w:val="009701C8"/>
    <w:rsid w:val="009B5F84"/>
    <w:rsid w:val="009C6774"/>
    <w:rsid w:val="009D2114"/>
    <w:rsid w:val="009F354A"/>
    <w:rsid w:val="00A45827"/>
    <w:rsid w:val="00A65074"/>
    <w:rsid w:val="00A6771C"/>
    <w:rsid w:val="00A700FC"/>
    <w:rsid w:val="00AB0867"/>
    <w:rsid w:val="00AC2DB7"/>
    <w:rsid w:val="00AE1B44"/>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246AF"/>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E6AAA7-86AC-4DA1-B353-600D443E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147984"/>
    <w:rPr>
      <w:rFonts w:ascii="Segoe UI" w:hAnsi="Segoe UI" w:cs="Segoe UI"/>
      <w:sz w:val="18"/>
      <w:szCs w:val="18"/>
    </w:rPr>
  </w:style>
  <w:style w:type="character" w:customStyle="1" w:styleId="a5">
    <w:name w:val="Текст выноски Знак"/>
    <w:basedOn w:val="a0"/>
    <w:link w:val="a4"/>
    <w:semiHidden/>
    <w:rsid w:val="00147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17</TotalTime>
  <Pages>1</Pages>
  <Words>4205</Words>
  <Characters>23972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6</cp:revision>
  <cp:lastPrinted>2022-04-28T07:01:00Z</cp:lastPrinted>
  <dcterms:created xsi:type="dcterms:W3CDTF">2022-04-27T08:12:00Z</dcterms:created>
  <dcterms:modified xsi:type="dcterms:W3CDTF">2022-04-28T07:25:00Z</dcterms:modified>
</cp:coreProperties>
</file>