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A3A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A3A25" w:rsidRPr="005A3A25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5A3A25" w:rsidRDefault="0005118A" w:rsidP="005A3A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A3A25">
              <w:rPr>
                <w:sz w:val="32"/>
                <w:szCs w:val="32"/>
              </w:rPr>
              <w:t xml:space="preserve"> </w:t>
            </w:r>
            <w:r w:rsidR="005A3A25" w:rsidRPr="005A3A25">
              <w:rPr>
                <w:sz w:val="32"/>
                <w:szCs w:val="32"/>
                <w:u w:val="single"/>
              </w:rPr>
              <w:t>61</w:t>
            </w:r>
          </w:p>
        </w:tc>
      </w:tr>
    </w:tbl>
    <w:p w:rsidR="00274400" w:rsidRDefault="00274400">
      <w:pPr>
        <w:jc w:val="center"/>
      </w:pP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 xml:space="preserve">О внесении изменений в постановление </w:t>
      </w: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 xml:space="preserve">администрации МО Володарский район» </w:t>
      </w: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 xml:space="preserve">от 01.09.2015г. №1342 «Об утверждении </w:t>
      </w: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 xml:space="preserve">муниципальной программы «Развитие </w:t>
      </w: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 xml:space="preserve">водохозяйственного комплекса Володарского </w:t>
      </w:r>
    </w:p>
    <w:p w:rsidR="005A3A25" w:rsidRPr="005A3A25" w:rsidRDefault="005A3A25" w:rsidP="005A3A25">
      <w:pPr>
        <w:ind w:firstLine="851"/>
        <w:rPr>
          <w:sz w:val="28"/>
        </w:rPr>
      </w:pPr>
      <w:r w:rsidRPr="005A3A25">
        <w:rPr>
          <w:sz w:val="28"/>
        </w:rPr>
        <w:t>района Астраханской области на 2015-2020гг.»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</w:p>
    <w:p w:rsidR="005A3A25" w:rsidRP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t>В целях гарантированного обеспечения водными ресурсами населения и отраслей экономики, охраны и восстановления водных объектов на территории Володарского района, на основании Решени</w:t>
      </w:r>
      <w:r>
        <w:rPr>
          <w:sz w:val="28"/>
        </w:rPr>
        <w:t>я</w:t>
      </w:r>
      <w:r w:rsidRPr="005A3A25">
        <w:rPr>
          <w:sz w:val="28"/>
        </w:rPr>
        <w:t xml:space="preserve"> Совета администрации МО «Володарский район» № 51 от 29.12.2016г. «О бюджете МО «Володарский район» на 2017 год </w:t>
      </w:r>
      <w:r>
        <w:rPr>
          <w:sz w:val="28"/>
        </w:rPr>
        <w:t>и плановый период 2018-2019гг.», администрация МО "Володарский район"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</w:p>
    <w:p w:rsidR="005A3A25" w:rsidRPr="005A3A25" w:rsidRDefault="005A3A25" w:rsidP="005A3A25">
      <w:pPr>
        <w:jc w:val="both"/>
        <w:rPr>
          <w:sz w:val="28"/>
        </w:rPr>
      </w:pPr>
      <w:r w:rsidRPr="005A3A25">
        <w:rPr>
          <w:sz w:val="28"/>
        </w:rPr>
        <w:t>ПОСТАНОВЛЯЕТ: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</w:p>
    <w:p w:rsidR="005A3A25" w:rsidRP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t>1.Приложение №1 Постановления администрации МО «Володарский район» № 1342 от 01.09.2015г. «Об утверждении муниципальной программы «Развитие водохозяйственного комплекса Володарского района Астраханской области на 2015-2020гг.» изложить в новой редакции.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t>2.Финансово-экономическому управлению администрации                        МО «Володарский район» (Бояркина)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5A3A25">
        <w:rPr>
          <w:sz w:val="28"/>
        </w:rPr>
        <w:t>Внести изменения в реестр муниципальных программ, согласно Приложению.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t>3.Разработчику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A3A25">
        <w:rPr>
          <w:sz w:val="28"/>
        </w:rPr>
        <w:t>Лукманов</w:t>
      </w:r>
      <w:proofErr w:type="spellEnd"/>
      <w:r w:rsidRPr="005A3A25">
        <w:rPr>
          <w:sz w:val="28"/>
        </w:rPr>
        <w:t>) опубликовать настоящее постановление  на сайте администрации МО «Володарский район».</w:t>
      </w:r>
    </w:p>
    <w:p w:rsidR="005A3A25" w:rsidRDefault="005A3A25" w:rsidP="005A3A25">
      <w:pPr>
        <w:ind w:firstLine="851"/>
        <w:jc w:val="both"/>
        <w:rPr>
          <w:sz w:val="28"/>
        </w:rPr>
      </w:pPr>
      <w:r w:rsidRPr="005A3A25">
        <w:rPr>
          <w:sz w:val="28"/>
        </w:rPr>
        <w:lastRenderedPageBreak/>
        <w:t>5.Главному редактору МАУ «Редакция газеты «Заря Каспия» (</w:t>
      </w:r>
      <w:proofErr w:type="spellStart"/>
      <w:r w:rsidRPr="005A3A25">
        <w:rPr>
          <w:sz w:val="28"/>
        </w:rPr>
        <w:t>Шарова</w:t>
      </w:r>
      <w:proofErr w:type="spellEnd"/>
      <w:r w:rsidRPr="005A3A25">
        <w:rPr>
          <w:sz w:val="28"/>
        </w:rPr>
        <w:t>) опубликовать настоящее постановление в районной газете.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>
        <w:rPr>
          <w:sz w:val="28"/>
        </w:rPr>
        <w:t>6.Данное постановление считать неотъемлемой частью постановления администрации МО "Володарский район" от 01.09.2015г. № 1342 "Об утверждении муниципальной программы "Развитие водохозяйственного комплекса Володарского района Астраханской области на 2015-2020гг."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5A3A25">
        <w:rPr>
          <w:sz w:val="28"/>
        </w:rPr>
        <w:t>.Настоящее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</w:rPr>
        <w:t>,</w:t>
      </w:r>
      <w:r w:rsidRPr="005A3A25">
        <w:rPr>
          <w:sz w:val="28"/>
        </w:rPr>
        <w:t xml:space="preserve"> возникшие с 01.01.2017г.</w:t>
      </w:r>
    </w:p>
    <w:p w:rsidR="005A3A25" w:rsidRPr="005A3A25" w:rsidRDefault="005A3A25" w:rsidP="005A3A25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Pr="005A3A25">
        <w:rPr>
          <w:sz w:val="28"/>
        </w:rPr>
        <w:t xml:space="preserve">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5A3A25">
        <w:rPr>
          <w:sz w:val="28"/>
        </w:rPr>
        <w:t>Магзанова</w:t>
      </w:r>
      <w:proofErr w:type="spellEnd"/>
      <w:r w:rsidRPr="005A3A25">
        <w:rPr>
          <w:sz w:val="28"/>
        </w:rPr>
        <w:t xml:space="preserve"> С.И.</w:t>
      </w:r>
    </w:p>
    <w:p w:rsidR="00B82EB4" w:rsidRDefault="00B82EB4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  <w:szCs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Default="005A3A25" w:rsidP="005A3A25">
      <w:pPr>
        <w:ind w:firstLine="851"/>
        <w:jc w:val="both"/>
        <w:rPr>
          <w:sz w:val="28"/>
        </w:rPr>
      </w:pPr>
    </w:p>
    <w:p w:rsidR="005A3A25" w:rsidRPr="00011CC1" w:rsidRDefault="005A3A25" w:rsidP="005A3A25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Приложение №1</w:t>
      </w:r>
    </w:p>
    <w:p w:rsidR="005A3A25" w:rsidRPr="00011CC1" w:rsidRDefault="005A3A25" w:rsidP="005A3A25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к постановлению администрации</w:t>
      </w:r>
    </w:p>
    <w:p w:rsidR="005A3A25" w:rsidRPr="00011CC1" w:rsidRDefault="005A3A25" w:rsidP="005A3A25">
      <w:pPr>
        <w:ind w:firstLine="851"/>
        <w:jc w:val="right"/>
        <w:rPr>
          <w:sz w:val="28"/>
          <w:szCs w:val="26"/>
        </w:rPr>
      </w:pPr>
      <w:r w:rsidRPr="00011CC1">
        <w:rPr>
          <w:sz w:val="28"/>
          <w:szCs w:val="26"/>
        </w:rPr>
        <w:t>МО "Володарский район"</w:t>
      </w:r>
    </w:p>
    <w:p w:rsidR="005A3A25" w:rsidRPr="00011CC1" w:rsidRDefault="005A3A25" w:rsidP="005A3A25">
      <w:pPr>
        <w:jc w:val="right"/>
        <w:rPr>
          <w:sz w:val="28"/>
          <w:szCs w:val="26"/>
          <w:u w:val="single"/>
        </w:rPr>
      </w:pPr>
      <w:r w:rsidRPr="00011CC1">
        <w:rPr>
          <w:sz w:val="28"/>
          <w:szCs w:val="26"/>
        </w:rPr>
        <w:t xml:space="preserve">от </w:t>
      </w:r>
      <w:r w:rsidRPr="00011CC1">
        <w:rPr>
          <w:sz w:val="28"/>
          <w:szCs w:val="26"/>
          <w:u w:val="single"/>
        </w:rPr>
        <w:t>10.02.2017г</w:t>
      </w:r>
      <w:r w:rsidRPr="00011CC1">
        <w:rPr>
          <w:sz w:val="28"/>
          <w:szCs w:val="26"/>
        </w:rPr>
        <w:t xml:space="preserve">. № </w:t>
      </w:r>
      <w:r w:rsidR="00011CC1" w:rsidRPr="00011CC1">
        <w:rPr>
          <w:sz w:val="28"/>
          <w:szCs w:val="26"/>
          <w:u w:val="single"/>
        </w:rPr>
        <w:t>61</w:t>
      </w:r>
    </w:p>
    <w:p w:rsidR="00011CC1" w:rsidRPr="00011CC1" w:rsidRDefault="00011CC1" w:rsidP="00011CC1">
      <w:pPr>
        <w:jc w:val="center"/>
        <w:rPr>
          <w:sz w:val="28"/>
          <w:szCs w:val="26"/>
        </w:rPr>
      </w:pPr>
    </w:p>
    <w:p w:rsidR="00011CC1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t>Муниципальная программа</w:t>
      </w:r>
    </w:p>
    <w:p w:rsidR="00011CC1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t>«Развитие водохозяйственного комплекса Володарского района Астраханской области» на 2015 – 2020 гг.»</w:t>
      </w:r>
    </w:p>
    <w:p w:rsidR="00011CC1" w:rsidRPr="00011CC1" w:rsidRDefault="00011CC1" w:rsidP="00011CC1">
      <w:pPr>
        <w:jc w:val="center"/>
        <w:rPr>
          <w:sz w:val="28"/>
          <w:szCs w:val="26"/>
        </w:rPr>
      </w:pPr>
    </w:p>
    <w:p w:rsidR="00011CC1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t>Паспорт муниципальной программы</w:t>
      </w:r>
    </w:p>
    <w:p w:rsidR="005A3A25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t>«Развитие водохозяйственного комплекса Володарского района Астраханской области на 2015 – 2020 гг.»</w:t>
      </w:r>
    </w:p>
    <w:p w:rsidR="00011CC1" w:rsidRDefault="00011CC1" w:rsidP="00011CC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76"/>
        <w:gridCol w:w="1134"/>
        <w:gridCol w:w="992"/>
        <w:gridCol w:w="1134"/>
        <w:gridCol w:w="851"/>
        <w:gridCol w:w="850"/>
        <w:gridCol w:w="766"/>
      </w:tblGrid>
      <w:tr w:rsidR="00011CC1" w:rsidRPr="005B341E" w:rsidTr="00011CC1">
        <w:trPr>
          <w:trHeight w:val="167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3" w:type="dxa"/>
            <w:gridSpan w:val="7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«Развитие водохозяйственного комплекса Володарского района Астраханской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07023B">
              <w:rPr>
                <w:rFonts w:ascii="Times New Roman" w:hAnsi="Times New Roman" w:cs="Times New Roman"/>
                <w:sz w:val="28"/>
                <w:szCs w:val="28"/>
              </w:rPr>
              <w:t>на 2015 – 2020 гг.»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программа) </w:t>
            </w:r>
          </w:p>
        </w:tc>
      </w:tr>
      <w:tr w:rsidR="00011CC1" w:rsidRPr="005B341E" w:rsidTr="00011CC1">
        <w:trPr>
          <w:trHeight w:val="2390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03" w:type="dxa"/>
            <w:gridSpan w:val="7"/>
          </w:tcPr>
          <w:p w:rsidR="00011CC1" w:rsidRDefault="00011CC1" w:rsidP="00011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-последовательное снижение рисков чрезвычайных ситуаций и повышение безопасности и защищенности критически важных объектов, населения и территорий от угроз природного и техногенного характера.</w:t>
            </w:r>
          </w:p>
          <w:p w:rsidR="00011CC1" w:rsidRPr="002E0219" w:rsidRDefault="00011CC1" w:rsidP="00011CC1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Pr="00AB3D44">
              <w:rPr>
                <w:sz w:val="28"/>
                <w:szCs w:val="28"/>
                <w:lang w:val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</w:tc>
      </w:tr>
      <w:tr w:rsidR="00011CC1" w:rsidRPr="005B341E" w:rsidTr="00011CC1">
        <w:trPr>
          <w:trHeight w:val="61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3" w:type="dxa"/>
            <w:gridSpan w:val="7"/>
          </w:tcPr>
          <w:p w:rsidR="00011CC1" w:rsidRPr="005B341E" w:rsidRDefault="00011CC1" w:rsidP="00011C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вод.</w:t>
            </w:r>
          </w:p>
          <w:p w:rsidR="00011CC1" w:rsidRPr="002E0219" w:rsidRDefault="00011CC1" w:rsidP="00011C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 xml:space="preserve">-ликвидация дефицита водных ресурсов в </w:t>
            </w:r>
            <w:proofErr w:type="spellStart"/>
            <w:r w:rsidRPr="005B341E">
              <w:rPr>
                <w:rFonts w:eastAsia="Calibri"/>
                <w:sz w:val="28"/>
                <w:szCs w:val="28"/>
              </w:rPr>
              <w:t>вододефицитных</w:t>
            </w:r>
            <w:proofErr w:type="spellEnd"/>
            <w:r w:rsidRPr="005B341E">
              <w:rPr>
                <w:rFonts w:eastAsia="Calibri"/>
                <w:sz w:val="28"/>
                <w:szCs w:val="28"/>
              </w:rPr>
              <w:t xml:space="preserve"> районах Володарского района Астраханской области</w:t>
            </w:r>
          </w:p>
        </w:tc>
      </w:tr>
      <w:tr w:rsidR="00011CC1" w:rsidRPr="005B341E" w:rsidTr="00011CC1">
        <w:trPr>
          <w:trHeight w:val="167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3" w:type="dxa"/>
            <w:gridSpan w:val="7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-администрация МО «Володарский район»</w:t>
            </w:r>
          </w:p>
        </w:tc>
      </w:tr>
      <w:tr w:rsidR="00011CC1" w:rsidRPr="005B341E" w:rsidTr="00011CC1">
        <w:trPr>
          <w:trHeight w:val="61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3" w:type="dxa"/>
            <w:gridSpan w:val="7"/>
          </w:tcPr>
          <w:p w:rsidR="00011CC1" w:rsidRDefault="00011CC1" w:rsidP="00011C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оперативной работе</w:t>
            </w:r>
          </w:p>
          <w:p w:rsidR="00011CC1" w:rsidRPr="005B341E" w:rsidRDefault="00011CC1" w:rsidP="00011CC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CC1" w:rsidRPr="005B341E" w:rsidTr="00011CC1">
        <w:trPr>
          <w:trHeight w:val="61"/>
          <w:tblCellSpacing w:w="5" w:type="nil"/>
        </w:trPr>
        <w:tc>
          <w:tcPr>
            <w:tcW w:w="2835" w:type="dxa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03" w:type="dxa"/>
            <w:gridSpan w:val="7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2015-2020 годы.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CC1" w:rsidRPr="005B341E" w:rsidTr="00011CC1">
        <w:trPr>
          <w:trHeight w:val="758"/>
          <w:tblCellSpacing w:w="5" w:type="nil"/>
        </w:trPr>
        <w:tc>
          <w:tcPr>
            <w:tcW w:w="2835" w:type="dxa"/>
            <w:vMerge w:val="restart"/>
            <w:vAlign w:val="center"/>
          </w:tcPr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11CC1" w:rsidRPr="005B341E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2016г</w:t>
            </w:r>
          </w:p>
        </w:tc>
        <w:tc>
          <w:tcPr>
            <w:tcW w:w="1134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2017г</w:t>
            </w:r>
          </w:p>
        </w:tc>
        <w:tc>
          <w:tcPr>
            <w:tcW w:w="851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2018г</w:t>
            </w:r>
          </w:p>
        </w:tc>
        <w:tc>
          <w:tcPr>
            <w:tcW w:w="850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2019г</w:t>
            </w:r>
          </w:p>
        </w:tc>
        <w:tc>
          <w:tcPr>
            <w:tcW w:w="766" w:type="dxa"/>
            <w:vAlign w:val="center"/>
          </w:tcPr>
          <w:p w:rsidR="00011CC1" w:rsidRPr="003D6BEE" w:rsidRDefault="00011CC1" w:rsidP="00011CC1">
            <w:pPr>
              <w:jc w:val="center"/>
              <w:rPr>
                <w:sz w:val="24"/>
                <w:szCs w:val="24"/>
              </w:rPr>
            </w:pPr>
            <w:r w:rsidRPr="003D6BEE">
              <w:rPr>
                <w:sz w:val="24"/>
                <w:szCs w:val="24"/>
              </w:rPr>
              <w:t>2020г</w:t>
            </w:r>
          </w:p>
        </w:tc>
      </w:tr>
      <w:tr w:rsidR="00011CC1" w:rsidRPr="005B341E" w:rsidTr="00011CC1">
        <w:trPr>
          <w:trHeight w:val="711"/>
          <w:tblCellSpacing w:w="5" w:type="nil"/>
        </w:trPr>
        <w:tc>
          <w:tcPr>
            <w:tcW w:w="2835" w:type="dxa"/>
            <w:vMerge/>
          </w:tcPr>
          <w:p w:rsidR="00011CC1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660191,805</w:t>
            </w:r>
          </w:p>
        </w:tc>
        <w:tc>
          <w:tcPr>
            <w:tcW w:w="1134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38681,545</w:t>
            </w:r>
          </w:p>
        </w:tc>
        <w:tc>
          <w:tcPr>
            <w:tcW w:w="992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19030,71</w:t>
            </w:r>
          </w:p>
        </w:tc>
        <w:tc>
          <w:tcPr>
            <w:tcW w:w="1134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942,550</w:t>
            </w:r>
          </w:p>
        </w:tc>
        <w:tc>
          <w:tcPr>
            <w:tcW w:w="851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290000</w:t>
            </w:r>
          </w:p>
        </w:tc>
        <w:tc>
          <w:tcPr>
            <w:tcW w:w="850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232000</w:t>
            </w:r>
          </w:p>
        </w:tc>
        <w:tc>
          <w:tcPr>
            <w:tcW w:w="766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79537</w:t>
            </w:r>
          </w:p>
        </w:tc>
      </w:tr>
      <w:tr w:rsidR="00011CC1" w:rsidRPr="005B341E" w:rsidTr="00011CC1">
        <w:trPr>
          <w:trHeight w:val="834"/>
          <w:tblCellSpacing w:w="5" w:type="nil"/>
        </w:trPr>
        <w:tc>
          <w:tcPr>
            <w:tcW w:w="2835" w:type="dxa"/>
            <w:vAlign w:val="center"/>
          </w:tcPr>
          <w:p w:rsidR="00011CC1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Российской Федерации</w:t>
            </w:r>
          </w:p>
        </w:tc>
        <w:tc>
          <w:tcPr>
            <w:tcW w:w="1276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651745,546</w:t>
            </w:r>
          </w:p>
        </w:tc>
        <w:tc>
          <w:tcPr>
            <w:tcW w:w="1134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35003,046</w:t>
            </w:r>
          </w:p>
        </w:tc>
        <w:tc>
          <w:tcPr>
            <w:tcW w:w="992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15205,50</w:t>
            </w:r>
          </w:p>
        </w:tc>
        <w:tc>
          <w:tcPr>
            <w:tcW w:w="1134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290000</w:t>
            </w:r>
          </w:p>
        </w:tc>
        <w:tc>
          <w:tcPr>
            <w:tcW w:w="850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232000</w:t>
            </w:r>
          </w:p>
        </w:tc>
        <w:tc>
          <w:tcPr>
            <w:tcW w:w="766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79537</w:t>
            </w:r>
          </w:p>
        </w:tc>
      </w:tr>
      <w:tr w:rsidR="00011CC1" w:rsidRPr="005B341E" w:rsidTr="00011CC1">
        <w:trPr>
          <w:trHeight w:val="974"/>
          <w:tblCellSpacing w:w="5" w:type="nil"/>
        </w:trPr>
        <w:tc>
          <w:tcPr>
            <w:tcW w:w="2835" w:type="dxa"/>
            <w:vAlign w:val="center"/>
          </w:tcPr>
          <w:p w:rsidR="00011CC1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02372D">
              <w:rPr>
                <w:sz w:val="28"/>
                <w:szCs w:val="28"/>
              </w:rPr>
              <w:t xml:space="preserve"> </w:t>
            </w:r>
            <w:r w:rsidRPr="006536B8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</w:p>
        </w:tc>
        <w:tc>
          <w:tcPr>
            <w:tcW w:w="1276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7312,449</w:t>
            </w:r>
          </w:p>
        </w:tc>
        <w:tc>
          <w:tcPr>
            <w:tcW w:w="1134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3678,499</w:t>
            </w:r>
          </w:p>
        </w:tc>
        <w:tc>
          <w:tcPr>
            <w:tcW w:w="992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3633,95</w:t>
            </w:r>
          </w:p>
        </w:tc>
        <w:tc>
          <w:tcPr>
            <w:tcW w:w="1134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</w:tr>
      <w:tr w:rsidR="00011CC1" w:rsidRPr="005B341E" w:rsidTr="00011CC1">
        <w:trPr>
          <w:trHeight w:val="846"/>
          <w:tblCellSpacing w:w="5" w:type="nil"/>
        </w:trPr>
        <w:tc>
          <w:tcPr>
            <w:tcW w:w="2835" w:type="dxa"/>
            <w:vAlign w:val="center"/>
          </w:tcPr>
          <w:p w:rsidR="00011CC1" w:rsidRPr="004673D2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73D2">
              <w:rPr>
                <w:rFonts w:ascii="Times New Roman" w:hAnsi="Times New Roman" w:cs="Times New Roman"/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276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1133,810</w:t>
            </w:r>
          </w:p>
        </w:tc>
        <w:tc>
          <w:tcPr>
            <w:tcW w:w="1134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191,26</w:t>
            </w:r>
          </w:p>
        </w:tc>
        <w:tc>
          <w:tcPr>
            <w:tcW w:w="1134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1CC1">
              <w:rPr>
                <w:color w:val="000000" w:themeColor="text1"/>
                <w:sz w:val="22"/>
                <w:szCs w:val="22"/>
              </w:rPr>
              <w:t>942,550</w:t>
            </w:r>
          </w:p>
        </w:tc>
        <w:tc>
          <w:tcPr>
            <w:tcW w:w="851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vAlign w:val="center"/>
          </w:tcPr>
          <w:p w:rsidR="00011CC1" w:rsidRPr="00AB20EA" w:rsidRDefault="00011CC1" w:rsidP="00011CC1">
            <w:pPr>
              <w:jc w:val="center"/>
              <w:rPr>
                <w:sz w:val="22"/>
                <w:szCs w:val="22"/>
              </w:rPr>
            </w:pPr>
            <w:r w:rsidRPr="00AB20EA">
              <w:rPr>
                <w:sz w:val="22"/>
                <w:szCs w:val="22"/>
              </w:rPr>
              <w:t>0,00</w:t>
            </w:r>
          </w:p>
        </w:tc>
      </w:tr>
      <w:tr w:rsidR="00011CC1" w:rsidRPr="005B341E" w:rsidTr="00011CC1">
        <w:trPr>
          <w:trHeight w:val="846"/>
          <w:tblCellSpacing w:w="5" w:type="nil"/>
        </w:trPr>
        <w:tc>
          <w:tcPr>
            <w:tcW w:w="2835" w:type="dxa"/>
            <w:vAlign w:val="center"/>
          </w:tcPr>
          <w:p w:rsidR="00011CC1" w:rsidRPr="004673D2" w:rsidRDefault="00011CC1" w:rsidP="00011CC1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нечные результаты реализации мероприятий муниципальной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03" w:type="dxa"/>
            <w:gridSpan w:val="7"/>
            <w:vAlign w:val="center"/>
          </w:tcPr>
          <w:p w:rsidR="00011CC1" w:rsidRPr="005B341E" w:rsidRDefault="00011CC1" w:rsidP="00011CC1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естественное воспроизводство рыбных запасов;</w:t>
            </w:r>
          </w:p>
          <w:p w:rsidR="00011CC1" w:rsidRPr="005B341E" w:rsidRDefault="00011CC1" w:rsidP="00011CC1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5B341E">
              <w:rPr>
                <w:sz w:val="28"/>
                <w:szCs w:val="28"/>
              </w:rPr>
              <w:t>рыбопродуктивности</w:t>
            </w:r>
            <w:proofErr w:type="spellEnd"/>
            <w:r w:rsidRPr="005B341E">
              <w:rPr>
                <w:sz w:val="28"/>
                <w:szCs w:val="28"/>
              </w:rPr>
              <w:t xml:space="preserve"> естественных нерестилищ;</w:t>
            </w:r>
          </w:p>
          <w:p w:rsidR="00011CC1" w:rsidRPr="005B341E" w:rsidRDefault="00011CC1" w:rsidP="00011CC1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увеличение объемов вылова рыбы;</w:t>
            </w:r>
          </w:p>
          <w:p w:rsidR="00011CC1" w:rsidRPr="005B341E" w:rsidRDefault="00011CC1" w:rsidP="00011CC1">
            <w:pPr>
              <w:keepNext/>
              <w:numPr>
                <w:ilvl w:val="0"/>
                <w:numId w:val="1"/>
              </w:numPr>
              <w:ind w:left="709"/>
              <w:jc w:val="both"/>
              <w:rPr>
                <w:sz w:val="28"/>
                <w:szCs w:val="28"/>
              </w:rPr>
            </w:pPr>
            <w:r w:rsidRPr="001B1873">
              <w:rPr>
                <w:sz w:val="28"/>
                <w:szCs w:val="28"/>
              </w:rPr>
              <w:t>улучшение водохозяйственной обстановки в районе;</w:t>
            </w:r>
          </w:p>
          <w:p w:rsidR="00011CC1" w:rsidRPr="00AB20EA" w:rsidRDefault="00011CC1" w:rsidP="00011CC1">
            <w:pPr>
              <w:keepNext/>
              <w:numPr>
                <w:ilvl w:val="0"/>
                <w:numId w:val="1"/>
              </w:numPr>
              <w:tabs>
                <w:tab w:val="left" w:pos="701"/>
              </w:tabs>
              <w:spacing w:line="259" w:lineRule="exact"/>
              <w:ind w:left="709"/>
              <w:jc w:val="both"/>
              <w:rPr>
                <w:sz w:val="28"/>
                <w:szCs w:val="28"/>
              </w:rPr>
            </w:pPr>
            <w:r w:rsidRPr="007C3B4C">
              <w:rPr>
                <w:sz w:val="28"/>
                <w:szCs w:val="28"/>
              </w:rPr>
              <w:t>улучшение качества жизни населения в сельской местности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1CC1" w:rsidRDefault="00011CC1" w:rsidP="00011CC1">
      <w:pPr>
        <w:jc w:val="both"/>
        <w:rPr>
          <w:sz w:val="26"/>
          <w:szCs w:val="26"/>
        </w:rPr>
      </w:pPr>
    </w:p>
    <w:p w:rsidR="00011CC1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t>1.ОЦЕНКА ТЕКУЩЕГО СОСТОЯНИЯ МУНИЦИПАЛЬНОГО ОБРАЗОВАНИЯ.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Володарский район расположен в юго-восточной части Астраханской области. Территориально район граничит с Красноярским, Приволжским, </w:t>
      </w:r>
      <w:proofErr w:type="spellStart"/>
      <w:r w:rsidRPr="00011CC1">
        <w:rPr>
          <w:sz w:val="28"/>
          <w:szCs w:val="26"/>
        </w:rPr>
        <w:t>Камызякским</w:t>
      </w:r>
      <w:proofErr w:type="spellEnd"/>
      <w:r w:rsidRPr="00011CC1">
        <w:rPr>
          <w:sz w:val="28"/>
          <w:szCs w:val="26"/>
        </w:rPr>
        <w:t xml:space="preserve"> районами Астраханской области, Республикой Казахстан, с юга омывается Каспийским морем. Территория представляет собой плоскую равнину, разрезанную рукавами и протоками, находящуюся на 366 островах. Район включает 75 населенных пунктов, из них: районный поселок-1, сел-54, поселков-18, хуторов-2.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Население составляет 47,594 тыс. человек.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Органы местного самоуправления в районе представлены 21 сельским советом.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Районный центр – поселок Володарский. Расстояние от г. Астрахани до районного центра – 55 километров.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Выгодное географическое положение и расположение вдоль дельты Волги, постоянное развитие экономических, политических и культурных связей делает Володарский район богатейшим потенциалом развития производства и реализации сельскохозяйственной продукции, промышленности и туризма.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Реки, ерики, протоки дельты Волги разрезают территорию на 366 островов и островков. Володарский район весьма значительных природных контрастов: пустынные ландшафты сменяются лугами, </w:t>
      </w:r>
      <w:proofErr w:type="spellStart"/>
      <w:r w:rsidRPr="00011CC1">
        <w:rPr>
          <w:sz w:val="28"/>
          <w:szCs w:val="26"/>
        </w:rPr>
        <w:t>бэровскими</w:t>
      </w:r>
      <w:proofErr w:type="spellEnd"/>
      <w:r w:rsidRPr="00011CC1">
        <w:rPr>
          <w:sz w:val="28"/>
          <w:szCs w:val="26"/>
        </w:rPr>
        <w:t xml:space="preserve"> буграми, прибрежными лесами, густыми зарослями тростника и редчайшего, красивейшего цветка – лотоса, соседствующих с пляжными песками.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Разнообразны природные ресурсы. В водоемах рек водится 60 видов различных рыб, из которых осетровые, карповые, окуневые, а также сом, щука и другие породы рыб, имеют промысловое значение. В районе находится естественная зона нерестилищ, воспроизводства рыбных запасов.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Благодатный климат в сочетании с искусственным орошением позволяет выращивать в районе урожаи овощных культур, риса, картофеля. Район имеет хорошие пастбища и сенокосные угодья. Здесь более 47 тысяч га заливных сенокосов, также есть лесные массивы из ивы, ясеня, вяза.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В настоящее время в районе действует более 60 туристических баз. Они позволят обеспечить активный отдых с рыбалкой, охотой на пушного зверя, подводной охотой, а в летний период пляжный отдых с выездом на лотосовые поля.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По специализации район имеет </w:t>
      </w:r>
      <w:proofErr w:type="spellStart"/>
      <w:r w:rsidRPr="00011CC1">
        <w:rPr>
          <w:sz w:val="28"/>
          <w:szCs w:val="26"/>
        </w:rPr>
        <w:t>рыбохозяйственное</w:t>
      </w:r>
      <w:proofErr w:type="spellEnd"/>
      <w:r w:rsidRPr="00011CC1">
        <w:rPr>
          <w:sz w:val="28"/>
          <w:szCs w:val="26"/>
        </w:rPr>
        <w:t xml:space="preserve"> и частично сельскохозяйственное значение. Существующая рыбная промышленность представлена в основном </w:t>
      </w:r>
      <w:proofErr w:type="spellStart"/>
      <w:r w:rsidRPr="00011CC1">
        <w:rPr>
          <w:sz w:val="28"/>
          <w:szCs w:val="26"/>
        </w:rPr>
        <w:t>рыбодобычей</w:t>
      </w:r>
      <w:proofErr w:type="spellEnd"/>
      <w:r w:rsidRPr="00011CC1">
        <w:rPr>
          <w:sz w:val="28"/>
          <w:szCs w:val="26"/>
        </w:rPr>
        <w:t xml:space="preserve"> и </w:t>
      </w:r>
      <w:proofErr w:type="spellStart"/>
      <w:r w:rsidRPr="00011CC1">
        <w:rPr>
          <w:sz w:val="28"/>
          <w:szCs w:val="26"/>
        </w:rPr>
        <w:t>рыбопереработкой</w:t>
      </w:r>
      <w:proofErr w:type="spellEnd"/>
      <w:r w:rsidRPr="00011CC1">
        <w:rPr>
          <w:sz w:val="28"/>
          <w:szCs w:val="26"/>
        </w:rPr>
        <w:t>. В настоящий момент на территории района имеется 28 рыбодобывающих организаций.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Несмотря на то, что в последние годы большое внимание уделяется рыбной мелиорации и спасению рыбной молоди, рыбные запасы ежегодно уменьшаются.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На территории района расположены такие важнейшие каналы-рыбоходы, как: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proofErr w:type="spellStart"/>
      <w:r w:rsidRPr="00011CC1">
        <w:rPr>
          <w:sz w:val="28"/>
          <w:szCs w:val="26"/>
        </w:rPr>
        <w:t>Обжоровский</w:t>
      </w:r>
      <w:proofErr w:type="spellEnd"/>
      <w:r w:rsidRPr="00011CC1">
        <w:rPr>
          <w:sz w:val="28"/>
          <w:szCs w:val="26"/>
        </w:rPr>
        <w:t xml:space="preserve"> канал – рыбоход – протяженность дноуглубления 25,8 км., глубина 1,7 м., ширина 10-15 м. Проходные и полупроходные виды рыб. Канал подвержен сильному зарастанию.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proofErr w:type="spellStart"/>
      <w:r w:rsidRPr="00011CC1">
        <w:rPr>
          <w:sz w:val="28"/>
          <w:szCs w:val="26"/>
        </w:rPr>
        <w:t>Малобелинский</w:t>
      </w:r>
      <w:proofErr w:type="spellEnd"/>
      <w:r w:rsidRPr="00011CC1">
        <w:rPr>
          <w:sz w:val="28"/>
          <w:szCs w:val="26"/>
        </w:rPr>
        <w:t xml:space="preserve"> – протяженность дноуглубления 25,7 км., глубина 1,5 м., ширина 10-15 м.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Белинский Банк – протяженность дноуглубления 2,4 км., глубина 2 м., ширина 25-30 м.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proofErr w:type="spellStart"/>
      <w:r w:rsidRPr="00011CC1">
        <w:rPr>
          <w:sz w:val="28"/>
          <w:szCs w:val="26"/>
        </w:rPr>
        <w:t>Рычинский</w:t>
      </w:r>
      <w:proofErr w:type="spellEnd"/>
      <w:r w:rsidRPr="00011CC1">
        <w:rPr>
          <w:sz w:val="28"/>
          <w:szCs w:val="26"/>
        </w:rPr>
        <w:t xml:space="preserve"> канал – протяженность дноуглубительных работ 27,4 км., глубина 1,5-2 м., ширина 10 м.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Васильевский – протяженность дноуглубительных работ 16,6 км., глубина  1,5-2 м., ширина 20 м.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proofErr w:type="spellStart"/>
      <w:r w:rsidRPr="00011CC1">
        <w:rPr>
          <w:sz w:val="28"/>
          <w:szCs w:val="26"/>
        </w:rPr>
        <w:t>Карайский</w:t>
      </w:r>
      <w:proofErr w:type="spellEnd"/>
      <w:r w:rsidRPr="00011CC1">
        <w:rPr>
          <w:sz w:val="28"/>
          <w:szCs w:val="26"/>
        </w:rPr>
        <w:t xml:space="preserve"> канал – протяженность дноуглубительных работ 43 км., глубина 1,8-2 м., ширина 20-25 м.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Старая протока – протяженность дноуглубления 25 км., глубина 1,5 м., ширина 17 м. Зона общественного лова. Проходные виды ( осетровые, лососевые, сельдевые) и полупроходные (частиковые).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Новая Протока – протяженность дноуглубительных работ 36 км., глубина 1,7 м., ширина 10-15 м. Расположен на границе с Республикой Казахстан.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proofErr w:type="spellStart"/>
      <w:r w:rsidRPr="00011CC1">
        <w:rPr>
          <w:sz w:val="28"/>
          <w:szCs w:val="26"/>
        </w:rPr>
        <w:t>Тишковский</w:t>
      </w:r>
      <w:proofErr w:type="spellEnd"/>
      <w:r w:rsidRPr="00011CC1">
        <w:rPr>
          <w:sz w:val="28"/>
          <w:szCs w:val="26"/>
        </w:rPr>
        <w:t xml:space="preserve"> канал – протяженность дноуглубительных работ 24 км., глубина 1,8 м., ширина 20-25 м. Проходные и полупроходные виды рыб.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Данные каналы - рыбоходы являются местами общего пользования, на них ведут промышленный лов практически все рыбодобывающие организации района. К сожалению, уже много десятков лет эти каналы не углубляются и на сегодня сильно обмелели, они полностью занесены иловыми отложениями, что приводит к задержке обводнения нерестовых площадей, препятствует своевременному заходу производителей на нерест и затрудняет миграцию рыб в реки, а наличие остаточных «послепаводковых» водоемов приводит к </w:t>
      </w:r>
      <w:r w:rsidRPr="00011CC1">
        <w:rPr>
          <w:sz w:val="28"/>
          <w:szCs w:val="26"/>
        </w:rPr>
        <w:lastRenderedPageBreak/>
        <w:t xml:space="preserve">значительной ее гибели, в результате чего </w:t>
      </w:r>
      <w:proofErr w:type="spellStart"/>
      <w:r w:rsidRPr="00011CC1">
        <w:rPr>
          <w:sz w:val="28"/>
          <w:szCs w:val="26"/>
        </w:rPr>
        <w:t>рыбопродуктивность</w:t>
      </w:r>
      <w:proofErr w:type="spellEnd"/>
      <w:r w:rsidRPr="00011CC1">
        <w:rPr>
          <w:sz w:val="28"/>
          <w:szCs w:val="26"/>
        </w:rPr>
        <w:t xml:space="preserve"> естественных нерестилищ снизилась более чем в 3 раза.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Кроме того, это ведет к изменениям водности малых рек и их водного режима, что является исключительно важным экологическим фактором для нашего района, даже более важным, чем загрязнение воды.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Для сохранения генофонда ценных видов рыб обязательным условием является пополнение запасов от естественного воспроизводства. В свою очередь эффективность естественного воспроизводства определяется комплексом экологических факторов. Важнейшими из них являются: </w:t>
      </w:r>
      <w:proofErr w:type="spellStart"/>
      <w:r w:rsidRPr="00011CC1">
        <w:rPr>
          <w:sz w:val="28"/>
          <w:szCs w:val="26"/>
        </w:rPr>
        <w:t>водообеспечение</w:t>
      </w:r>
      <w:proofErr w:type="spellEnd"/>
      <w:r w:rsidRPr="00011CC1">
        <w:rPr>
          <w:sz w:val="28"/>
          <w:szCs w:val="26"/>
        </w:rPr>
        <w:t xml:space="preserve"> благоприятных условий нереста производителей ценных видов рыб и проведение мелиоративных мероприятий на нерестилищах и каналах-рыбоходах для улучшения условий миграции производителей из моря в дельту Волги и ската молоди.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В связи с этим необходимо принять радикальные меры по расчистке каналов-рыбоходов, дать возможность проходным и полупроходным видам рыб мигрировать в реки.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создать дополнительные рабочие места и получить дополнительную рыбную продукцию.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Большинство водных объектов являются местами общего пользования, служат источниками питьевой воды для населения, на некоторых из них ведут промышленный лов рыбодобывающие организации района. К сожалению, уже много десятков лет эти каналы не углубляются и на сегодня сильно обмелели, они полностью занесены иловыми отложениями, что привело к недостаточному снабжению населенных пунктов качественной питьевой водой.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Кроме того, это ведет к изменениям водности малых рек и их водного режима, что является исключительно важным экологическим фактором для нашего района, даже более важным, чем загрязнение воды.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 xml:space="preserve">Также, большинство водных объектов имеют немало важное </w:t>
      </w:r>
      <w:proofErr w:type="spellStart"/>
      <w:r w:rsidRPr="00011CC1">
        <w:rPr>
          <w:sz w:val="28"/>
          <w:szCs w:val="26"/>
        </w:rPr>
        <w:t>рыбохозяйственное</w:t>
      </w:r>
      <w:proofErr w:type="spellEnd"/>
      <w:r w:rsidRPr="00011CC1">
        <w:rPr>
          <w:sz w:val="28"/>
          <w:szCs w:val="26"/>
        </w:rPr>
        <w:t xml:space="preserve"> значение. В результате обмеления и интенсивного зарастания жесткой и мягкой растительностью происходит сокращение численности полупроходных, проходных и </w:t>
      </w:r>
      <w:proofErr w:type="spellStart"/>
      <w:r w:rsidRPr="00011CC1">
        <w:rPr>
          <w:sz w:val="28"/>
          <w:szCs w:val="26"/>
        </w:rPr>
        <w:t>туводных</w:t>
      </w:r>
      <w:proofErr w:type="spellEnd"/>
      <w:r w:rsidRPr="00011CC1">
        <w:rPr>
          <w:sz w:val="28"/>
          <w:szCs w:val="26"/>
        </w:rPr>
        <w:t xml:space="preserve"> видов рыб. Это, в свою очередь, отрицательно сказывается на деятельности предприятий рыбодобывающей и рыбообрабатывающей промышленности, а также на экономике района в целом.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создать дополнительные рабочие места и получить дополнительную рыбную продукцию.</w:t>
      </w:r>
    </w:p>
    <w:p w:rsidR="00011CC1" w:rsidRPr="00011CC1" w:rsidRDefault="00011CC1" w:rsidP="00011CC1">
      <w:pPr>
        <w:jc w:val="both"/>
        <w:rPr>
          <w:sz w:val="28"/>
          <w:szCs w:val="26"/>
        </w:rPr>
      </w:pPr>
    </w:p>
    <w:p w:rsidR="00011CC1" w:rsidRDefault="00011CC1" w:rsidP="00011CC1">
      <w:pPr>
        <w:jc w:val="center"/>
        <w:rPr>
          <w:sz w:val="28"/>
          <w:szCs w:val="26"/>
        </w:rPr>
      </w:pPr>
    </w:p>
    <w:p w:rsidR="00011CC1" w:rsidRDefault="00011CC1" w:rsidP="00011CC1">
      <w:pPr>
        <w:jc w:val="center"/>
        <w:rPr>
          <w:sz w:val="28"/>
          <w:szCs w:val="26"/>
        </w:rPr>
      </w:pPr>
    </w:p>
    <w:p w:rsidR="00011CC1" w:rsidRP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4. МЕХАНИЗМ РЕАЛИЗАЦИИ ПРОГРАММЫ.</w:t>
      </w:r>
    </w:p>
    <w:p w:rsidR="00011CC1" w:rsidRPr="00011CC1" w:rsidRDefault="00011CC1" w:rsidP="00011CC1">
      <w:pPr>
        <w:jc w:val="both"/>
        <w:rPr>
          <w:sz w:val="28"/>
          <w:szCs w:val="26"/>
        </w:rPr>
      </w:pP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федеральные и областные целевые программы, систему государственного заказа, возможности налогового и инвестиционного законодательства, систему стимулирования и поддержки инвестиционной деятельности и другие формы.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Механизм реализации Программы включает следующие элементы: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4.1. Экономические (финансовые) механизмы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Экономическое (финансовое) воздействие включает использование: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•</w:t>
      </w:r>
      <w:r w:rsidRPr="00011CC1">
        <w:rPr>
          <w:sz w:val="28"/>
          <w:szCs w:val="26"/>
        </w:rPr>
        <w:tab/>
        <w:t>налогово-бюджетного и финансово-кредитного регулирования;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•</w:t>
      </w:r>
      <w:r w:rsidRPr="00011CC1">
        <w:rPr>
          <w:sz w:val="28"/>
          <w:szCs w:val="26"/>
        </w:rPr>
        <w:tab/>
        <w:t xml:space="preserve">инструментов областной инвестиционной политики; 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•</w:t>
      </w:r>
      <w:r w:rsidRPr="00011CC1">
        <w:rPr>
          <w:sz w:val="28"/>
          <w:szCs w:val="26"/>
        </w:rPr>
        <w:tab/>
        <w:t>областных и районных целевых программ, разрабатываемых и реализуемых в соответствии с приоритетами Программы и финансовыми возможностями бюджета муниципального образования;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•</w:t>
      </w:r>
      <w:r w:rsidRPr="00011CC1">
        <w:rPr>
          <w:sz w:val="28"/>
          <w:szCs w:val="26"/>
        </w:rPr>
        <w:tab/>
        <w:t>федеральных целевых программ в части разделов, которые реализуются на территории района;</w:t>
      </w:r>
    </w:p>
    <w:p w:rsidR="00011CC1" w:rsidRP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•</w:t>
      </w:r>
      <w:r w:rsidRPr="00011CC1">
        <w:rPr>
          <w:sz w:val="28"/>
          <w:szCs w:val="26"/>
        </w:rPr>
        <w:tab/>
        <w:t>механизмов привлечения средств из внебюджетных источников.</w:t>
      </w:r>
    </w:p>
    <w:p w:rsidR="00011CC1" w:rsidRDefault="00011CC1" w:rsidP="00011CC1">
      <w:pPr>
        <w:ind w:firstLine="851"/>
        <w:jc w:val="both"/>
        <w:rPr>
          <w:sz w:val="28"/>
          <w:szCs w:val="26"/>
        </w:rPr>
      </w:pPr>
      <w:r w:rsidRPr="00011CC1">
        <w:rPr>
          <w:sz w:val="28"/>
          <w:szCs w:val="26"/>
        </w:rPr>
        <w:t>Важнейшее значение для успешной реализации Программы имеют механизмы привлечения внебюджетных средств. Частные инвестиции имеют двойное значение для успешной реализации системы программных мероприятий. Во-первых, они являются важным источником финансирования. Во-вторых, частный инвестор является заинтересованным лицом и, фактически, будет выполнять функции контроля за исполнением программы исходя из собственных коммерческих интересов. В качестве каналов привлечения средств из внебюджетных источников предполагается использовать бюджетное субсидирование кредитных ресурсов, акционирование, создание совместных предприятий и т.д.</w:t>
      </w: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ind w:firstLine="851"/>
        <w:jc w:val="both"/>
        <w:rPr>
          <w:sz w:val="28"/>
          <w:szCs w:val="26"/>
        </w:rPr>
      </w:pPr>
    </w:p>
    <w:p w:rsidR="00011CC1" w:rsidRDefault="00011CC1" w:rsidP="00011CC1">
      <w:pPr>
        <w:jc w:val="both"/>
        <w:rPr>
          <w:sz w:val="28"/>
          <w:szCs w:val="26"/>
        </w:rPr>
        <w:sectPr w:rsidR="00011CC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11CC1" w:rsidRDefault="00011CC1" w:rsidP="00011CC1">
      <w:pPr>
        <w:jc w:val="center"/>
        <w:rPr>
          <w:sz w:val="28"/>
          <w:szCs w:val="26"/>
        </w:rPr>
      </w:pPr>
      <w:r w:rsidRPr="00011CC1">
        <w:rPr>
          <w:sz w:val="28"/>
          <w:szCs w:val="26"/>
        </w:rPr>
        <w:lastRenderedPageBreak/>
        <w:t>5. ПЕРЕЧЕНЬ МЕРОПРИЯТИЙ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127"/>
        <w:gridCol w:w="850"/>
        <w:gridCol w:w="1133"/>
        <w:gridCol w:w="1068"/>
        <w:gridCol w:w="1067"/>
        <w:gridCol w:w="1067"/>
        <w:gridCol w:w="925"/>
        <w:gridCol w:w="851"/>
        <w:gridCol w:w="851"/>
        <w:gridCol w:w="1917"/>
        <w:gridCol w:w="1893"/>
      </w:tblGrid>
      <w:tr w:rsidR="00011CC1" w:rsidRPr="000943AE" w:rsidTr="00011CC1">
        <w:trPr>
          <w:trHeight w:val="248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- нения</w:t>
            </w:r>
          </w:p>
        </w:tc>
        <w:tc>
          <w:tcPr>
            <w:tcW w:w="6962" w:type="dxa"/>
            <w:gridSpan w:val="7"/>
            <w:vAlign w:val="center"/>
          </w:tcPr>
          <w:p w:rsidR="00011CC1" w:rsidRPr="00CB216A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6A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893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011CC1" w:rsidRPr="000943AE" w:rsidTr="00011CC1">
        <w:trPr>
          <w:trHeight w:val="149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2016г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2017 г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2018 г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2019 г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2020 г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511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участков ериков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Ильмаметьев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Макарка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 w:val="restart"/>
            <w:vAlign w:val="center"/>
          </w:tcPr>
          <w:p w:rsidR="00011CC1" w:rsidRPr="00560E0D" w:rsidRDefault="00011CC1" w:rsidP="00011CC1">
            <w:pPr>
              <w:keepNext/>
              <w:ind w:firstLine="226"/>
              <w:jc w:val="both"/>
            </w:pPr>
            <w:r w:rsidRPr="00560E0D">
              <w:t>-естественное воспроизводство рыбных запасов;</w:t>
            </w:r>
          </w:p>
          <w:p w:rsidR="00011CC1" w:rsidRPr="00560E0D" w:rsidRDefault="00011CC1" w:rsidP="00011CC1">
            <w:pPr>
              <w:keepNext/>
              <w:ind w:firstLine="226"/>
            </w:pPr>
            <w:r w:rsidRPr="00560E0D">
              <w:t xml:space="preserve">-повышение </w:t>
            </w:r>
            <w:proofErr w:type="spellStart"/>
            <w:r w:rsidRPr="00560E0D">
              <w:t>рыбопродуктивности</w:t>
            </w:r>
            <w:proofErr w:type="spellEnd"/>
            <w:r w:rsidRPr="00560E0D">
              <w:t xml:space="preserve"> естественных нерестилищ;</w:t>
            </w:r>
          </w:p>
          <w:p w:rsidR="00011CC1" w:rsidRPr="00560E0D" w:rsidRDefault="00011CC1" w:rsidP="00011CC1">
            <w:pPr>
              <w:keepNext/>
              <w:ind w:firstLine="226"/>
              <w:jc w:val="both"/>
            </w:pPr>
            <w:r w:rsidRPr="00560E0D">
              <w:t>-увеличение объемов вылова рыбы;</w:t>
            </w:r>
          </w:p>
          <w:p w:rsidR="00011CC1" w:rsidRPr="00560E0D" w:rsidRDefault="00011CC1" w:rsidP="00011CC1">
            <w:pPr>
              <w:keepNext/>
              <w:ind w:firstLine="226"/>
              <w:jc w:val="both"/>
            </w:pPr>
            <w:r w:rsidRPr="00560E0D">
              <w:t>-улучшение водохозяйственной обстановки в районе;</w:t>
            </w:r>
          </w:p>
          <w:p w:rsidR="00011CC1" w:rsidRPr="000943AE" w:rsidRDefault="00011CC1" w:rsidP="00011CC1">
            <w:pPr>
              <w:pStyle w:val="ConsPlusCell"/>
              <w:ind w:firstLine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0D">
              <w:rPr>
                <w:rFonts w:ascii="Times New Roman" w:hAnsi="Times New Roman" w:cs="Times New Roman"/>
                <w:sz w:val="20"/>
                <w:szCs w:val="20"/>
              </w:rPr>
              <w:t>-улучшение качества жизни населения в сельской местности.</w:t>
            </w:r>
          </w:p>
        </w:tc>
      </w:tr>
      <w:tr w:rsidR="00011CC1" w:rsidRPr="000943AE" w:rsidTr="00011CC1">
        <w:trPr>
          <w:trHeight w:val="511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255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17000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17000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305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ерика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Разинский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у сел </w:t>
            </w:r>
            <w:proofErr w:type="spellStart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Разино</w:t>
            </w:r>
            <w:proofErr w:type="spellEnd"/>
            <w:r w:rsidRPr="000943AE">
              <w:rPr>
                <w:rFonts w:ascii="Times New Roman" w:hAnsi="Times New Roman" w:cs="Times New Roman"/>
                <w:sz w:val="20"/>
                <w:szCs w:val="20"/>
              </w:rPr>
              <w:t xml:space="preserve"> и Цветное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411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234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35000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37000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279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35000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37000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41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ерика </w:t>
            </w:r>
            <w:proofErr w:type="spellStart"/>
            <w:r w:rsidRPr="000943AE">
              <w:t>Шарипкин</w:t>
            </w:r>
            <w:proofErr w:type="spellEnd"/>
            <w:r w:rsidRPr="000943AE"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376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339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62537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62537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62537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62537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>Расчистка участков ерика Судачий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 xml:space="preserve">Отдел земельных, имущественных отношений и жилищной политики </w:t>
            </w:r>
            <w:r w:rsidRPr="000943AE">
              <w:lastRenderedPageBreak/>
              <w:t>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Астраханской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20000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20000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проток </w:t>
            </w:r>
            <w:proofErr w:type="spellStart"/>
            <w:r w:rsidRPr="000943AE">
              <w:t>Яблонка</w:t>
            </w:r>
            <w:proofErr w:type="spellEnd"/>
            <w:r w:rsidRPr="000943AE">
              <w:t xml:space="preserve"> и Сенная в с. </w:t>
            </w:r>
            <w:proofErr w:type="spellStart"/>
            <w:r w:rsidRPr="000943AE">
              <w:t>Яблонка</w:t>
            </w:r>
            <w:proofErr w:type="spellEnd"/>
            <w:r w:rsidRPr="000943AE">
              <w:t xml:space="preserve"> в Володарском районе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80000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40000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80000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40000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Расчистка участков ериков Широкий, </w:t>
            </w:r>
            <w:proofErr w:type="spellStart"/>
            <w:r w:rsidRPr="000943AE">
              <w:t>Сахма</w:t>
            </w:r>
            <w:proofErr w:type="spellEnd"/>
            <w:r w:rsidRPr="000943AE">
              <w:t xml:space="preserve"> с. Сизый Бугор Володарского района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100000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100000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100000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100000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Дноуглубление протоки </w:t>
            </w:r>
            <w:proofErr w:type="spellStart"/>
            <w:r w:rsidRPr="000943AE">
              <w:t>Сарбай</w:t>
            </w:r>
            <w:proofErr w:type="spellEnd"/>
            <w:r w:rsidRPr="000943AE">
              <w:t xml:space="preserve"> у сел Сорочье и Цветное Володарского района Астраханской 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55000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55000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55000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55000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Экологическая реабилитация водной системы ильменя </w:t>
            </w:r>
            <w:proofErr w:type="spellStart"/>
            <w:r w:rsidRPr="000943AE">
              <w:t>Григорьевский</w:t>
            </w:r>
            <w:proofErr w:type="spellEnd"/>
            <w:r w:rsidRPr="000943AE">
              <w:t xml:space="preserve"> в Володарском районе Астраханской </w:t>
            </w:r>
            <w:r w:rsidRPr="000943AE">
              <w:lastRenderedPageBreak/>
              <w:t>области»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679,159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191,26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487,899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 xml:space="preserve">Отдел земельных, имущественных отношений и жилищной политики администрации МО </w:t>
            </w:r>
            <w:r w:rsidRPr="000943AE">
              <w:lastRenderedPageBreak/>
              <w:t>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7312,449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3678,499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3633,95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50208,546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35003,046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15205,5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58200,154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38681,545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19030,71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487,899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 w:val="restart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vMerge w:val="restart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  <w:r w:rsidRPr="000943AE">
              <w:t xml:space="preserve">Выполнение земляных работ при устройстве водоема, расположенного в п. Володарский по ул. Садовая (от ул. </w:t>
            </w:r>
            <w:proofErr w:type="spellStart"/>
            <w:r w:rsidRPr="000943AE">
              <w:t>Ирмуратова</w:t>
            </w:r>
            <w:proofErr w:type="spellEnd"/>
            <w:r w:rsidRPr="000943AE">
              <w:t xml:space="preserve"> до автодороги «г. Астрахань – с. Цветное»)</w:t>
            </w: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МО «Володарский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454,651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454,651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 w:val="restart"/>
            <w:vAlign w:val="center"/>
          </w:tcPr>
          <w:p w:rsidR="00011CC1" w:rsidRPr="000943AE" w:rsidRDefault="00011CC1" w:rsidP="00011CC1">
            <w:pPr>
              <w:jc w:val="center"/>
            </w:pPr>
            <w:r w:rsidRPr="000943AE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Российской Федерации</w:t>
            </w:r>
          </w:p>
        </w:tc>
        <w:tc>
          <w:tcPr>
            <w:tcW w:w="850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:rsidR="00011CC1" w:rsidRPr="000B5530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067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925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851" w:type="dxa"/>
            <w:vAlign w:val="center"/>
          </w:tcPr>
          <w:p w:rsidR="00011CC1" w:rsidRPr="000B5530" w:rsidRDefault="00011CC1" w:rsidP="00011CC1">
            <w:pPr>
              <w:jc w:val="center"/>
            </w:pPr>
            <w:r w:rsidRPr="000B5530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454,651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0</w:t>
            </w:r>
          </w:p>
        </w:tc>
        <w:tc>
          <w:tcPr>
            <w:tcW w:w="1067" w:type="dxa"/>
            <w:vAlign w:val="center"/>
          </w:tcPr>
          <w:p w:rsidR="00011CC1" w:rsidRPr="00011CC1" w:rsidRDefault="00011CC1" w:rsidP="00011CC1">
            <w:pPr>
              <w:jc w:val="center"/>
              <w:rPr>
                <w:color w:val="000000" w:themeColor="text1"/>
              </w:rPr>
            </w:pPr>
            <w:r w:rsidRPr="00011CC1">
              <w:rPr>
                <w:color w:val="000000" w:themeColor="text1"/>
              </w:rPr>
              <w:t>454,651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0</w:t>
            </w:r>
          </w:p>
        </w:tc>
        <w:tc>
          <w:tcPr>
            <w:tcW w:w="1917" w:type="dxa"/>
            <w:vMerge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C1" w:rsidRPr="000943AE" w:rsidTr="00011CC1">
        <w:trPr>
          <w:trHeight w:val="132"/>
        </w:trPr>
        <w:tc>
          <w:tcPr>
            <w:tcW w:w="425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vAlign w:val="center"/>
          </w:tcPr>
          <w:p w:rsidR="00011CC1" w:rsidRPr="000943AE" w:rsidRDefault="00011CC1" w:rsidP="00011CC1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133" w:type="dxa"/>
            <w:vAlign w:val="center"/>
          </w:tcPr>
          <w:p w:rsidR="00011CC1" w:rsidRPr="00011CC1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660191,805</w:t>
            </w:r>
          </w:p>
        </w:tc>
        <w:tc>
          <w:tcPr>
            <w:tcW w:w="1068" w:type="dxa"/>
            <w:vAlign w:val="center"/>
          </w:tcPr>
          <w:p w:rsidR="00011CC1" w:rsidRPr="008B71D6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D6">
              <w:rPr>
                <w:rFonts w:ascii="Times New Roman" w:hAnsi="Times New Roman" w:cs="Times New Roman"/>
                <w:sz w:val="20"/>
                <w:szCs w:val="20"/>
              </w:rPr>
              <w:t>38681,545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19</w:t>
            </w:r>
            <w:r>
              <w:t>0</w:t>
            </w:r>
            <w:r w:rsidRPr="008B71D6">
              <w:t>30,71</w:t>
            </w:r>
          </w:p>
        </w:tc>
        <w:tc>
          <w:tcPr>
            <w:tcW w:w="1067" w:type="dxa"/>
            <w:vAlign w:val="center"/>
          </w:tcPr>
          <w:p w:rsidR="00011CC1" w:rsidRPr="008B71D6" w:rsidRDefault="00011CC1" w:rsidP="00011CC1">
            <w:pPr>
              <w:jc w:val="center"/>
            </w:pPr>
            <w:r>
              <w:t>942,550</w:t>
            </w:r>
          </w:p>
        </w:tc>
        <w:tc>
          <w:tcPr>
            <w:tcW w:w="925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290000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232000</w:t>
            </w:r>
          </w:p>
        </w:tc>
        <w:tc>
          <w:tcPr>
            <w:tcW w:w="851" w:type="dxa"/>
            <w:vAlign w:val="center"/>
          </w:tcPr>
          <w:p w:rsidR="00011CC1" w:rsidRPr="008B71D6" w:rsidRDefault="00011CC1" w:rsidP="00011CC1">
            <w:pPr>
              <w:jc w:val="center"/>
            </w:pPr>
            <w:r w:rsidRPr="008B71D6">
              <w:t>79537</w:t>
            </w:r>
          </w:p>
        </w:tc>
        <w:tc>
          <w:tcPr>
            <w:tcW w:w="1917" w:type="dxa"/>
            <w:vAlign w:val="center"/>
          </w:tcPr>
          <w:p w:rsidR="00011CC1" w:rsidRPr="000943AE" w:rsidRDefault="00011CC1" w:rsidP="00011CC1">
            <w:pPr>
              <w:jc w:val="center"/>
            </w:pPr>
          </w:p>
        </w:tc>
        <w:tc>
          <w:tcPr>
            <w:tcW w:w="1893" w:type="dxa"/>
            <w:vAlign w:val="center"/>
          </w:tcPr>
          <w:p w:rsidR="00011CC1" w:rsidRPr="000943AE" w:rsidRDefault="00011CC1" w:rsidP="00011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CC1" w:rsidRDefault="00011CC1" w:rsidP="00011CC1">
      <w:pPr>
        <w:jc w:val="both"/>
        <w:rPr>
          <w:sz w:val="28"/>
          <w:szCs w:val="26"/>
        </w:rPr>
      </w:pPr>
    </w:p>
    <w:p w:rsidR="005D0784" w:rsidRDefault="005D0784" w:rsidP="00011CC1">
      <w:pPr>
        <w:jc w:val="both"/>
        <w:rPr>
          <w:sz w:val="28"/>
          <w:szCs w:val="26"/>
        </w:rPr>
      </w:pPr>
    </w:p>
    <w:p w:rsidR="005D0784" w:rsidRDefault="005D0784" w:rsidP="00011CC1">
      <w:pPr>
        <w:jc w:val="both"/>
        <w:rPr>
          <w:sz w:val="28"/>
          <w:szCs w:val="26"/>
        </w:rPr>
      </w:pPr>
    </w:p>
    <w:p w:rsidR="005D0784" w:rsidRPr="00011CC1" w:rsidRDefault="005D0784" w:rsidP="005D0784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5D0784" w:rsidRPr="00011CC1" w:rsidSect="00011CC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725"/>
    <w:multiLevelType w:val="hybridMultilevel"/>
    <w:tmpl w:val="C298B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A3A25"/>
    <w:rsid w:val="00011CC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2541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3A25"/>
    <w:rsid w:val="005B5630"/>
    <w:rsid w:val="005B623E"/>
    <w:rsid w:val="005D0784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01F1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11CC1"/>
    <w:pPr>
      <w:spacing w:before="100" w:beforeAutospacing="1" w:after="100" w:afterAutospacing="1"/>
      <w:jc w:val="both"/>
    </w:pPr>
    <w:rPr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011CC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2017-02-10T11:28:00Z</cp:lastPrinted>
  <dcterms:created xsi:type="dcterms:W3CDTF">2017-02-10T11:07:00Z</dcterms:created>
  <dcterms:modified xsi:type="dcterms:W3CDTF">2017-02-28T06:29:00Z</dcterms:modified>
</cp:coreProperties>
</file>