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185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185C" w:rsidRPr="00A1185C">
              <w:rPr>
                <w:sz w:val="32"/>
                <w:szCs w:val="32"/>
                <w:u w:val="single"/>
              </w:rPr>
              <w:t>14.06.2017г.</w:t>
            </w:r>
          </w:p>
        </w:tc>
        <w:tc>
          <w:tcPr>
            <w:tcW w:w="4927" w:type="dxa"/>
          </w:tcPr>
          <w:p w:rsidR="0005118A" w:rsidRPr="00A1185C" w:rsidRDefault="00A1185C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A1185C">
              <w:rPr>
                <w:sz w:val="32"/>
                <w:szCs w:val="32"/>
                <w:u w:val="single"/>
              </w:rPr>
              <w:t>533</w:t>
            </w:r>
          </w:p>
        </w:tc>
      </w:tr>
    </w:tbl>
    <w:p w:rsidR="00274400" w:rsidRDefault="00274400">
      <w:pPr>
        <w:jc w:val="center"/>
      </w:pPr>
    </w:p>
    <w:p w:rsidR="00A1185C" w:rsidRDefault="00A1185C" w:rsidP="00A1185C">
      <w:pPr>
        <w:ind w:firstLine="851"/>
        <w:jc w:val="both"/>
        <w:rPr>
          <w:sz w:val="28"/>
          <w:szCs w:val="28"/>
        </w:rPr>
      </w:pPr>
      <w:r w:rsidRPr="00A1185C">
        <w:rPr>
          <w:sz w:val="28"/>
          <w:szCs w:val="28"/>
        </w:rPr>
        <w:t>Об утверждении схемы размещения</w:t>
      </w:r>
    </w:p>
    <w:p w:rsidR="00A1185C" w:rsidRDefault="00A1185C" w:rsidP="00A1185C">
      <w:pPr>
        <w:ind w:firstLine="851"/>
        <w:jc w:val="both"/>
        <w:rPr>
          <w:sz w:val="28"/>
          <w:szCs w:val="28"/>
        </w:rPr>
      </w:pPr>
      <w:r w:rsidRPr="00A1185C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Pr="00A1185C">
        <w:rPr>
          <w:sz w:val="28"/>
          <w:szCs w:val="28"/>
        </w:rPr>
        <w:t xml:space="preserve">торговых объектов </w:t>
      </w: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  <w:r w:rsidRPr="00A1185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A1185C">
        <w:rPr>
          <w:sz w:val="28"/>
          <w:szCs w:val="28"/>
        </w:rPr>
        <w:t>МО «Володарский район»</w:t>
      </w: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  <w:r w:rsidRPr="00A1185C">
        <w:rPr>
          <w:sz w:val="28"/>
          <w:szCs w:val="28"/>
        </w:rPr>
        <w:t>Астраханской области</w:t>
      </w:r>
    </w:p>
    <w:p w:rsidR="00A1185C" w:rsidRDefault="00A1185C" w:rsidP="00A1185C">
      <w:pPr>
        <w:ind w:firstLine="851"/>
        <w:jc w:val="both"/>
        <w:rPr>
          <w:sz w:val="28"/>
          <w:szCs w:val="28"/>
        </w:rPr>
      </w:pP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  <w:r w:rsidRPr="00A1185C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Министерства экономического развития Астраханской области от 31.07.2012 № 046-П «О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объектов», администрация МО «Володарский район»</w:t>
      </w: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</w:p>
    <w:p w:rsidR="00A1185C" w:rsidRPr="00A1185C" w:rsidRDefault="00A1185C" w:rsidP="00A1185C">
      <w:pPr>
        <w:jc w:val="both"/>
        <w:rPr>
          <w:sz w:val="28"/>
          <w:szCs w:val="28"/>
        </w:rPr>
      </w:pPr>
      <w:r w:rsidRPr="00A1185C">
        <w:rPr>
          <w:sz w:val="28"/>
          <w:szCs w:val="28"/>
        </w:rPr>
        <w:t>ПОСТАНОВЛЯЕТ:</w:t>
      </w: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185C">
        <w:rPr>
          <w:sz w:val="28"/>
          <w:szCs w:val="28"/>
        </w:rPr>
        <w:t>Утвердить прилагаемую Схему размещения нестационарных торговых объектов на территории муниципального образования «Володарский район» Астраханской области</w:t>
      </w: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185C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                                  </w:t>
      </w:r>
      <w:r w:rsidRPr="00A1185C">
        <w:rPr>
          <w:sz w:val="28"/>
          <w:szCs w:val="28"/>
        </w:rPr>
        <w:t xml:space="preserve">МО «Володарский район» </w:t>
      </w:r>
      <w:proofErr w:type="spellStart"/>
      <w:r w:rsidRPr="00A1185C">
        <w:rPr>
          <w:sz w:val="28"/>
          <w:szCs w:val="28"/>
        </w:rPr>
        <w:t>www.regionvol.ru</w:t>
      </w:r>
      <w:proofErr w:type="spellEnd"/>
      <w:r w:rsidRPr="00A1185C">
        <w:rPr>
          <w:sz w:val="28"/>
          <w:szCs w:val="28"/>
        </w:rPr>
        <w:t xml:space="preserve">, в государственных информационных системах </w:t>
      </w:r>
      <w:proofErr w:type="spellStart"/>
      <w:r w:rsidRPr="00A1185C">
        <w:rPr>
          <w:sz w:val="28"/>
          <w:szCs w:val="28"/>
        </w:rPr>
        <w:t>www.gosuslugi.ru</w:t>
      </w:r>
      <w:proofErr w:type="spellEnd"/>
      <w:r w:rsidRPr="00A1185C">
        <w:rPr>
          <w:sz w:val="28"/>
          <w:szCs w:val="28"/>
        </w:rPr>
        <w:t xml:space="preserve">, </w:t>
      </w:r>
      <w:proofErr w:type="spellStart"/>
      <w:r w:rsidRPr="00A1185C">
        <w:rPr>
          <w:sz w:val="28"/>
          <w:szCs w:val="28"/>
        </w:rPr>
        <w:t>www.gosuslugi.astrobl.ru</w:t>
      </w:r>
      <w:proofErr w:type="spellEnd"/>
      <w:r w:rsidRPr="00A1185C">
        <w:rPr>
          <w:sz w:val="28"/>
          <w:szCs w:val="28"/>
        </w:rPr>
        <w:t>.</w:t>
      </w:r>
    </w:p>
    <w:p w:rsidR="00A1185C" w:rsidRDefault="00A1185C" w:rsidP="00A11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1185C">
        <w:rPr>
          <w:sz w:val="28"/>
          <w:szCs w:val="28"/>
        </w:rPr>
        <w:t xml:space="preserve">Направить настоящее постановление в Министерство экономического развития Астраханской области для размещения на официальном сайте министерства в информационно-телекоммуникационной сети «Интернет» </w:t>
      </w:r>
      <w:proofErr w:type="spellStart"/>
      <w:r w:rsidRPr="00A1185C">
        <w:rPr>
          <w:sz w:val="28"/>
          <w:szCs w:val="28"/>
        </w:rPr>
        <w:t>www.minec.astrobl.ru</w:t>
      </w:r>
      <w:proofErr w:type="spellEnd"/>
      <w:r w:rsidRPr="00A1185C">
        <w:rPr>
          <w:sz w:val="28"/>
          <w:szCs w:val="28"/>
        </w:rPr>
        <w:t xml:space="preserve">. </w:t>
      </w:r>
    </w:p>
    <w:p w:rsidR="00A1185C" w:rsidRDefault="00A1185C" w:rsidP="00A1185C">
      <w:pPr>
        <w:ind w:firstLine="851"/>
        <w:jc w:val="both"/>
        <w:rPr>
          <w:sz w:val="28"/>
          <w:szCs w:val="28"/>
        </w:rPr>
      </w:pPr>
    </w:p>
    <w:p w:rsidR="00A1185C" w:rsidRDefault="00A1185C" w:rsidP="00A1185C">
      <w:pPr>
        <w:ind w:firstLine="851"/>
        <w:jc w:val="both"/>
        <w:rPr>
          <w:sz w:val="28"/>
          <w:szCs w:val="28"/>
        </w:rPr>
      </w:pPr>
    </w:p>
    <w:p w:rsidR="00A1185C" w:rsidRDefault="00A1185C" w:rsidP="00A11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1185C" w:rsidRPr="00A1185C" w:rsidRDefault="00A1185C" w:rsidP="00A118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p w:rsidR="00B82EB4" w:rsidRPr="00A1185C" w:rsidRDefault="00B82EB4" w:rsidP="00A1185C">
      <w:pPr>
        <w:ind w:firstLine="851"/>
        <w:jc w:val="both"/>
        <w:rPr>
          <w:sz w:val="28"/>
          <w:szCs w:val="28"/>
        </w:rPr>
      </w:pPr>
    </w:p>
    <w:sectPr w:rsidR="00B82EB4" w:rsidRPr="00A1185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185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E5D8B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69B5"/>
    <w:rsid w:val="00603D8B"/>
    <w:rsid w:val="00617D38"/>
    <w:rsid w:val="00665AFC"/>
    <w:rsid w:val="00692E8F"/>
    <w:rsid w:val="006D2B15"/>
    <w:rsid w:val="0076099E"/>
    <w:rsid w:val="00762E45"/>
    <w:rsid w:val="00764E33"/>
    <w:rsid w:val="007D6E3A"/>
    <w:rsid w:val="007E3C4E"/>
    <w:rsid w:val="007E7EDB"/>
    <w:rsid w:val="007F193B"/>
    <w:rsid w:val="008053DA"/>
    <w:rsid w:val="00866035"/>
    <w:rsid w:val="00883286"/>
    <w:rsid w:val="008B75DD"/>
    <w:rsid w:val="008C1D7E"/>
    <w:rsid w:val="008F26F7"/>
    <w:rsid w:val="0091312D"/>
    <w:rsid w:val="0094002E"/>
    <w:rsid w:val="009C6774"/>
    <w:rsid w:val="009D2114"/>
    <w:rsid w:val="00A1185C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133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2017-06-15T12:02:00Z</cp:lastPrinted>
  <dcterms:created xsi:type="dcterms:W3CDTF">2017-06-26T12:58:00Z</dcterms:created>
  <dcterms:modified xsi:type="dcterms:W3CDTF">2017-06-27T04:44:00Z</dcterms:modified>
</cp:coreProperties>
</file>