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Pr="00AC2BC3" w:rsidRDefault="00AC2BC3" w:rsidP="00AC2BC3">
      <w:pPr>
        <w:jc w:val="right"/>
        <w:rPr>
          <w:b/>
          <w:sz w:val="28"/>
          <w:szCs w:val="28"/>
        </w:rPr>
      </w:pPr>
      <w:r w:rsidRPr="00AC2BC3">
        <w:rPr>
          <w:b/>
          <w:sz w:val="28"/>
          <w:szCs w:val="28"/>
        </w:rPr>
        <w:t xml:space="preserve"> </w:t>
      </w:r>
    </w:p>
    <w:p w:rsidR="00274400" w:rsidRDefault="007A73F0">
      <w:pPr>
        <w:jc w:val="center"/>
      </w:pPr>
      <w:r w:rsidRPr="007A73F0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2625613</wp:posOffset>
            </wp:positionH>
            <wp:positionV relativeFrom="paragraph">
              <wp:posOffset>-185457</wp:posOffset>
            </wp:positionV>
            <wp:extent cx="712470" cy="871369"/>
            <wp:effectExtent l="19050" t="0" r="0" b="0"/>
            <wp:wrapNone/>
            <wp:docPr id="1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AC41D3" w:rsidRDefault="00AC41D3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D46C89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D46C89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C52B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C52B9">
              <w:rPr>
                <w:sz w:val="32"/>
                <w:szCs w:val="32"/>
                <w:u w:val="single"/>
              </w:rPr>
              <w:t>31.12.2020 г.</w:t>
            </w:r>
          </w:p>
        </w:tc>
        <w:tc>
          <w:tcPr>
            <w:tcW w:w="4927" w:type="dxa"/>
          </w:tcPr>
          <w:p w:rsidR="0005118A" w:rsidRPr="0091312D" w:rsidRDefault="0005118A" w:rsidP="008C52B9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311C6">
              <w:rPr>
                <w:sz w:val="32"/>
                <w:szCs w:val="32"/>
              </w:rPr>
              <w:t xml:space="preserve"> </w:t>
            </w:r>
            <w:r w:rsidR="008C52B9">
              <w:rPr>
                <w:sz w:val="32"/>
                <w:szCs w:val="32"/>
                <w:u w:val="single"/>
              </w:rPr>
              <w:t>1609</w:t>
            </w:r>
          </w:p>
        </w:tc>
      </w:tr>
    </w:tbl>
    <w:p w:rsidR="00274400" w:rsidRDefault="00274400">
      <w:pPr>
        <w:jc w:val="center"/>
      </w:pPr>
    </w:p>
    <w:p w:rsidR="009311C6" w:rsidRDefault="009311C6" w:rsidP="009311C6">
      <w:pPr>
        <w:ind w:left="-720" w:firstLine="720"/>
        <w:rPr>
          <w:sz w:val="26"/>
          <w:szCs w:val="26"/>
        </w:rPr>
      </w:pPr>
    </w:p>
    <w:p w:rsidR="007A73F0" w:rsidRDefault="007A73F0" w:rsidP="00F376A2">
      <w:pPr>
        <w:ind w:firstLine="851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7A73F0" w:rsidRDefault="007A73F0" w:rsidP="00F376A2">
      <w:pPr>
        <w:ind w:firstLine="851"/>
        <w:rPr>
          <w:sz w:val="28"/>
        </w:rPr>
      </w:pPr>
      <w:r>
        <w:rPr>
          <w:sz w:val="28"/>
        </w:rPr>
        <w:t xml:space="preserve">администрации МО «Володарский район» </w:t>
      </w:r>
    </w:p>
    <w:p w:rsidR="007A73F0" w:rsidRDefault="007A73F0" w:rsidP="00F376A2">
      <w:pPr>
        <w:ind w:firstLine="851"/>
        <w:rPr>
          <w:sz w:val="28"/>
        </w:rPr>
      </w:pPr>
      <w:r>
        <w:rPr>
          <w:sz w:val="28"/>
        </w:rPr>
        <w:t>от 30.12.2019 г. № 2219 «</w:t>
      </w:r>
      <w:r w:rsidR="00F376A2" w:rsidRPr="00EA5F6D">
        <w:rPr>
          <w:sz w:val="28"/>
        </w:rPr>
        <w:t xml:space="preserve">Об утверждении </w:t>
      </w:r>
    </w:p>
    <w:p w:rsidR="007A73F0" w:rsidRDefault="00F376A2" w:rsidP="00F376A2">
      <w:pPr>
        <w:ind w:firstLine="851"/>
        <w:rPr>
          <w:sz w:val="28"/>
        </w:rPr>
      </w:pPr>
      <w:r w:rsidRPr="00EA5F6D">
        <w:rPr>
          <w:sz w:val="28"/>
        </w:rPr>
        <w:t>муниципальной программы</w:t>
      </w:r>
      <w:r w:rsidR="007A73F0">
        <w:rPr>
          <w:sz w:val="28"/>
        </w:rPr>
        <w:t xml:space="preserve"> </w:t>
      </w:r>
      <w:r w:rsidR="00D46C89">
        <w:rPr>
          <w:sz w:val="28"/>
        </w:rPr>
        <w:t>«</w:t>
      </w:r>
      <w:proofErr w:type="gramStart"/>
      <w:r w:rsidRPr="00EA5F6D">
        <w:rPr>
          <w:sz w:val="28"/>
        </w:rPr>
        <w:t>Муниципальное</w:t>
      </w:r>
      <w:proofErr w:type="gramEnd"/>
      <w:r w:rsidRPr="00EA5F6D">
        <w:rPr>
          <w:sz w:val="28"/>
        </w:rPr>
        <w:t xml:space="preserve"> </w:t>
      </w:r>
    </w:p>
    <w:p w:rsidR="007A73F0" w:rsidRDefault="00F376A2" w:rsidP="00F376A2">
      <w:pPr>
        <w:ind w:firstLine="851"/>
        <w:rPr>
          <w:sz w:val="28"/>
        </w:rPr>
      </w:pPr>
      <w:r w:rsidRPr="00EA5F6D">
        <w:rPr>
          <w:sz w:val="28"/>
        </w:rPr>
        <w:t xml:space="preserve">управление на территории МО </w:t>
      </w:r>
      <w:r w:rsidR="00D46C89">
        <w:rPr>
          <w:sz w:val="28"/>
        </w:rPr>
        <w:t>«</w:t>
      </w:r>
      <w:r w:rsidRPr="00EA5F6D">
        <w:rPr>
          <w:sz w:val="28"/>
        </w:rPr>
        <w:t>Володарский район</w:t>
      </w:r>
      <w:r w:rsidR="007A73F0">
        <w:rPr>
          <w:sz w:val="28"/>
        </w:rPr>
        <w:t>»</w:t>
      </w:r>
      <w:r w:rsidRPr="00EA5F6D">
        <w:rPr>
          <w:sz w:val="28"/>
        </w:rPr>
        <w:t xml:space="preserve"> </w:t>
      </w:r>
    </w:p>
    <w:p w:rsidR="00F376A2" w:rsidRPr="00EA5F6D" w:rsidRDefault="00F376A2" w:rsidP="00F376A2">
      <w:pPr>
        <w:ind w:firstLine="851"/>
        <w:rPr>
          <w:sz w:val="28"/>
        </w:rPr>
      </w:pPr>
      <w:r w:rsidRPr="00EA5F6D">
        <w:rPr>
          <w:sz w:val="28"/>
        </w:rPr>
        <w:t>на 20</w:t>
      </w:r>
      <w:r w:rsidR="00AC2BC3">
        <w:rPr>
          <w:sz w:val="28"/>
        </w:rPr>
        <w:t>20</w:t>
      </w:r>
      <w:r w:rsidRPr="00EA5F6D">
        <w:rPr>
          <w:sz w:val="28"/>
        </w:rPr>
        <w:t>-20</w:t>
      </w:r>
      <w:r>
        <w:rPr>
          <w:sz w:val="28"/>
        </w:rPr>
        <w:t>2</w:t>
      </w:r>
      <w:r w:rsidR="00AC2BC3">
        <w:rPr>
          <w:sz w:val="28"/>
        </w:rPr>
        <w:t>2</w:t>
      </w:r>
      <w:r w:rsidRPr="00EA5F6D">
        <w:rPr>
          <w:sz w:val="28"/>
        </w:rPr>
        <w:t xml:space="preserve"> годы</w:t>
      </w:r>
      <w:r w:rsidR="00D46C89">
        <w:rPr>
          <w:sz w:val="28"/>
        </w:rPr>
        <w:t>»</w:t>
      </w:r>
    </w:p>
    <w:p w:rsidR="00F376A2" w:rsidRPr="00EA5F6D" w:rsidRDefault="00F376A2" w:rsidP="00F376A2">
      <w:pPr>
        <w:ind w:firstLine="851"/>
        <w:jc w:val="both"/>
        <w:rPr>
          <w:sz w:val="28"/>
        </w:rPr>
      </w:pPr>
    </w:p>
    <w:p w:rsidR="00F376A2" w:rsidRPr="00EA5F6D" w:rsidRDefault="00F376A2" w:rsidP="00F376A2">
      <w:pPr>
        <w:ind w:firstLine="851"/>
        <w:jc w:val="both"/>
        <w:rPr>
          <w:sz w:val="28"/>
        </w:rPr>
      </w:pPr>
      <w:r w:rsidRPr="00EA5F6D">
        <w:rPr>
          <w:sz w:val="28"/>
        </w:rPr>
        <w:t>На основании статей 179,</w:t>
      </w:r>
      <w:r>
        <w:rPr>
          <w:sz w:val="28"/>
        </w:rPr>
        <w:t xml:space="preserve"> </w:t>
      </w:r>
      <w:r w:rsidRPr="00EA5F6D">
        <w:rPr>
          <w:sz w:val="28"/>
        </w:rPr>
        <w:t xml:space="preserve">179.3 Бюджетного кодекса Российской Федерации, повышения эффективности решения отдельных социально - экономических задач муниципального образования </w:t>
      </w:r>
      <w:r w:rsidR="00D46C89">
        <w:rPr>
          <w:sz w:val="28"/>
        </w:rPr>
        <w:t>«</w:t>
      </w:r>
      <w:r w:rsidRPr="00EA5F6D">
        <w:rPr>
          <w:sz w:val="28"/>
        </w:rPr>
        <w:t>Володарский район</w:t>
      </w:r>
      <w:r w:rsidR="00D46C89">
        <w:rPr>
          <w:sz w:val="28"/>
        </w:rPr>
        <w:t>»</w:t>
      </w:r>
      <w:r w:rsidRPr="00EA5F6D">
        <w:rPr>
          <w:sz w:val="28"/>
        </w:rPr>
        <w:t xml:space="preserve">  в соответствии с </w:t>
      </w:r>
      <w:r>
        <w:rPr>
          <w:sz w:val="28"/>
        </w:rPr>
        <w:t xml:space="preserve">решением Совета МО </w:t>
      </w:r>
      <w:r w:rsidR="00D46C89">
        <w:rPr>
          <w:sz w:val="28"/>
        </w:rPr>
        <w:t>«</w:t>
      </w:r>
      <w:r>
        <w:rPr>
          <w:sz w:val="28"/>
        </w:rPr>
        <w:t>Володарский район</w:t>
      </w:r>
      <w:r w:rsidR="00D46C89">
        <w:rPr>
          <w:sz w:val="28"/>
        </w:rPr>
        <w:t>»</w:t>
      </w:r>
      <w:r>
        <w:rPr>
          <w:sz w:val="28"/>
        </w:rPr>
        <w:t xml:space="preserve"> от </w:t>
      </w:r>
      <w:r w:rsidR="00AC41D3">
        <w:rPr>
          <w:sz w:val="28"/>
        </w:rPr>
        <w:t xml:space="preserve">26.12.2019 </w:t>
      </w:r>
      <w:r>
        <w:rPr>
          <w:sz w:val="28"/>
        </w:rPr>
        <w:t xml:space="preserve">г. № </w:t>
      </w:r>
      <w:r w:rsidR="00AC41D3">
        <w:rPr>
          <w:sz w:val="28"/>
        </w:rPr>
        <w:t>64</w:t>
      </w:r>
      <w:r>
        <w:rPr>
          <w:sz w:val="28"/>
        </w:rPr>
        <w:t xml:space="preserve"> </w:t>
      </w:r>
      <w:r w:rsidR="00D46C89">
        <w:rPr>
          <w:sz w:val="28"/>
        </w:rPr>
        <w:t>«</w:t>
      </w:r>
      <w:r>
        <w:rPr>
          <w:sz w:val="28"/>
        </w:rPr>
        <w:t xml:space="preserve">О бюджете МО </w:t>
      </w:r>
      <w:r w:rsidR="00D46C89">
        <w:rPr>
          <w:sz w:val="28"/>
        </w:rPr>
        <w:t>«</w:t>
      </w:r>
      <w:r>
        <w:rPr>
          <w:sz w:val="28"/>
        </w:rPr>
        <w:t>Володарский район</w:t>
      </w:r>
      <w:r w:rsidR="00D46C89">
        <w:rPr>
          <w:sz w:val="28"/>
        </w:rPr>
        <w:t>»</w:t>
      </w:r>
      <w:r w:rsidR="00E45749">
        <w:rPr>
          <w:sz w:val="28"/>
        </w:rPr>
        <w:t xml:space="preserve"> на 2020 год и плановый период 2021</w:t>
      </w:r>
      <w:r>
        <w:rPr>
          <w:sz w:val="28"/>
        </w:rPr>
        <w:t>-202</w:t>
      </w:r>
      <w:r w:rsidR="00E45749">
        <w:rPr>
          <w:sz w:val="28"/>
        </w:rPr>
        <w:t>2</w:t>
      </w:r>
      <w:r>
        <w:rPr>
          <w:sz w:val="28"/>
        </w:rPr>
        <w:t xml:space="preserve"> годов</w:t>
      </w:r>
      <w:r w:rsidR="00D46C89">
        <w:rPr>
          <w:sz w:val="28"/>
        </w:rPr>
        <w:t>»</w:t>
      </w:r>
      <w:r>
        <w:rPr>
          <w:sz w:val="28"/>
        </w:rPr>
        <w:t>,</w:t>
      </w:r>
      <w:r w:rsidRPr="00EA5F6D">
        <w:rPr>
          <w:sz w:val="28"/>
        </w:rPr>
        <w:t xml:space="preserve"> администрация МО </w:t>
      </w:r>
      <w:r w:rsidR="00D46C89">
        <w:rPr>
          <w:sz w:val="28"/>
        </w:rPr>
        <w:t>«</w:t>
      </w:r>
      <w:r w:rsidRPr="00EA5F6D">
        <w:rPr>
          <w:sz w:val="28"/>
        </w:rPr>
        <w:t>Володарский район</w:t>
      </w:r>
      <w:r w:rsidR="00D46C89">
        <w:rPr>
          <w:sz w:val="28"/>
        </w:rPr>
        <w:t>»</w:t>
      </w:r>
    </w:p>
    <w:p w:rsidR="00F376A2" w:rsidRPr="00EA5F6D" w:rsidRDefault="00F376A2" w:rsidP="00F376A2">
      <w:pPr>
        <w:ind w:firstLine="851"/>
        <w:jc w:val="both"/>
        <w:rPr>
          <w:sz w:val="28"/>
        </w:rPr>
      </w:pPr>
    </w:p>
    <w:p w:rsidR="00F376A2" w:rsidRPr="00EA5F6D" w:rsidRDefault="00F376A2" w:rsidP="00F376A2">
      <w:pPr>
        <w:jc w:val="both"/>
        <w:rPr>
          <w:sz w:val="28"/>
        </w:rPr>
      </w:pPr>
      <w:r w:rsidRPr="00EA5F6D">
        <w:rPr>
          <w:sz w:val="28"/>
        </w:rPr>
        <w:t>ПОСТАНОВЛЯЕТ:</w:t>
      </w:r>
    </w:p>
    <w:p w:rsidR="00F376A2" w:rsidRPr="00EA5F6D" w:rsidRDefault="00F376A2" w:rsidP="00F376A2">
      <w:pPr>
        <w:ind w:firstLine="851"/>
        <w:jc w:val="both"/>
        <w:rPr>
          <w:sz w:val="28"/>
        </w:rPr>
      </w:pPr>
    </w:p>
    <w:p w:rsidR="000E140E" w:rsidRPr="00EA5F6D" w:rsidRDefault="00F376A2" w:rsidP="000E140E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="000E140E">
        <w:rPr>
          <w:sz w:val="28"/>
        </w:rPr>
        <w:t>Внести изменения в постановление администрации МО «Володарский район» от 30.12.2019 г. № 2219 «</w:t>
      </w:r>
      <w:r w:rsidR="000E140E" w:rsidRPr="00EA5F6D">
        <w:rPr>
          <w:sz w:val="28"/>
        </w:rPr>
        <w:t>Об утверждении муниципальной программы</w:t>
      </w:r>
      <w:r w:rsidR="000E140E">
        <w:rPr>
          <w:sz w:val="28"/>
        </w:rPr>
        <w:t xml:space="preserve"> «</w:t>
      </w:r>
      <w:r w:rsidR="000E140E" w:rsidRPr="00EA5F6D">
        <w:rPr>
          <w:sz w:val="28"/>
        </w:rPr>
        <w:t xml:space="preserve">Муниципальное управление на территории МО </w:t>
      </w:r>
      <w:r w:rsidR="000E140E">
        <w:rPr>
          <w:sz w:val="28"/>
        </w:rPr>
        <w:t>«</w:t>
      </w:r>
      <w:r w:rsidR="000E140E" w:rsidRPr="00EA5F6D">
        <w:rPr>
          <w:sz w:val="28"/>
        </w:rPr>
        <w:t>Володарский район</w:t>
      </w:r>
      <w:r w:rsidR="000E140E">
        <w:rPr>
          <w:sz w:val="28"/>
        </w:rPr>
        <w:t>»</w:t>
      </w:r>
      <w:r w:rsidR="000E140E" w:rsidRPr="00EA5F6D">
        <w:rPr>
          <w:sz w:val="28"/>
        </w:rPr>
        <w:t xml:space="preserve"> на 20</w:t>
      </w:r>
      <w:r w:rsidR="000E140E">
        <w:rPr>
          <w:sz w:val="28"/>
        </w:rPr>
        <w:t>20</w:t>
      </w:r>
      <w:r w:rsidR="000E140E" w:rsidRPr="00EA5F6D">
        <w:rPr>
          <w:sz w:val="28"/>
        </w:rPr>
        <w:t>-20</w:t>
      </w:r>
      <w:r w:rsidR="000E140E">
        <w:rPr>
          <w:sz w:val="28"/>
        </w:rPr>
        <w:t>22</w:t>
      </w:r>
      <w:r w:rsidR="000E140E" w:rsidRPr="00EA5F6D">
        <w:rPr>
          <w:sz w:val="28"/>
        </w:rPr>
        <w:t xml:space="preserve"> годы</w:t>
      </w:r>
      <w:r w:rsidR="000E140E">
        <w:rPr>
          <w:sz w:val="28"/>
        </w:rPr>
        <w:t>» (Приложение №1).</w:t>
      </w:r>
    </w:p>
    <w:p w:rsidR="00F376A2" w:rsidRPr="00EA5F6D" w:rsidRDefault="000E140E" w:rsidP="00F376A2">
      <w:pPr>
        <w:ind w:firstLine="851"/>
        <w:jc w:val="both"/>
        <w:rPr>
          <w:sz w:val="28"/>
        </w:rPr>
      </w:pPr>
      <w:r>
        <w:rPr>
          <w:sz w:val="28"/>
        </w:rPr>
        <w:t>2</w:t>
      </w:r>
      <w:r w:rsidR="00F376A2" w:rsidRPr="00EA5F6D">
        <w:rPr>
          <w:sz w:val="28"/>
        </w:rPr>
        <w:t>.Сектору</w:t>
      </w:r>
      <w:r w:rsidR="00D46C89">
        <w:rPr>
          <w:sz w:val="28"/>
        </w:rPr>
        <w:t xml:space="preserve"> </w:t>
      </w:r>
      <w:r w:rsidR="00F376A2" w:rsidRPr="00EA5F6D">
        <w:rPr>
          <w:sz w:val="28"/>
        </w:rPr>
        <w:t xml:space="preserve">информационных технологий организационного отдела администрации МО </w:t>
      </w:r>
      <w:r w:rsidR="00D46C89">
        <w:rPr>
          <w:sz w:val="28"/>
        </w:rPr>
        <w:t>«</w:t>
      </w:r>
      <w:r w:rsidR="00F376A2" w:rsidRPr="00EA5F6D">
        <w:rPr>
          <w:sz w:val="28"/>
        </w:rPr>
        <w:t>Володарский район</w:t>
      </w:r>
      <w:r w:rsidR="00D46C89">
        <w:rPr>
          <w:sz w:val="28"/>
        </w:rPr>
        <w:t>»</w:t>
      </w:r>
      <w:r w:rsidR="00F376A2" w:rsidRPr="00EA5F6D">
        <w:rPr>
          <w:sz w:val="28"/>
        </w:rPr>
        <w:t xml:space="preserve"> (</w:t>
      </w:r>
      <w:proofErr w:type="spellStart"/>
      <w:r w:rsidR="007A73F0">
        <w:rPr>
          <w:sz w:val="28"/>
        </w:rPr>
        <w:t>Поддубнов</w:t>
      </w:r>
      <w:proofErr w:type="spellEnd"/>
      <w:r w:rsidR="00F376A2" w:rsidRPr="00EA5F6D">
        <w:rPr>
          <w:sz w:val="28"/>
        </w:rPr>
        <w:t xml:space="preserve">) опубликовать </w:t>
      </w:r>
      <w:r w:rsidR="00F376A2">
        <w:rPr>
          <w:sz w:val="28"/>
        </w:rPr>
        <w:t>настоящее постановление</w:t>
      </w:r>
      <w:r w:rsidR="00F376A2" w:rsidRPr="00EA5F6D">
        <w:rPr>
          <w:sz w:val="28"/>
        </w:rPr>
        <w:t xml:space="preserve"> на официальном сайте админис</w:t>
      </w:r>
      <w:r w:rsidR="00F376A2">
        <w:rPr>
          <w:sz w:val="28"/>
        </w:rPr>
        <w:t xml:space="preserve">трации </w:t>
      </w:r>
      <w:r w:rsidR="00F376A2" w:rsidRPr="00EA5F6D">
        <w:rPr>
          <w:sz w:val="28"/>
        </w:rPr>
        <w:t xml:space="preserve">МО </w:t>
      </w:r>
      <w:r w:rsidR="00D46C89">
        <w:rPr>
          <w:sz w:val="28"/>
        </w:rPr>
        <w:t>«</w:t>
      </w:r>
      <w:r w:rsidR="00F376A2" w:rsidRPr="00EA5F6D">
        <w:rPr>
          <w:sz w:val="28"/>
        </w:rPr>
        <w:t>Володарский район</w:t>
      </w:r>
      <w:r w:rsidR="00D46C89">
        <w:rPr>
          <w:sz w:val="28"/>
        </w:rPr>
        <w:t>»</w:t>
      </w:r>
      <w:r w:rsidR="00F376A2" w:rsidRPr="00EA5F6D">
        <w:rPr>
          <w:sz w:val="28"/>
        </w:rPr>
        <w:t>.</w:t>
      </w:r>
    </w:p>
    <w:p w:rsidR="000E140E" w:rsidRDefault="000E140E" w:rsidP="000E140E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F376A2" w:rsidRPr="00EA5F6D">
        <w:rPr>
          <w:sz w:val="28"/>
        </w:rPr>
        <w:t xml:space="preserve">.Главному редактору МАУ </w:t>
      </w:r>
      <w:r w:rsidR="00D46C89">
        <w:rPr>
          <w:sz w:val="28"/>
        </w:rPr>
        <w:t>«</w:t>
      </w:r>
      <w:r w:rsidR="00F376A2" w:rsidRPr="00EA5F6D">
        <w:rPr>
          <w:sz w:val="28"/>
        </w:rPr>
        <w:t xml:space="preserve">Редакция газеты </w:t>
      </w:r>
      <w:r w:rsidR="00D46C89">
        <w:rPr>
          <w:sz w:val="28"/>
        </w:rPr>
        <w:t>«</w:t>
      </w:r>
      <w:r w:rsidR="00F376A2" w:rsidRPr="00EA5F6D">
        <w:rPr>
          <w:sz w:val="28"/>
        </w:rPr>
        <w:t>Заря Каспия</w:t>
      </w:r>
      <w:r w:rsidR="00D46C89">
        <w:rPr>
          <w:sz w:val="28"/>
        </w:rPr>
        <w:t>»</w:t>
      </w:r>
      <w:r w:rsidR="00F376A2" w:rsidRPr="00EA5F6D">
        <w:rPr>
          <w:sz w:val="28"/>
        </w:rPr>
        <w:t xml:space="preserve"> (</w:t>
      </w:r>
      <w:proofErr w:type="spellStart"/>
      <w:r w:rsidR="00F376A2" w:rsidRPr="00EA5F6D">
        <w:rPr>
          <w:sz w:val="28"/>
        </w:rPr>
        <w:t>Шарова</w:t>
      </w:r>
      <w:proofErr w:type="spellEnd"/>
      <w:r w:rsidR="00F376A2" w:rsidRPr="00EA5F6D">
        <w:rPr>
          <w:sz w:val="28"/>
        </w:rPr>
        <w:t xml:space="preserve">) опубликовать настоящее постановление в районной газете </w:t>
      </w:r>
      <w:r w:rsidR="00D46C89">
        <w:rPr>
          <w:sz w:val="28"/>
        </w:rPr>
        <w:t>«</w:t>
      </w:r>
      <w:r w:rsidR="00F376A2" w:rsidRPr="00EA5F6D">
        <w:rPr>
          <w:sz w:val="28"/>
        </w:rPr>
        <w:t>Заря Каспия</w:t>
      </w:r>
      <w:r w:rsidR="00D46C89">
        <w:rPr>
          <w:sz w:val="28"/>
        </w:rPr>
        <w:t>»</w:t>
      </w:r>
      <w:r w:rsidR="00F376A2" w:rsidRPr="00EA5F6D">
        <w:rPr>
          <w:sz w:val="28"/>
        </w:rPr>
        <w:t>.</w:t>
      </w:r>
    </w:p>
    <w:p w:rsidR="000E140E" w:rsidRDefault="000E140E" w:rsidP="000E140E">
      <w:pPr>
        <w:ind w:firstLine="851"/>
        <w:jc w:val="both"/>
        <w:rPr>
          <w:sz w:val="28"/>
        </w:rPr>
      </w:pPr>
      <w:r w:rsidRPr="007258E7">
        <w:rPr>
          <w:sz w:val="28"/>
          <w:szCs w:val="28"/>
        </w:rPr>
        <w:t xml:space="preserve">4.Настоящее постановление считать неотъемлемой частью постановления </w:t>
      </w:r>
      <w:r>
        <w:rPr>
          <w:sz w:val="28"/>
        </w:rPr>
        <w:t>администрации МО «Володарский район» от 30.12.2019 г. № 2219 «</w:t>
      </w:r>
      <w:r w:rsidRPr="00EA5F6D">
        <w:rPr>
          <w:sz w:val="28"/>
        </w:rPr>
        <w:t xml:space="preserve">Об </w:t>
      </w:r>
      <w:r w:rsidRPr="00EA5F6D">
        <w:rPr>
          <w:sz w:val="28"/>
        </w:rPr>
        <w:lastRenderedPageBreak/>
        <w:t>утверждении муниципальной программы</w:t>
      </w:r>
      <w:r>
        <w:rPr>
          <w:sz w:val="28"/>
        </w:rPr>
        <w:t xml:space="preserve"> «</w:t>
      </w:r>
      <w:r w:rsidRPr="00EA5F6D">
        <w:rPr>
          <w:sz w:val="28"/>
        </w:rPr>
        <w:t>Муниципальное</w:t>
      </w:r>
      <w:r>
        <w:rPr>
          <w:sz w:val="28"/>
        </w:rPr>
        <w:t xml:space="preserve"> </w:t>
      </w:r>
      <w:r w:rsidRPr="00EA5F6D">
        <w:rPr>
          <w:sz w:val="28"/>
        </w:rPr>
        <w:t xml:space="preserve">управление на территории МО </w:t>
      </w:r>
      <w:r>
        <w:rPr>
          <w:sz w:val="28"/>
        </w:rPr>
        <w:t>«</w:t>
      </w:r>
      <w:r w:rsidRPr="00EA5F6D">
        <w:rPr>
          <w:sz w:val="28"/>
        </w:rPr>
        <w:t>Володарский район</w:t>
      </w:r>
      <w:r>
        <w:rPr>
          <w:sz w:val="28"/>
        </w:rPr>
        <w:t>»</w:t>
      </w:r>
      <w:r w:rsidRPr="00EA5F6D">
        <w:rPr>
          <w:sz w:val="28"/>
        </w:rPr>
        <w:t xml:space="preserve"> на 20</w:t>
      </w:r>
      <w:r>
        <w:rPr>
          <w:sz w:val="28"/>
        </w:rPr>
        <w:t>20</w:t>
      </w:r>
      <w:r w:rsidRPr="00EA5F6D">
        <w:rPr>
          <w:sz w:val="28"/>
        </w:rPr>
        <w:t>-20</w:t>
      </w:r>
      <w:r>
        <w:rPr>
          <w:sz w:val="28"/>
        </w:rPr>
        <w:t>22</w:t>
      </w:r>
      <w:r w:rsidRPr="00EA5F6D">
        <w:rPr>
          <w:sz w:val="28"/>
        </w:rPr>
        <w:t xml:space="preserve"> годы</w:t>
      </w:r>
      <w:r>
        <w:rPr>
          <w:sz w:val="28"/>
        </w:rPr>
        <w:t>».</w:t>
      </w:r>
    </w:p>
    <w:p w:rsidR="000E140E" w:rsidRPr="00EA5F6D" w:rsidRDefault="000E140E" w:rsidP="00F376A2">
      <w:pPr>
        <w:ind w:firstLine="851"/>
        <w:jc w:val="both"/>
        <w:rPr>
          <w:sz w:val="28"/>
        </w:rPr>
      </w:pPr>
      <w:r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F376A2" w:rsidRDefault="000E140E" w:rsidP="00F376A2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="00F376A2" w:rsidRPr="00EA5F6D">
        <w:rPr>
          <w:sz w:val="28"/>
        </w:rPr>
        <w:t>.</w:t>
      </w:r>
      <w:proofErr w:type="gramStart"/>
      <w:r w:rsidR="00F376A2" w:rsidRPr="00EA5F6D">
        <w:rPr>
          <w:sz w:val="28"/>
        </w:rPr>
        <w:t>Контроль за</w:t>
      </w:r>
      <w:proofErr w:type="gramEnd"/>
      <w:r w:rsidR="00F376A2" w:rsidRPr="00EA5F6D">
        <w:rPr>
          <w:sz w:val="28"/>
        </w:rPr>
        <w:t xml:space="preserve"> исполн</w:t>
      </w:r>
      <w:r w:rsidR="00F376A2">
        <w:rPr>
          <w:sz w:val="28"/>
        </w:rPr>
        <w:t xml:space="preserve">ением настоящего постановления </w:t>
      </w:r>
      <w:r w:rsidR="00F376A2" w:rsidRPr="00EA5F6D">
        <w:rPr>
          <w:sz w:val="28"/>
        </w:rPr>
        <w:t>возложить на первого</w:t>
      </w:r>
      <w:r w:rsidR="00F376A2">
        <w:rPr>
          <w:sz w:val="28"/>
        </w:rPr>
        <w:t xml:space="preserve"> заместителя </w:t>
      </w:r>
      <w:r w:rsidR="00F376A2" w:rsidRPr="00EA5F6D">
        <w:rPr>
          <w:sz w:val="28"/>
        </w:rPr>
        <w:t xml:space="preserve">главы администрации МО </w:t>
      </w:r>
      <w:r w:rsidR="00D46C89">
        <w:rPr>
          <w:sz w:val="28"/>
        </w:rPr>
        <w:t>«</w:t>
      </w:r>
      <w:r w:rsidR="00F376A2" w:rsidRPr="00EA5F6D">
        <w:rPr>
          <w:sz w:val="28"/>
        </w:rPr>
        <w:t>Володарский район</w:t>
      </w:r>
      <w:r w:rsidR="00D46C89">
        <w:rPr>
          <w:sz w:val="28"/>
        </w:rPr>
        <w:t>»</w:t>
      </w:r>
      <w:r w:rsidR="00F376A2" w:rsidRPr="00EA5F6D">
        <w:rPr>
          <w:sz w:val="28"/>
        </w:rPr>
        <w:t xml:space="preserve"> </w:t>
      </w:r>
      <w:r w:rsidR="00F376A2">
        <w:rPr>
          <w:sz w:val="28"/>
        </w:rPr>
        <w:t xml:space="preserve">                      </w:t>
      </w:r>
      <w:r w:rsidR="007A73F0">
        <w:rPr>
          <w:sz w:val="28"/>
        </w:rPr>
        <w:t>Курьянова Д.В.</w:t>
      </w:r>
    </w:p>
    <w:p w:rsidR="00F376A2" w:rsidRDefault="00F376A2" w:rsidP="00F376A2">
      <w:pPr>
        <w:ind w:firstLine="851"/>
        <w:jc w:val="both"/>
        <w:rPr>
          <w:sz w:val="28"/>
        </w:rPr>
      </w:pPr>
    </w:p>
    <w:p w:rsidR="00F376A2" w:rsidRDefault="00F376A2" w:rsidP="00F376A2">
      <w:pPr>
        <w:ind w:firstLine="851"/>
        <w:jc w:val="both"/>
        <w:rPr>
          <w:sz w:val="28"/>
        </w:rPr>
      </w:pPr>
    </w:p>
    <w:p w:rsidR="00F376A2" w:rsidRDefault="00F376A2" w:rsidP="00F376A2">
      <w:pPr>
        <w:ind w:firstLine="851"/>
        <w:jc w:val="both"/>
        <w:rPr>
          <w:sz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AC2BC3" w:rsidP="00F376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76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376A2">
        <w:rPr>
          <w:sz w:val="28"/>
          <w:szCs w:val="28"/>
        </w:rPr>
        <w:t xml:space="preserve"> администрации</w:t>
      </w:r>
      <w:r w:rsidR="00F376A2">
        <w:rPr>
          <w:sz w:val="28"/>
          <w:szCs w:val="28"/>
        </w:rPr>
        <w:tab/>
      </w:r>
      <w:r w:rsidR="00F376A2">
        <w:rPr>
          <w:sz w:val="28"/>
          <w:szCs w:val="28"/>
        </w:rPr>
        <w:tab/>
      </w:r>
      <w:r w:rsidR="00F376A2">
        <w:rPr>
          <w:sz w:val="28"/>
          <w:szCs w:val="28"/>
        </w:rPr>
        <w:tab/>
      </w:r>
      <w:r w:rsidR="00F376A2">
        <w:rPr>
          <w:sz w:val="28"/>
          <w:szCs w:val="28"/>
        </w:rPr>
        <w:tab/>
      </w:r>
      <w:r w:rsidR="007A73F0">
        <w:rPr>
          <w:sz w:val="28"/>
          <w:szCs w:val="28"/>
        </w:rPr>
        <w:tab/>
      </w:r>
      <w:r w:rsidR="007A73F0">
        <w:rPr>
          <w:sz w:val="28"/>
          <w:szCs w:val="28"/>
        </w:rPr>
        <w:tab/>
      </w:r>
      <w:r w:rsidR="007A73F0">
        <w:rPr>
          <w:sz w:val="28"/>
          <w:szCs w:val="28"/>
        </w:rPr>
        <w:tab/>
      </w:r>
      <w:proofErr w:type="spellStart"/>
      <w:r w:rsidR="007A73F0">
        <w:rPr>
          <w:sz w:val="28"/>
          <w:szCs w:val="28"/>
        </w:rPr>
        <w:t>Х.Г.Исмуханов</w:t>
      </w:r>
      <w:proofErr w:type="spellEnd"/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0E140E" w:rsidRDefault="00F376A2" w:rsidP="00D46C8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0E140E" w:rsidRDefault="000E140E" w:rsidP="00D46C89">
      <w:pPr>
        <w:ind w:firstLine="851"/>
        <w:jc w:val="right"/>
        <w:rPr>
          <w:sz w:val="28"/>
          <w:szCs w:val="28"/>
        </w:rPr>
      </w:pPr>
    </w:p>
    <w:p w:rsidR="000E140E" w:rsidRDefault="000E140E" w:rsidP="00D46C89">
      <w:pPr>
        <w:ind w:firstLine="851"/>
        <w:jc w:val="right"/>
        <w:rPr>
          <w:sz w:val="28"/>
          <w:szCs w:val="28"/>
        </w:rPr>
      </w:pPr>
    </w:p>
    <w:p w:rsidR="000E140E" w:rsidRDefault="000E140E" w:rsidP="00D46C89">
      <w:pPr>
        <w:ind w:firstLine="851"/>
        <w:jc w:val="right"/>
        <w:rPr>
          <w:sz w:val="28"/>
          <w:szCs w:val="28"/>
        </w:rPr>
      </w:pPr>
    </w:p>
    <w:p w:rsidR="000E140E" w:rsidRDefault="000E140E" w:rsidP="00D46C89">
      <w:pPr>
        <w:ind w:firstLine="851"/>
        <w:jc w:val="right"/>
        <w:rPr>
          <w:sz w:val="28"/>
          <w:szCs w:val="28"/>
        </w:rPr>
      </w:pPr>
    </w:p>
    <w:p w:rsidR="000E140E" w:rsidRDefault="000E140E" w:rsidP="00D46C89">
      <w:pPr>
        <w:ind w:firstLine="851"/>
        <w:jc w:val="right"/>
        <w:rPr>
          <w:sz w:val="28"/>
          <w:szCs w:val="28"/>
        </w:rPr>
      </w:pPr>
    </w:p>
    <w:p w:rsidR="000E140E" w:rsidRDefault="00F376A2" w:rsidP="000E140E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E140E">
        <w:rPr>
          <w:sz w:val="28"/>
          <w:szCs w:val="28"/>
        </w:rPr>
        <w:tab/>
      </w:r>
      <w:r w:rsidR="000E140E">
        <w:rPr>
          <w:sz w:val="28"/>
          <w:szCs w:val="28"/>
        </w:rPr>
        <w:tab/>
      </w:r>
      <w:r w:rsidR="000E140E">
        <w:rPr>
          <w:sz w:val="28"/>
          <w:szCs w:val="28"/>
        </w:rPr>
        <w:tab/>
      </w:r>
      <w:r w:rsidR="000E140E">
        <w:rPr>
          <w:sz w:val="28"/>
          <w:szCs w:val="28"/>
        </w:rPr>
        <w:tab/>
      </w:r>
      <w:r w:rsidR="000E140E">
        <w:rPr>
          <w:sz w:val="28"/>
          <w:szCs w:val="28"/>
        </w:rPr>
        <w:tab/>
      </w:r>
      <w:r w:rsidR="000E140E">
        <w:rPr>
          <w:sz w:val="28"/>
          <w:szCs w:val="28"/>
        </w:rPr>
        <w:tab/>
      </w:r>
      <w:r w:rsidR="000E140E">
        <w:rPr>
          <w:sz w:val="28"/>
          <w:szCs w:val="28"/>
        </w:rPr>
        <w:tab/>
      </w:r>
      <w:r w:rsidR="000E140E">
        <w:rPr>
          <w:sz w:val="28"/>
          <w:szCs w:val="28"/>
        </w:rPr>
        <w:tab/>
      </w:r>
      <w:r w:rsidR="000E140E">
        <w:rPr>
          <w:sz w:val="28"/>
          <w:szCs w:val="28"/>
        </w:rPr>
        <w:tab/>
        <w:t xml:space="preserve"> </w:t>
      </w:r>
      <w:r w:rsidRPr="00706CE6">
        <w:rPr>
          <w:sz w:val="28"/>
          <w:szCs w:val="28"/>
        </w:rPr>
        <w:t>Приложение №1</w:t>
      </w:r>
    </w:p>
    <w:p w:rsidR="00F376A2" w:rsidRPr="00706CE6" w:rsidRDefault="00F376A2" w:rsidP="000E140E">
      <w:pPr>
        <w:ind w:firstLine="851"/>
        <w:jc w:val="right"/>
        <w:rPr>
          <w:sz w:val="28"/>
          <w:szCs w:val="28"/>
        </w:rPr>
      </w:pPr>
      <w:r w:rsidRPr="00706CE6">
        <w:rPr>
          <w:sz w:val="28"/>
          <w:szCs w:val="28"/>
        </w:rPr>
        <w:t>к постановлению администрации</w:t>
      </w:r>
    </w:p>
    <w:p w:rsidR="00F376A2" w:rsidRPr="00706CE6" w:rsidRDefault="00F376A2" w:rsidP="00F376A2">
      <w:pPr>
        <w:ind w:firstLine="851"/>
        <w:jc w:val="right"/>
        <w:rPr>
          <w:sz w:val="28"/>
          <w:szCs w:val="28"/>
        </w:rPr>
      </w:pPr>
      <w:r w:rsidRPr="00706CE6">
        <w:rPr>
          <w:sz w:val="28"/>
          <w:szCs w:val="28"/>
        </w:rPr>
        <w:t xml:space="preserve">МО </w:t>
      </w:r>
      <w:r w:rsidR="00D46C89">
        <w:rPr>
          <w:sz w:val="28"/>
          <w:szCs w:val="28"/>
        </w:rPr>
        <w:t>«</w:t>
      </w:r>
      <w:r w:rsidRPr="00706CE6">
        <w:rPr>
          <w:sz w:val="28"/>
          <w:szCs w:val="28"/>
        </w:rPr>
        <w:t>Володарский район</w:t>
      </w:r>
      <w:r w:rsidR="00D46C89">
        <w:rPr>
          <w:sz w:val="28"/>
          <w:szCs w:val="28"/>
        </w:rPr>
        <w:t>»</w:t>
      </w:r>
    </w:p>
    <w:p w:rsidR="00F376A2" w:rsidRPr="00706CE6" w:rsidRDefault="00F376A2" w:rsidP="00F376A2">
      <w:pPr>
        <w:jc w:val="right"/>
        <w:rPr>
          <w:sz w:val="28"/>
          <w:szCs w:val="28"/>
          <w:u w:val="single"/>
        </w:rPr>
      </w:pPr>
      <w:r w:rsidRPr="00706CE6">
        <w:rPr>
          <w:sz w:val="28"/>
          <w:szCs w:val="28"/>
        </w:rPr>
        <w:t xml:space="preserve">от </w:t>
      </w:r>
      <w:r w:rsidR="008C52B9">
        <w:rPr>
          <w:sz w:val="28"/>
          <w:szCs w:val="28"/>
          <w:u w:val="single"/>
        </w:rPr>
        <w:t>31.12.2020 г.</w:t>
      </w:r>
      <w:r w:rsidRPr="00706CE6">
        <w:rPr>
          <w:sz w:val="28"/>
          <w:szCs w:val="28"/>
        </w:rPr>
        <w:t xml:space="preserve"> № </w:t>
      </w:r>
      <w:r w:rsidR="008C52B9">
        <w:rPr>
          <w:sz w:val="28"/>
          <w:szCs w:val="28"/>
          <w:u w:val="single"/>
        </w:rPr>
        <w:t>1609</w:t>
      </w:r>
    </w:p>
    <w:p w:rsidR="00F376A2" w:rsidRPr="000C40BE" w:rsidRDefault="00F376A2" w:rsidP="00F376A2">
      <w:pPr>
        <w:jc w:val="center"/>
        <w:rPr>
          <w:sz w:val="26"/>
          <w:szCs w:val="26"/>
        </w:rPr>
      </w:pPr>
    </w:p>
    <w:p w:rsidR="00F376A2" w:rsidRPr="000C40BE" w:rsidRDefault="00F376A2" w:rsidP="00F376A2">
      <w:pPr>
        <w:jc w:val="center"/>
        <w:rPr>
          <w:sz w:val="26"/>
          <w:szCs w:val="26"/>
        </w:rPr>
      </w:pPr>
      <w:r w:rsidRPr="000C40BE">
        <w:rPr>
          <w:sz w:val="26"/>
          <w:szCs w:val="26"/>
        </w:rPr>
        <w:t>Паспорт муниципальной программы</w:t>
      </w:r>
    </w:p>
    <w:p w:rsidR="00F376A2" w:rsidRPr="000C40BE" w:rsidRDefault="00D46C89" w:rsidP="00F376A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F376A2" w:rsidRPr="000C40BE">
        <w:rPr>
          <w:sz w:val="26"/>
          <w:szCs w:val="26"/>
        </w:rPr>
        <w:t xml:space="preserve">Муниципальное управление на территории МО </w:t>
      </w:r>
      <w:r>
        <w:rPr>
          <w:sz w:val="26"/>
          <w:szCs w:val="26"/>
        </w:rPr>
        <w:t>«</w:t>
      </w:r>
      <w:r w:rsidR="00F376A2" w:rsidRPr="000C40BE">
        <w:rPr>
          <w:sz w:val="26"/>
          <w:szCs w:val="26"/>
        </w:rPr>
        <w:t>Володарский район</w:t>
      </w:r>
      <w:r>
        <w:rPr>
          <w:sz w:val="26"/>
          <w:szCs w:val="26"/>
        </w:rPr>
        <w:t>»</w:t>
      </w:r>
    </w:p>
    <w:p w:rsidR="00F376A2" w:rsidRDefault="00F376A2" w:rsidP="00F376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AC2BC3" w:rsidRPr="00AC2BC3">
        <w:rPr>
          <w:sz w:val="26"/>
          <w:szCs w:val="26"/>
        </w:rPr>
        <w:t>2020-2022</w:t>
      </w:r>
      <w:r w:rsidR="00AC2BC3" w:rsidRPr="00EA5F6D">
        <w:rPr>
          <w:sz w:val="28"/>
        </w:rPr>
        <w:t xml:space="preserve"> </w:t>
      </w:r>
      <w:r w:rsidRPr="000C40BE">
        <w:rPr>
          <w:sz w:val="26"/>
          <w:szCs w:val="26"/>
        </w:rPr>
        <w:t>годы</w:t>
      </w:r>
      <w:r w:rsidR="00D46C89">
        <w:rPr>
          <w:sz w:val="26"/>
          <w:szCs w:val="26"/>
        </w:rPr>
        <w:t>»</w:t>
      </w:r>
    </w:p>
    <w:p w:rsidR="00F376A2" w:rsidRDefault="00F376A2" w:rsidP="00F376A2">
      <w:pPr>
        <w:jc w:val="center"/>
        <w:rPr>
          <w:sz w:val="26"/>
          <w:szCs w:val="26"/>
        </w:rPr>
      </w:pPr>
    </w:p>
    <w:tbl>
      <w:tblPr>
        <w:tblW w:w="10775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2270"/>
        <w:gridCol w:w="1701"/>
        <w:gridCol w:w="1843"/>
        <w:gridCol w:w="1842"/>
      </w:tblGrid>
      <w:tr w:rsidR="00F376A2" w:rsidRPr="00D46C89" w:rsidTr="006B7E12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6B7E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656" w:type="dxa"/>
            <w:gridSpan w:val="4"/>
          </w:tcPr>
          <w:p w:rsidR="00F376A2" w:rsidRPr="00D46C89" w:rsidRDefault="00D46C89" w:rsidP="00AC2B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76A2"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на территории МО 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76A2" w:rsidRPr="00D46C89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76A2"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C2B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376A2" w:rsidRPr="00D46C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C2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6A2"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76A2"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F376A2" w:rsidRPr="00D46C89" w:rsidTr="006B7E12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6B7E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656" w:type="dxa"/>
            <w:gridSpan w:val="4"/>
          </w:tcPr>
          <w:p w:rsidR="00F376A2" w:rsidRPr="00D46C89" w:rsidRDefault="00F376A2" w:rsidP="006B7E12">
            <w:pPr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>-повышение эффективности деятельности органов местного самоуправления;</w:t>
            </w:r>
          </w:p>
          <w:p w:rsidR="00F376A2" w:rsidRPr="00D46C89" w:rsidRDefault="00F376A2" w:rsidP="006B7E12">
            <w:pPr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>-обеспечение дополнительного профессионального образования  лиц, замещающие выборные должности, муниципальные служащие;</w:t>
            </w:r>
          </w:p>
          <w:p w:rsidR="00F376A2" w:rsidRPr="00D46C89" w:rsidRDefault="00F376A2" w:rsidP="006B7E12">
            <w:pPr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>-повышение гражданской активности;</w:t>
            </w:r>
          </w:p>
          <w:p w:rsidR="00F376A2" w:rsidRPr="00D46C89" w:rsidRDefault="00F376A2" w:rsidP="006B7E12">
            <w:pPr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>-внедрение эффективных технологий современных методов кадровой работы;</w:t>
            </w:r>
          </w:p>
          <w:p w:rsidR="00F376A2" w:rsidRPr="00D46C89" w:rsidRDefault="00F376A2" w:rsidP="006B7E12">
            <w:pPr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 xml:space="preserve">-социальная защита работников администрации МО </w:t>
            </w:r>
            <w:r w:rsidR="00D46C89" w:rsidRPr="00D46C89">
              <w:rPr>
                <w:sz w:val="24"/>
                <w:szCs w:val="24"/>
              </w:rPr>
              <w:t>«</w:t>
            </w:r>
            <w:r w:rsidRPr="00D46C89">
              <w:rPr>
                <w:sz w:val="24"/>
                <w:szCs w:val="24"/>
              </w:rPr>
              <w:t>Володарский район</w:t>
            </w:r>
            <w:r w:rsidR="00D46C89" w:rsidRPr="00D46C89">
              <w:rPr>
                <w:sz w:val="24"/>
                <w:szCs w:val="24"/>
              </w:rPr>
              <w:t>»</w:t>
            </w:r>
            <w:r w:rsidRPr="00D46C89">
              <w:rPr>
                <w:rStyle w:val="30"/>
              </w:rPr>
              <w:t>;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-повышение бюджетного потенциала, обеспечение долгосрочной устойчивости и сбалансированности бюджетной системы в муниципальном образовании 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-сохранение объема муниципального долга в муниципальном образовании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экономическом безопасном уровне;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-развитие потенциала муниципального управления системой общественных финансов в муниципальном образовании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76A2" w:rsidRPr="00D46C89" w:rsidRDefault="00F376A2" w:rsidP="006B7E12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>-эффективное управление муниципальным имуществом;</w:t>
            </w:r>
          </w:p>
          <w:p w:rsidR="00F376A2" w:rsidRPr="00D46C89" w:rsidRDefault="00F376A2" w:rsidP="006B7E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-рациональное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</w:t>
            </w:r>
          </w:p>
        </w:tc>
      </w:tr>
      <w:tr w:rsidR="00F376A2" w:rsidRPr="00D46C89" w:rsidTr="006B7E12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6B7E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656" w:type="dxa"/>
            <w:gridSpan w:val="4"/>
          </w:tcPr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-Исполнение сметы по обеспечению деятельности администрации МО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-социальная защита работников администрации МО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ее структурных подразделений;</w:t>
            </w:r>
          </w:p>
          <w:p w:rsidR="00F376A2" w:rsidRPr="00D46C89" w:rsidRDefault="00F376A2" w:rsidP="006B7E12">
            <w:pPr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 xml:space="preserve">-развитие муниципальной службы в муниципальном образовании </w:t>
            </w:r>
            <w:r w:rsidR="00D46C89" w:rsidRPr="00D46C89">
              <w:rPr>
                <w:sz w:val="24"/>
                <w:szCs w:val="24"/>
              </w:rPr>
              <w:t>«</w:t>
            </w:r>
            <w:r w:rsidRPr="00D46C89">
              <w:rPr>
                <w:sz w:val="24"/>
                <w:szCs w:val="24"/>
              </w:rPr>
              <w:t>Володарский район</w:t>
            </w:r>
            <w:r w:rsidR="00D46C89" w:rsidRPr="00D46C89">
              <w:rPr>
                <w:sz w:val="24"/>
                <w:szCs w:val="24"/>
              </w:rPr>
              <w:t>»</w:t>
            </w:r>
            <w:r w:rsidRPr="00D46C89">
              <w:rPr>
                <w:sz w:val="24"/>
                <w:szCs w:val="24"/>
              </w:rPr>
              <w:t>;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-участие в организации и проведении районных праздничных мероприятий и иных публичных мероприятий;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-совершенствование организации и осуществления бюджетного процесса, развитие информационной системы управления муниципальными финансами в муниципальном образовании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-повышение эффективности формирования и использования средств бюджета, развитие программных принципов формирования бюджета в 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МО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повышение уровня жизни муниципальных служащих пенсионного возраста;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-проведение ответственной долговой политики, обеспечение своевременного исполнения долговых обязательств муниципального образования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-планирование и осуществление обоснованных заимствований в целях обеспечения сбалансированности бюджета муниципального образования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76A2" w:rsidRPr="00D46C89" w:rsidRDefault="00F376A2" w:rsidP="006B7E12">
            <w:pPr>
              <w:tabs>
                <w:tab w:val="left" w:pos="76"/>
              </w:tabs>
              <w:suppressAutoHyphens/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>-совершенствование системы оказания муниципальных услуг в сфере имущественных отношений и исполнение административных регламентов;</w:t>
            </w:r>
          </w:p>
          <w:p w:rsidR="00F376A2" w:rsidRPr="00D46C89" w:rsidRDefault="00F376A2" w:rsidP="006B7E12">
            <w:pPr>
              <w:tabs>
                <w:tab w:val="left" w:pos="76"/>
              </w:tabs>
              <w:suppressAutoHyphens/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>-обеспечение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</w:t>
            </w:r>
          </w:p>
        </w:tc>
      </w:tr>
      <w:tr w:rsidR="00F376A2" w:rsidRPr="00D46C89" w:rsidTr="006B7E12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6B7E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656" w:type="dxa"/>
            <w:gridSpan w:val="4"/>
          </w:tcPr>
          <w:p w:rsidR="00F376A2" w:rsidRPr="00D46C89" w:rsidRDefault="00F376A2" w:rsidP="006B7E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D46C89" w:rsidRPr="00D46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6A2" w:rsidRPr="00D46C89" w:rsidTr="006B7E12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6B7E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Координаторы муниципальной программы</w:t>
            </w:r>
          </w:p>
        </w:tc>
        <w:tc>
          <w:tcPr>
            <w:tcW w:w="7656" w:type="dxa"/>
            <w:gridSpan w:val="4"/>
          </w:tcPr>
          <w:p w:rsidR="00F376A2" w:rsidRPr="00D46C89" w:rsidRDefault="00F376A2" w:rsidP="006B7E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МО </w:t>
            </w:r>
            <w:r w:rsidR="00D46C89" w:rsidRPr="00D46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6A2" w:rsidRPr="00D46C89" w:rsidRDefault="00F376A2" w:rsidP="006B7E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r w:rsidR="00D46C89" w:rsidRPr="00D46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оперативной работе;</w:t>
            </w:r>
          </w:p>
          <w:p w:rsidR="00F376A2" w:rsidRPr="00D46C89" w:rsidRDefault="00F376A2" w:rsidP="006B7E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r w:rsidR="00D46C89" w:rsidRPr="00D46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политике.</w:t>
            </w:r>
          </w:p>
        </w:tc>
      </w:tr>
      <w:tr w:rsidR="00F376A2" w:rsidRPr="00D46C89" w:rsidTr="006B7E12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6B7E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реализации            </w:t>
            </w:r>
            <w:r w:rsidRPr="00D4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656" w:type="dxa"/>
            <w:gridSpan w:val="4"/>
          </w:tcPr>
          <w:p w:rsidR="00F376A2" w:rsidRPr="00D46C89" w:rsidRDefault="00AC2BC3" w:rsidP="00AC2BC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F376A2" w:rsidRPr="00D4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76A2" w:rsidRPr="00D4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F376A2" w:rsidRPr="00D46C89" w:rsidTr="006B7E12">
        <w:trPr>
          <w:jc w:val="center"/>
        </w:trPr>
        <w:tc>
          <w:tcPr>
            <w:tcW w:w="3119" w:type="dxa"/>
            <w:hideMark/>
          </w:tcPr>
          <w:p w:rsidR="00F376A2" w:rsidRPr="00D46C89" w:rsidRDefault="00F376A2" w:rsidP="006B7E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7656" w:type="dxa"/>
            <w:gridSpan w:val="4"/>
          </w:tcPr>
          <w:p w:rsidR="00F376A2" w:rsidRPr="00D46C89" w:rsidRDefault="00F376A2" w:rsidP="00F376A2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эффективности деятельности администрации МО </w:t>
            </w:r>
            <w:r w:rsidR="00D46C89"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сфере муниципального управления</w:t>
            </w:r>
          </w:p>
          <w:p w:rsidR="00F376A2" w:rsidRPr="00D46C89" w:rsidRDefault="00F376A2" w:rsidP="00F376A2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эффективности деятельности представительного органа Володарского района</w:t>
            </w:r>
          </w:p>
          <w:p w:rsidR="00F376A2" w:rsidRPr="00D46C89" w:rsidRDefault="00F376A2" w:rsidP="00F376A2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эффективности деятельности администрации МО </w:t>
            </w:r>
            <w:r w:rsidR="00D46C89"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сфере управления муниципальными финансами</w:t>
            </w:r>
          </w:p>
          <w:p w:rsidR="00F376A2" w:rsidRPr="00D46C89" w:rsidRDefault="00F376A2" w:rsidP="006B7E12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A2" w:rsidRPr="00D46C89" w:rsidTr="006B7E12">
        <w:trPr>
          <w:trHeight w:val="600"/>
          <w:jc w:val="center"/>
        </w:trPr>
        <w:tc>
          <w:tcPr>
            <w:tcW w:w="3119" w:type="dxa"/>
            <w:vAlign w:val="center"/>
            <w:hideMark/>
          </w:tcPr>
          <w:p w:rsidR="00F376A2" w:rsidRPr="00D46C89" w:rsidRDefault="00F376A2" w:rsidP="006B7E12">
            <w:pPr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 xml:space="preserve">Источники финансирования    </w:t>
            </w:r>
            <w:r w:rsidRPr="00D46C89">
              <w:rPr>
                <w:sz w:val="24"/>
                <w:szCs w:val="24"/>
              </w:rPr>
              <w:br/>
              <w:t xml:space="preserve">муниципальной программы,  </w:t>
            </w:r>
          </w:p>
        </w:tc>
        <w:tc>
          <w:tcPr>
            <w:tcW w:w="2270" w:type="dxa"/>
            <w:vAlign w:val="center"/>
            <w:hideMark/>
          </w:tcPr>
          <w:p w:rsidR="00F376A2" w:rsidRPr="00E45749" w:rsidRDefault="00F376A2" w:rsidP="006B7E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  <w:hideMark/>
          </w:tcPr>
          <w:p w:rsidR="00F376A2" w:rsidRPr="00E45749" w:rsidRDefault="00F376A2" w:rsidP="00AC2B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4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C2BC3" w:rsidRPr="00E4574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45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F376A2" w:rsidRPr="00E45749" w:rsidRDefault="00F376A2" w:rsidP="00AC2B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4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C2BC3" w:rsidRPr="00E45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45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F376A2" w:rsidRPr="00E45749" w:rsidRDefault="00F376A2" w:rsidP="00AC2B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4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C2BC3" w:rsidRPr="00E45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5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376A2" w:rsidRPr="00D46C89" w:rsidTr="006B7E12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6B7E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70" w:type="dxa"/>
            <w:vAlign w:val="center"/>
          </w:tcPr>
          <w:p w:rsidR="00F376A2" w:rsidRPr="00E45749" w:rsidRDefault="00883BA1" w:rsidP="006B7E1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313073,03</w:t>
            </w:r>
          </w:p>
        </w:tc>
        <w:tc>
          <w:tcPr>
            <w:tcW w:w="1701" w:type="dxa"/>
            <w:vAlign w:val="center"/>
          </w:tcPr>
          <w:p w:rsidR="00F376A2" w:rsidRPr="00E45749" w:rsidRDefault="00883BA1" w:rsidP="006B7E1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101359,99</w:t>
            </w:r>
          </w:p>
        </w:tc>
        <w:tc>
          <w:tcPr>
            <w:tcW w:w="1843" w:type="dxa"/>
            <w:vAlign w:val="center"/>
          </w:tcPr>
          <w:p w:rsidR="00F376A2" w:rsidRPr="00E45749" w:rsidRDefault="00883BA1" w:rsidP="006B7E1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105754,87</w:t>
            </w:r>
          </w:p>
        </w:tc>
        <w:tc>
          <w:tcPr>
            <w:tcW w:w="1842" w:type="dxa"/>
            <w:vAlign w:val="center"/>
          </w:tcPr>
          <w:p w:rsidR="00F376A2" w:rsidRPr="00E45749" w:rsidRDefault="00883BA1" w:rsidP="006B7E1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105958,17</w:t>
            </w:r>
          </w:p>
        </w:tc>
      </w:tr>
      <w:tr w:rsidR="00F376A2" w:rsidRPr="00D46C89" w:rsidTr="006B7E12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6B7E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2270" w:type="dxa"/>
            <w:vAlign w:val="center"/>
          </w:tcPr>
          <w:p w:rsidR="00F376A2" w:rsidRPr="00D46C89" w:rsidRDefault="00883BA1" w:rsidP="006B7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177277,90</w:t>
            </w:r>
          </w:p>
        </w:tc>
        <w:tc>
          <w:tcPr>
            <w:tcW w:w="1701" w:type="dxa"/>
            <w:vAlign w:val="center"/>
          </w:tcPr>
          <w:p w:rsidR="00F376A2" w:rsidRPr="00D46C89" w:rsidRDefault="00883BA1" w:rsidP="006B7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54911,56</w:t>
            </w:r>
          </w:p>
        </w:tc>
        <w:tc>
          <w:tcPr>
            <w:tcW w:w="1843" w:type="dxa"/>
            <w:vAlign w:val="center"/>
          </w:tcPr>
          <w:p w:rsidR="00F376A2" w:rsidRPr="00D46C89" w:rsidRDefault="00883BA1" w:rsidP="006B7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59183,17</w:t>
            </w:r>
          </w:p>
        </w:tc>
        <w:tc>
          <w:tcPr>
            <w:tcW w:w="1842" w:type="dxa"/>
            <w:vAlign w:val="center"/>
          </w:tcPr>
          <w:p w:rsidR="00F376A2" w:rsidRPr="00D46C89" w:rsidRDefault="00883BA1" w:rsidP="006B7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59183,17</w:t>
            </w:r>
          </w:p>
        </w:tc>
      </w:tr>
      <w:tr w:rsidR="00F376A2" w:rsidRPr="00D46C89" w:rsidTr="006B7E12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6B7E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   </w:t>
            </w:r>
          </w:p>
        </w:tc>
        <w:tc>
          <w:tcPr>
            <w:tcW w:w="2270" w:type="dxa"/>
            <w:vAlign w:val="center"/>
          </w:tcPr>
          <w:p w:rsidR="00F376A2" w:rsidRPr="00D46C89" w:rsidRDefault="00883BA1" w:rsidP="006B7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139795,13</w:t>
            </w:r>
          </w:p>
        </w:tc>
        <w:tc>
          <w:tcPr>
            <w:tcW w:w="1701" w:type="dxa"/>
            <w:vAlign w:val="center"/>
          </w:tcPr>
          <w:p w:rsidR="00F376A2" w:rsidRPr="00D46C89" w:rsidRDefault="00883BA1" w:rsidP="006B7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46448,43</w:t>
            </w:r>
          </w:p>
        </w:tc>
        <w:tc>
          <w:tcPr>
            <w:tcW w:w="1843" w:type="dxa"/>
            <w:vAlign w:val="center"/>
          </w:tcPr>
          <w:p w:rsidR="00F376A2" w:rsidRPr="00D46C89" w:rsidRDefault="00883BA1" w:rsidP="006B7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46571,70</w:t>
            </w:r>
          </w:p>
        </w:tc>
        <w:tc>
          <w:tcPr>
            <w:tcW w:w="1842" w:type="dxa"/>
            <w:vAlign w:val="center"/>
          </w:tcPr>
          <w:p w:rsidR="00F376A2" w:rsidRPr="00D46C89" w:rsidRDefault="00883BA1" w:rsidP="006B7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46775,00</w:t>
            </w:r>
          </w:p>
        </w:tc>
      </w:tr>
      <w:tr w:rsidR="00F376A2" w:rsidRPr="00D46C89" w:rsidTr="006B7E12">
        <w:trPr>
          <w:jc w:val="center"/>
        </w:trPr>
        <w:tc>
          <w:tcPr>
            <w:tcW w:w="3119" w:type="dxa"/>
            <w:hideMark/>
          </w:tcPr>
          <w:p w:rsidR="00F376A2" w:rsidRPr="00D46C89" w:rsidRDefault="00F376A2" w:rsidP="006B7E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          </w:t>
            </w:r>
          </w:p>
        </w:tc>
        <w:tc>
          <w:tcPr>
            <w:tcW w:w="2270" w:type="dxa"/>
            <w:vAlign w:val="center"/>
          </w:tcPr>
          <w:p w:rsidR="00F376A2" w:rsidRPr="00D46C89" w:rsidRDefault="00F376A2" w:rsidP="006B7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376A2" w:rsidRPr="00D46C89" w:rsidRDefault="00F376A2" w:rsidP="006B7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376A2" w:rsidRPr="00D46C89" w:rsidRDefault="00F376A2" w:rsidP="006B7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F376A2" w:rsidRPr="00D46C89" w:rsidRDefault="00F376A2" w:rsidP="006B7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6A2" w:rsidRPr="00D46C89" w:rsidTr="006B7E12">
        <w:trPr>
          <w:trHeight w:val="600"/>
          <w:jc w:val="center"/>
        </w:trPr>
        <w:tc>
          <w:tcPr>
            <w:tcW w:w="3119" w:type="dxa"/>
            <w:hideMark/>
          </w:tcPr>
          <w:p w:rsidR="00F376A2" w:rsidRPr="00D46C89" w:rsidRDefault="00F376A2" w:rsidP="006B7E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результаты      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656" w:type="dxa"/>
            <w:gridSpan w:val="4"/>
          </w:tcPr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обеспечение сбалансированности и устойчивости бюджета Володарского района, его формирование и исполнение на основе программного подхода;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повышение бюджетного потенциала Володарского района, как за счет роста собственной доходной базы, так и за счет эффективного осуществления бюджетных расходов с нацеленностью их на достижение конечного социально-экономического результата;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-обеспечение оптимальной долговой нагрузки на бюджет муниципального района при сохранении финансовой устойчивости бюджетной системы и своевременном исполнении долговых обязательств муниципального района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-повышение эффективности деятельности органов местного самоуправления;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-обеспечение участия в организации и проведении районных праздничных мероприятий и публичных мероприятий;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-обеспечение социальной защиты работников администрации МО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ее структурным подразделениям;</w:t>
            </w:r>
          </w:p>
          <w:p w:rsidR="00F376A2" w:rsidRPr="00D46C89" w:rsidRDefault="00F376A2" w:rsidP="006B7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-обеспечение эффективного управления муниципальным имуществом.</w:t>
            </w:r>
          </w:p>
        </w:tc>
      </w:tr>
    </w:tbl>
    <w:p w:rsidR="00F376A2" w:rsidRDefault="00F376A2" w:rsidP="00F376A2">
      <w:pPr>
        <w:jc w:val="both"/>
        <w:rPr>
          <w:sz w:val="26"/>
          <w:szCs w:val="26"/>
        </w:rPr>
      </w:pP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>2.Общая характеристика</w:t>
      </w:r>
      <w:r>
        <w:rPr>
          <w:sz w:val="26"/>
          <w:szCs w:val="26"/>
        </w:rPr>
        <w:t xml:space="preserve"> </w:t>
      </w:r>
      <w:r w:rsidRPr="000C40BE">
        <w:rPr>
          <w:sz w:val="26"/>
          <w:szCs w:val="26"/>
        </w:rPr>
        <w:t>муниципальной программы</w:t>
      </w: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 xml:space="preserve">Деятельность 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0C40BE">
        <w:rPr>
          <w:sz w:val="26"/>
          <w:szCs w:val="26"/>
        </w:rPr>
        <w:t>в сфере муниципального управления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</w:t>
      </w:r>
      <w:proofErr w:type="spellStart"/>
      <w:r w:rsidRPr="000C40BE">
        <w:rPr>
          <w:sz w:val="26"/>
          <w:szCs w:val="26"/>
        </w:rPr>
        <w:t>антикоррупционной</w:t>
      </w:r>
      <w:proofErr w:type="spellEnd"/>
      <w:r w:rsidRPr="000C40BE">
        <w:rPr>
          <w:sz w:val="26"/>
          <w:szCs w:val="26"/>
        </w:rPr>
        <w:t xml:space="preserve">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Повышение эффективности деятельности 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Эти задачи невозможно решить без модернизации существующей системы муниципального управления.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Эффективная деятельность органов местного самоуправления невозможна без муниципальной службы.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населения. Поэтому внедрение эффективных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lastRenderedPageBreak/>
        <w:t>От того, насколько результативно действуют органы местного самоуправления, также во многом зависит доверие населения к власти в целом.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Гражданским обществом к муниципальной службе предъявляются значительно возросшие требования, при этом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Механизмы предоставления муниципальных услуг требуют дальнейшего совершенствования.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 как для России в целом, так и в Володарском районе.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Реализация мероприятий Программы позволит повысить качество и доступность муниципальных услуг, снизить организационные, временные и финансовые затраты заявителей на преодоление административных барьеров, обеспечить возможность получения муниципальных услуг по принципу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одного окна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, создать систему контроля качества предоставления муниципальных услуг.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Администрация района – исполнительно-распорядительный орган местного самоуправления района,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района федеральными законами и законами Астраханской области.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К компетенции администрации района относится: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1)обеспечение исполнения решений органов местного самоуправления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по реализации вопросов местного значения;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2)обеспечение исполнения полномочий органов местного самоуправления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по решению вопросов местного значения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в соответствии с федеральными законами, нормативными правовыми актами Совета постановлениями и распоряжениями Главы района;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3)обеспечение исполнения отдельных государственных полномочий, передаваемых органам местного самоуправления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федеральными законами, законами Астраханской области;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4)ведение и осуществление муниципального контроля.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Совершенствование и оптимизация системы муниципального управления в 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, её структурных подразделений– </w:t>
      </w:r>
      <w:proofErr w:type="gramStart"/>
      <w:r w:rsidRPr="000C40BE">
        <w:rPr>
          <w:sz w:val="26"/>
          <w:szCs w:val="26"/>
        </w:rPr>
        <w:t>од</w:t>
      </w:r>
      <w:proofErr w:type="gramEnd"/>
      <w:r w:rsidRPr="000C40BE">
        <w:rPr>
          <w:sz w:val="26"/>
          <w:szCs w:val="26"/>
        </w:rPr>
        <w:t>на из важнейших целей деятельности администрации района.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lastRenderedPageBreak/>
        <w:t xml:space="preserve">Прежде всего, необходимо обеспечить деятельность главы администрации района, в этих целях необходимо создать условия для материально-технического, транспортного, информационно-коммуникационного и кадрового обеспечения выполнения администрацией района своих полномочий. 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С внедрением прогрессивных технологий в производство возникает объективная потребность в освоении сотрудниками новых трудовых приемов.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С целью определения уровня профессиональных знаний, навыков и умений сотрудников 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, соответствия их замещаемым должностям и перспективы дальнейшего служебного роста проводится аттестация в рамках действующего законодательства.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Реализация мероприятий Программы позволит продолжить качественное преобразование муниципальной службы в администрации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, оптимизировать ее организацию и функционирование, внедрить современные кадровые, информационные, образовательные и управленческие технологии.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На территории Володарского района созданы и осуществляют свою деятельность административная комиссия и комиссия по делам несовершеннолетних.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Комиссия по делам несовершеннолетних и защите их прав (далее - Комиссия)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Основными задачами комиссии являются: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1)организация работы по предупреждению безнадзорности, беспризорности, правонарушений и преступлений несовершеннолетних, выявление и устранение причин и условий, способствующих этому;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2)обеспечение защиты прав и законных интересов несовершеннолетних во всех сферах жизнедеятельности;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3)осуществление </w:t>
      </w:r>
      <w:proofErr w:type="gramStart"/>
      <w:r w:rsidRPr="000C40BE">
        <w:rPr>
          <w:sz w:val="26"/>
          <w:szCs w:val="26"/>
        </w:rPr>
        <w:t>контроля за</w:t>
      </w:r>
      <w:proofErr w:type="gramEnd"/>
      <w:r w:rsidRPr="000C40BE">
        <w:rPr>
          <w:sz w:val="26"/>
          <w:szCs w:val="26"/>
        </w:rPr>
        <w:t xml:space="preserve"> условиями воспитания, обучения, содержания несовершеннолетних, а также за обращением с ними в учреждениях социальной реабилитации и образования;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4)координация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5)рассмотрение представлений общеобразовательных учреждений об исключении несовершеннолетних, не получивших основного общего образования, и другим вопросам их обучения в случаях, предусмотренных Законом Российской Федерации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Об образовании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6)оказание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учреждений, в трудовом и бытовом устройстве, а также осуществление иных функций по социальной реабилитации несовершеннолетних, предусмотренных законодательством Российской Федерации;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lastRenderedPageBreak/>
        <w:t>7)принятие участия в разработке проектов правовых актов органов местного самоуправления, программ по профилактике безнадзорности и правонарушений несовершеннолетних, по всем вопросам защиты их прав и законных интересов;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8)применение мер воздействий в отношении несовершеннолетних, их родителей или законных представителей в случаях и порядке, которые предусмотрены законодательством Российской Федерации и Астраханской области. 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Основными задачами административной комиссии являются: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1.Всестороннее,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законом;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2.Обеспечение исполнения вынесенного постановления по делу об административном правонарушении, о назначении административного наказания.</w:t>
      </w:r>
    </w:p>
    <w:p w:rsidR="00F376A2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3.Выявление причин и условий, способствующих совершению административных правонарушений.</w:t>
      </w:r>
    </w:p>
    <w:p w:rsidR="00F376A2" w:rsidRDefault="00F376A2" w:rsidP="00F376A2">
      <w:pPr>
        <w:ind w:firstLine="851"/>
        <w:jc w:val="both"/>
        <w:rPr>
          <w:sz w:val="26"/>
          <w:szCs w:val="26"/>
        </w:rPr>
      </w:pP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>Деятельность</w:t>
      </w: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>представительного органа Володарского района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В программе предусмотрены мероприятия по содержанию представительного органа Володарского района и контроль</w:t>
      </w:r>
      <w:r>
        <w:rPr>
          <w:sz w:val="26"/>
          <w:szCs w:val="26"/>
        </w:rPr>
        <w:t xml:space="preserve">но-счетной палаты </w:t>
      </w:r>
      <w:r w:rsidRPr="000C40BE">
        <w:rPr>
          <w:sz w:val="26"/>
          <w:szCs w:val="26"/>
        </w:rPr>
        <w:t xml:space="preserve">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Районным Советом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проводятся заседания с рассмотрением важных и актуальных вопросов социально-экономического района и обеспечения жизнедеятельности района.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Согласно Положению о Совете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депутату Совета, осуществляющему свои полномочия на непостоянной основе, могут возмещаться расходы, связанные с осуществлением полномочий. Возмещение расходов, связанных с осуществлением полномочий депутата, члена выборного органа местного самоуправления, выборного должностного лица местного самоуправления, производится за счет средств местного бюджета.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Контрольно-счетная палата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является органом, осуществляющим внешний муниципальный финансовый контроль.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>Деятельность</w:t>
      </w: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 xml:space="preserve">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>в сфере управления муниципальными финансами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Одним из основных условий достижения стратегических целей социально-экономического развития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является проведение финансовой, бюджетной, налоговой и долговой политики, направленной на обеспечение необходимого уровня доходов бюджета муниципального района, мобилизацию дополнительных финансовых ресурсов в целях полного и своевременного исполнения расходных обязательств муниципального района. 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Бюджетно-финансовая система муниципального района развивается в условиях нестабильного социально-экономического положения, непрерывно меняющегося, прежде всего федерального законодательства, что приводит к неустойчивости системы и невозможности осуществления достоверных среднесрочных и долгосрочных финансовых </w:t>
      </w:r>
      <w:r w:rsidRPr="000C40BE">
        <w:rPr>
          <w:sz w:val="26"/>
          <w:szCs w:val="26"/>
        </w:rPr>
        <w:lastRenderedPageBreak/>
        <w:t xml:space="preserve">прогнозов. В течение года финансово-экономическое управление 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 вынужден неоднократно пересматривать и корректировать показатели бюджета муниципального района на текущий год.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proofErr w:type="gramStart"/>
      <w:r w:rsidRPr="000C40BE">
        <w:rPr>
          <w:sz w:val="26"/>
          <w:szCs w:val="26"/>
        </w:rPr>
        <w:t xml:space="preserve">Современная система управления муниципальными финансами и муниципальным долгом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сложилась в результате определённой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района, которые разрабатываются в соответствии с Бюджетным кодексом Российской Федерации и Положением о бюджетном процессе</w:t>
      </w:r>
      <w:proofErr w:type="gramEnd"/>
      <w:r w:rsidRPr="000C40BE">
        <w:rPr>
          <w:sz w:val="26"/>
          <w:szCs w:val="26"/>
        </w:rPr>
        <w:t xml:space="preserve"> в Володарском районе, утверждённым решением Совета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Несмотря на проведенную работу по реформированию бюджетной системы, не все инструменты, влияющие на качественное улучшение управления общественными финансами, работают в полную силу.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муниципального района через усиление программной ориентированности бюджета.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proofErr w:type="gramStart"/>
      <w:r w:rsidRPr="000C40BE">
        <w:rPr>
          <w:sz w:val="26"/>
          <w:szCs w:val="26"/>
        </w:rPr>
        <w:t xml:space="preserve">В соответствии с Федеральным законом от 06.10.2003 г. № 131-ФЗ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к полномочиям органов местного самоуправления муниципального района осуществляемым данными органами самостоятельно за счет средств бюджета района (за исключением субвенций из областного бюджета), относится выравнивание уровня бюджетной обеспеченности поселений, входящих в состав муниципального района.</w:t>
      </w:r>
      <w:proofErr w:type="gramEnd"/>
      <w:r w:rsidRPr="000C40BE">
        <w:rPr>
          <w:sz w:val="26"/>
          <w:szCs w:val="26"/>
        </w:rPr>
        <w:t xml:space="preserve"> Дотации на выравнивание бюджетной обеспеченности поселений из бюджета муниципального района предоставляются поселениям, входящим в состав муниципального образования, в соответствии с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Федерации. 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На территории Володарского района действует комиссия по резервному фонду, основной задачей которой является оказание разовой материальной помощи гражданам.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>Цели и задачи муниципальной программы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Основными целями реализации муниципальной программы являются: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-повышение эффективности деятельности органов местного самоуправления;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lastRenderedPageBreak/>
        <w:t>-обеспечение дополнительного профессионального образования  лиц, замещающие выборные должности, муниципальные служащие;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-повышение гражданской активности;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-внедрение эффективных технологий современных методов кадровой работы;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-социальная защита работников 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-повышение бюджетного потенциала, обеспечение долгосрочной устойчивости и сбалансированности бюджетной сист</w:t>
      </w:r>
      <w:r>
        <w:rPr>
          <w:sz w:val="26"/>
          <w:szCs w:val="26"/>
        </w:rPr>
        <w:t>емы в муниципальном образовании</w:t>
      </w:r>
      <w:r w:rsidRPr="000C40BE">
        <w:rPr>
          <w:sz w:val="26"/>
          <w:szCs w:val="26"/>
        </w:rPr>
        <w:t xml:space="preserve">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-сохранение объема муниципального долга в муниципальном образовании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на экономическом безопасном уровне;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-развитие потенциала муниципального управления системой общественных финансов в муниципальном образовании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-эффективное управление муниципальным имуществом;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-рациональное и эффективное использ</w:t>
      </w:r>
      <w:r>
        <w:rPr>
          <w:sz w:val="26"/>
          <w:szCs w:val="26"/>
        </w:rPr>
        <w:t>ование муниципального имущества.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В целях достижения целей муниципальной программы должны быть решены  следующие задачи: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-Исполнение сметы по обеспечению деятельности администрации                         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; 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-оказание материальной помощи работникам администрации                              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и ее структурных подразделений;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-Развитие муниципальной службы в муниципальном образовании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-участие в организации и проведении районных праздничных мероприятиях и иных публичных мероприятиях;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-совершенствование организации и осуществления бюджетного процесса, развитие информационной системы управления муниципальными финансами в муниципальном образовании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-повышение эффективности формирования и использования средств бюджета, развитие программных принципов формирования бюджета в</w:t>
      </w:r>
      <w:r>
        <w:rPr>
          <w:sz w:val="26"/>
          <w:szCs w:val="26"/>
        </w:rPr>
        <w:t xml:space="preserve"> </w:t>
      </w:r>
      <w:r w:rsidRPr="000C40BE">
        <w:rPr>
          <w:sz w:val="26"/>
          <w:szCs w:val="26"/>
        </w:rPr>
        <w:t xml:space="preserve">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-совершенствование межбюджетных отношений, повышение эффективности оказания финансовой помощи бюджетам поселений в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-проведение ответственной долговой политики, обеспечение своевременного исполнения долговых обязательств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-планирование и осуществление обоснованных заимствований в целях обеспечения сбалансированности бюджета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-совершенствование системы оказания муниципальных услуг в сфере имущественно - земельных отношений и исполнение административных регламентов;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-оформление права муниципальной собственности на все объекты недвижимости муниципальной собственности, использования и содержания муниципальной собственности;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lastRenderedPageBreak/>
        <w:t xml:space="preserve">-обеспечение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>Контроль и отчетность при реализации программы</w:t>
      </w:r>
    </w:p>
    <w:p w:rsidR="00F376A2" w:rsidRDefault="00F376A2" w:rsidP="00F376A2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0C40BE">
        <w:rPr>
          <w:sz w:val="26"/>
          <w:szCs w:val="26"/>
        </w:rPr>
        <w:t xml:space="preserve"> целях текущего контроля за эффективным ис</w:t>
      </w:r>
      <w:r>
        <w:rPr>
          <w:sz w:val="26"/>
          <w:szCs w:val="26"/>
        </w:rPr>
        <w:t>пользованием бюджетных средств,</w:t>
      </w:r>
      <w:r w:rsidRPr="000C40BE">
        <w:rPr>
          <w:sz w:val="26"/>
          <w:szCs w:val="26"/>
        </w:rPr>
        <w:t xml:space="preserve"> разработчикам программы необходимо направлять в бюджетный отдел финансово - экономического управления 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квартальный, год</w:t>
      </w:r>
      <w:r>
        <w:rPr>
          <w:sz w:val="26"/>
          <w:szCs w:val="26"/>
        </w:rPr>
        <w:t>овой (итоговый) отчеты согласно</w:t>
      </w:r>
      <w:r w:rsidRPr="000C40BE">
        <w:rPr>
          <w:sz w:val="26"/>
          <w:szCs w:val="26"/>
        </w:rPr>
        <w:t xml:space="preserve"> формам и срокам, установленным Постановлением 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от 01.10.2015 г. № 1467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.</w:t>
      </w:r>
      <w:proofErr w:type="gramEnd"/>
    </w:p>
    <w:p w:rsidR="00F376A2" w:rsidRDefault="00F376A2" w:rsidP="00F376A2">
      <w:pPr>
        <w:ind w:firstLine="851"/>
        <w:jc w:val="both"/>
        <w:rPr>
          <w:sz w:val="26"/>
          <w:szCs w:val="26"/>
        </w:rPr>
      </w:pPr>
    </w:p>
    <w:p w:rsidR="00F376A2" w:rsidRDefault="00F376A2" w:rsidP="00F376A2">
      <w:pPr>
        <w:ind w:firstLine="851"/>
        <w:jc w:val="both"/>
        <w:rPr>
          <w:sz w:val="26"/>
          <w:szCs w:val="26"/>
        </w:rPr>
        <w:sectPr w:rsidR="00F376A2" w:rsidSect="00F376A2">
          <w:headerReference w:type="default" r:id="rId8"/>
          <w:pgSz w:w="12240" w:h="15840"/>
          <w:pgMar w:top="851" w:right="758" w:bottom="1418" w:left="1418" w:header="709" w:footer="709" w:gutter="0"/>
          <w:cols w:space="709"/>
          <w:noEndnote/>
          <w:titlePg/>
        </w:sectPr>
      </w:pPr>
    </w:p>
    <w:p w:rsidR="006B7E12" w:rsidRPr="00314C6C" w:rsidRDefault="006B7E12" w:rsidP="006B7E1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r w:rsidRPr="00314C6C">
        <w:rPr>
          <w:sz w:val="26"/>
          <w:szCs w:val="26"/>
        </w:rPr>
        <w:t>3.Подпрограммы муниципальной программы</w:t>
      </w:r>
    </w:p>
    <w:p w:rsidR="006B7E12" w:rsidRDefault="006B7E12" w:rsidP="006B7E12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3.1. Паспорт подпрограммы «</w:t>
      </w:r>
      <w:r w:rsidRPr="00314C6C">
        <w:rPr>
          <w:sz w:val="26"/>
          <w:szCs w:val="26"/>
        </w:rPr>
        <w:t xml:space="preserve">Повышение эффективности деятельности администрации МО </w:t>
      </w:r>
      <w:r>
        <w:rPr>
          <w:sz w:val="26"/>
          <w:szCs w:val="26"/>
        </w:rPr>
        <w:t>«</w:t>
      </w:r>
      <w:r w:rsidRPr="00314C6C">
        <w:rPr>
          <w:sz w:val="26"/>
          <w:szCs w:val="26"/>
        </w:rPr>
        <w:t>Володарский район</w:t>
      </w:r>
      <w:r>
        <w:rPr>
          <w:sz w:val="26"/>
          <w:szCs w:val="26"/>
        </w:rPr>
        <w:t>»</w:t>
      </w:r>
      <w:r w:rsidRPr="00314C6C">
        <w:rPr>
          <w:sz w:val="26"/>
          <w:szCs w:val="26"/>
        </w:rPr>
        <w:t xml:space="preserve"> в сфере муниципального управления</w:t>
      </w:r>
      <w:r>
        <w:rPr>
          <w:sz w:val="26"/>
          <w:szCs w:val="26"/>
        </w:rPr>
        <w:t>»</w:t>
      </w:r>
    </w:p>
    <w:tbl>
      <w:tblPr>
        <w:tblW w:w="15132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5"/>
        <w:gridCol w:w="2127"/>
        <w:gridCol w:w="1843"/>
        <w:gridCol w:w="2552"/>
        <w:gridCol w:w="1263"/>
        <w:gridCol w:w="992"/>
        <w:gridCol w:w="1559"/>
        <w:gridCol w:w="1134"/>
        <w:gridCol w:w="944"/>
        <w:gridCol w:w="13"/>
      </w:tblGrid>
      <w:tr w:rsidR="006B7E12" w:rsidRPr="00D46C89" w:rsidTr="006B7E12">
        <w:trPr>
          <w:gridAfter w:val="1"/>
          <w:wAfter w:w="13" w:type="dxa"/>
          <w:trHeight w:val="218"/>
          <w:jc w:val="center"/>
        </w:trPr>
        <w:tc>
          <w:tcPr>
            <w:tcW w:w="2705" w:type="dxa"/>
            <w:shd w:val="clear" w:color="auto" w:fill="auto"/>
            <w:hideMark/>
          </w:tcPr>
          <w:p w:rsidR="006B7E12" w:rsidRPr="00D46C89" w:rsidRDefault="006B7E12" w:rsidP="006B7E12">
            <w:pPr>
              <w:rPr>
                <w:sz w:val="18"/>
                <w:szCs w:val="18"/>
              </w:rPr>
            </w:pPr>
            <w:bookmarkStart w:id="0" w:name="RANGE!A1:K68"/>
            <w:r w:rsidRPr="00D46C89">
              <w:rPr>
                <w:sz w:val="18"/>
                <w:szCs w:val="18"/>
              </w:rPr>
              <w:t xml:space="preserve">Наименование подпрограммы       </w:t>
            </w:r>
            <w:bookmarkEnd w:id="0"/>
          </w:p>
        </w:tc>
        <w:tc>
          <w:tcPr>
            <w:tcW w:w="12414" w:type="dxa"/>
            <w:gridSpan w:val="8"/>
            <w:shd w:val="clear" w:color="auto" w:fill="auto"/>
            <w:hideMark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«Повышение эффективности деятельности администрации МО «Володарский район» в сфере муниципального управления»</w:t>
            </w:r>
          </w:p>
        </w:tc>
      </w:tr>
      <w:tr w:rsidR="006B7E12" w:rsidRPr="00D46C89" w:rsidTr="006B7E12">
        <w:trPr>
          <w:gridAfter w:val="1"/>
          <w:wAfter w:w="13" w:type="dxa"/>
          <w:trHeight w:val="972"/>
          <w:jc w:val="center"/>
        </w:trPr>
        <w:tc>
          <w:tcPr>
            <w:tcW w:w="2705" w:type="dxa"/>
            <w:shd w:val="clear" w:color="auto" w:fill="auto"/>
            <w:hideMark/>
          </w:tcPr>
          <w:p w:rsidR="006B7E12" w:rsidRPr="00D46C89" w:rsidRDefault="006B7E12" w:rsidP="006B7E12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Цель подпрограммы               </w:t>
            </w:r>
          </w:p>
        </w:tc>
        <w:tc>
          <w:tcPr>
            <w:tcW w:w="12414" w:type="dxa"/>
            <w:gridSpan w:val="8"/>
            <w:shd w:val="clear" w:color="auto" w:fill="auto"/>
            <w:vAlign w:val="center"/>
            <w:hideMark/>
          </w:tcPr>
          <w:p w:rsidR="006B7E12" w:rsidRPr="00D46C89" w:rsidRDefault="006B7E12" w:rsidP="006B7E12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1. повышение эффективности деятельности органов местного самоуправления;</w:t>
            </w:r>
            <w:r w:rsidRPr="00D46C89">
              <w:rPr>
                <w:sz w:val="18"/>
                <w:szCs w:val="18"/>
              </w:rPr>
              <w:br/>
              <w:t>2. обеспечение дополнительного профессионального образования  лиц, замещающих выборные должности, муниципальные служащие;</w:t>
            </w:r>
            <w:r w:rsidRPr="00D46C89">
              <w:rPr>
                <w:sz w:val="18"/>
                <w:szCs w:val="18"/>
              </w:rPr>
              <w:br/>
              <w:t>3. повышение гражданской активности;</w:t>
            </w:r>
            <w:r w:rsidRPr="00D46C89">
              <w:rPr>
                <w:sz w:val="18"/>
                <w:szCs w:val="18"/>
              </w:rPr>
              <w:br/>
              <w:t>4. внедрение эффективных технологий современных методов кадровой работы;</w:t>
            </w:r>
            <w:r w:rsidRPr="00D46C89">
              <w:rPr>
                <w:sz w:val="18"/>
                <w:szCs w:val="18"/>
              </w:rPr>
              <w:br/>
              <w:t>5. социальная защита работников администрации МО «Володарский район», организация и проведение мероприятий.</w:t>
            </w:r>
          </w:p>
        </w:tc>
      </w:tr>
      <w:tr w:rsidR="006B7E12" w:rsidRPr="00D46C89" w:rsidTr="006B7E12">
        <w:trPr>
          <w:gridAfter w:val="1"/>
          <w:wAfter w:w="13" w:type="dxa"/>
          <w:trHeight w:val="315"/>
          <w:jc w:val="center"/>
        </w:trPr>
        <w:tc>
          <w:tcPr>
            <w:tcW w:w="2705" w:type="dxa"/>
            <w:shd w:val="clear" w:color="auto" w:fill="auto"/>
            <w:hideMark/>
          </w:tcPr>
          <w:p w:rsidR="006B7E12" w:rsidRPr="00D46C89" w:rsidRDefault="006B7E12" w:rsidP="006B7E12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Муниципальный заказчик подпрограммы     </w:t>
            </w:r>
          </w:p>
        </w:tc>
        <w:tc>
          <w:tcPr>
            <w:tcW w:w="12414" w:type="dxa"/>
            <w:gridSpan w:val="8"/>
            <w:shd w:val="clear" w:color="auto" w:fill="auto"/>
            <w:hideMark/>
          </w:tcPr>
          <w:p w:rsidR="006B7E12" w:rsidRPr="00D46C89" w:rsidRDefault="006B7E12" w:rsidP="006B7E12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Администрация МО «Володарский район»</w:t>
            </w:r>
          </w:p>
        </w:tc>
      </w:tr>
      <w:tr w:rsidR="006B7E12" w:rsidRPr="00D46C89" w:rsidTr="006B7E12">
        <w:trPr>
          <w:gridAfter w:val="1"/>
          <w:wAfter w:w="13" w:type="dxa"/>
          <w:trHeight w:val="801"/>
          <w:jc w:val="center"/>
        </w:trPr>
        <w:tc>
          <w:tcPr>
            <w:tcW w:w="2705" w:type="dxa"/>
            <w:shd w:val="clear" w:color="auto" w:fill="auto"/>
            <w:hideMark/>
          </w:tcPr>
          <w:p w:rsidR="006B7E12" w:rsidRPr="00D46C89" w:rsidRDefault="006B7E12" w:rsidP="006B7E12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Задачи подпрограммы             </w:t>
            </w:r>
          </w:p>
        </w:tc>
        <w:tc>
          <w:tcPr>
            <w:tcW w:w="12414" w:type="dxa"/>
            <w:gridSpan w:val="8"/>
            <w:shd w:val="clear" w:color="auto" w:fill="auto"/>
            <w:hideMark/>
          </w:tcPr>
          <w:p w:rsidR="006B7E12" w:rsidRPr="00D46C89" w:rsidRDefault="006B7E12" w:rsidP="006B7E12">
            <w:pPr>
              <w:pStyle w:val="ae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-Исполнение сметы по обеспечению деятельности;</w:t>
            </w:r>
          </w:p>
          <w:p w:rsidR="006B7E12" w:rsidRPr="00D46C89" w:rsidRDefault="006B7E12" w:rsidP="006B7E12">
            <w:pPr>
              <w:pStyle w:val="ae"/>
              <w:rPr>
                <w:sz w:val="18"/>
                <w:szCs w:val="18"/>
              </w:rPr>
            </w:pPr>
            <w:proofErr w:type="gramStart"/>
            <w:r w:rsidRPr="00D46C89">
              <w:rPr>
                <w:sz w:val="18"/>
                <w:szCs w:val="18"/>
              </w:rPr>
              <w:t>-Развитие муниципальной службы в муниципальном образовании «Володарский район»;</w:t>
            </w:r>
            <w:r w:rsidR="007C357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6B7E12" w:rsidRPr="00D46C89" w:rsidRDefault="006B7E12" w:rsidP="006B7E12">
            <w:pPr>
              <w:pStyle w:val="ae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-Оказание материальной помощи работникам администрации МО «Володарский район» и ее структурных подразделений;</w:t>
            </w:r>
          </w:p>
          <w:p w:rsidR="006B7E12" w:rsidRPr="00D46C89" w:rsidRDefault="006B7E12" w:rsidP="006B7E12">
            <w:pPr>
              <w:pStyle w:val="ae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-Участие в организации и проведении районных праздничных мероприятиях и иных публичных мероприятий</w:t>
            </w:r>
          </w:p>
        </w:tc>
      </w:tr>
      <w:tr w:rsidR="006B7E12" w:rsidRPr="00D46C89" w:rsidTr="006B7E12">
        <w:trPr>
          <w:gridAfter w:val="1"/>
          <w:wAfter w:w="13" w:type="dxa"/>
          <w:trHeight w:val="70"/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Срок реализации подпрограммы</w:t>
            </w:r>
          </w:p>
        </w:tc>
        <w:tc>
          <w:tcPr>
            <w:tcW w:w="12414" w:type="dxa"/>
            <w:gridSpan w:val="8"/>
            <w:shd w:val="clear" w:color="auto" w:fill="auto"/>
            <w:vAlign w:val="center"/>
            <w:hideMark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D46C8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22</w:t>
            </w:r>
            <w:r w:rsidRPr="00D46C89">
              <w:rPr>
                <w:sz w:val="18"/>
                <w:szCs w:val="18"/>
              </w:rPr>
              <w:t xml:space="preserve"> годы</w:t>
            </w:r>
          </w:p>
        </w:tc>
      </w:tr>
      <w:tr w:rsidR="006B7E12" w:rsidRPr="00D46C89" w:rsidTr="006B7E12">
        <w:trPr>
          <w:gridAfter w:val="1"/>
          <w:wAfter w:w="13" w:type="dxa"/>
          <w:trHeight w:val="315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  <w:hideMark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Источники         </w:t>
            </w:r>
            <w:r w:rsidRPr="00D46C89">
              <w:rPr>
                <w:sz w:val="18"/>
                <w:szCs w:val="18"/>
              </w:rPr>
              <w:br/>
              <w:t xml:space="preserve">финансирования    </w:t>
            </w:r>
            <w:r w:rsidRPr="00D46C89">
              <w:rPr>
                <w:sz w:val="18"/>
                <w:szCs w:val="18"/>
              </w:rPr>
              <w:br/>
              <w:t xml:space="preserve">подпрограммы по   </w:t>
            </w:r>
            <w:r w:rsidRPr="00D46C89">
              <w:rPr>
                <w:sz w:val="18"/>
                <w:szCs w:val="18"/>
              </w:rPr>
              <w:br/>
              <w:t>годам реализации и</w:t>
            </w:r>
            <w:r w:rsidRPr="00D46C89">
              <w:rPr>
                <w:sz w:val="18"/>
                <w:szCs w:val="18"/>
              </w:rPr>
              <w:br/>
              <w:t xml:space="preserve">главным           </w:t>
            </w:r>
            <w:r w:rsidRPr="00D46C89">
              <w:rPr>
                <w:sz w:val="18"/>
                <w:szCs w:val="18"/>
              </w:rPr>
              <w:br/>
              <w:t xml:space="preserve">распорядителям    </w:t>
            </w:r>
            <w:r w:rsidRPr="00D46C89">
              <w:rPr>
                <w:sz w:val="18"/>
                <w:szCs w:val="18"/>
              </w:rPr>
              <w:br/>
              <w:t>бюджетных средств,</w:t>
            </w:r>
            <w:r w:rsidRPr="00D46C89">
              <w:rPr>
                <w:sz w:val="18"/>
                <w:szCs w:val="18"/>
              </w:rPr>
              <w:br/>
              <w:t xml:space="preserve">в том числе по    </w:t>
            </w:r>
            <w:r w:rsidRPr="00D46C89">
              <w:rPr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Наименование </w:t>
            </w:r>
            <w:r w:rsidRPr="00D46C89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Главный      </w:t>
            </w:r>
            <w:r w:rsidRPr="00D46C89">
              <w:rPr>
                <w:sz w:val="18"/>
                <w:szCs w:val="18"/>
              </w:rPr>
              <w:br/>
              <w:t>распорядитель</w:t>
            </w:r>
          </w:p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бюджетных    </w:t>
            </w:r>
            <w:r w:rsidRPr="00D46C89">
              <w:rPr>
                <w:sz w:val="18"/>
                <w:szCs w:val="18"/>
              </w:rPr>
              <w:br/>
              <w:t>средств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Источник      </w:t>
            </w:r>
            <w:r w:rsidRPr="00D46C89">
              <w:rPr>
                <w:sz w:val="18"/>
                <w:szCs w:val="18"/>
              </w:rPr>
              <w:br/>
              <w:t>финансирования</w:t>
            </w:r>
          </w:p>
          <w:p w:rsidR="006B7E12" w:rsidRPr="00D46C89" w:rsidRDefault="006B7E12" w:rsidP="006B7E12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 </w:t>
            </w:r>
          </w:p>
        </w:tc>
        <w:tc>
          <w:tcPr>
            <w:tcW w:w="5892" w:type="dxa"/>
            <w:gridSpan w:val="5"/>
            <w:shd w:val="clear" w:color="auto" w:fill="auto"/>
            <w:vAlign w:val="center"/>
            <w:hideMark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Расходы (тыс. рублей)</w:t>
            </w:r>
          </w:p>
        </w:tc>
      </w:tr>
      <w:tr w:rsidR="006B7E12" w:rsidRPr="00D46C89" w:rsidTr="006B7E12">
        <w:trPr>
          <w:trHeight w:val="460"/>
          <w:jc w:val="center"/>
        </w:trPr>
        <w:tc>
          <w:tcPr>
            <w:tcW w:w="2705" w:type="dxa"/>
            <w:vMerge/>
            <w:vAlign w:val="center"/>
            <w:hideMark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B7E12" w:rsidRPr="00D46C89" w:rsidRDefault="006B7E12" w:rsidP="006B7E1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B7E12" w:rsidRPr="00D46C89" w:rsidRDefault="006B7E12" w:rsidP="006B7E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6B7E12" w:rsidRPr="00D46C89" w:rsidRDefault="006B7E12" w:rsidP="006B7E12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Период финансирования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</w:tr>
      <w:tr w:rsidR="0033376B" w:rsidRPr="00D46C89" w:rsidTr="006B7E12">
        <w:trPr>
          <w:trHeight w:val="309"/>
          <w:jc w:val="center"/>
        </w:trPr>
        <w:tc>
          <w:tcPr>
            <w:tcW w:w="2705" w:type="dxa"/>
            <w:vMerge/>
            <w:vAlign w:val="center"/>
            <w:hideMark/>
          </w:tcPr>
          <w:p w:rsidR="0033376B" w:rsidRPr="00D46C89" w:rsidRDefault="0033376B" w:rsidP="006B7E1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3376B" w:rsidRPr="00D46C89" w:rsidRDefault="0033376B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«Повышение эффективности деятельности администрации МО «Володарский район» в сфере муниципального управления»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3376B" w:rsidRPr="00D46C89" w:rsidRDefault="0033376B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3376B" w:rsidRPr="00D46C89" w:rsidRDefault="0033376B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Всего:        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33376B" w:rsidRPr="00A3523D" w:rsidRDefault="00FE5EDB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126360,30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376B" w:rsidRPr="00A3523D" w:rsidRDefault="00FE5EDB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39458,84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76B" w:rsidRPr="00A3523D" w:rsidRDefault="0033376B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76B" w:rsidRPr="00A3523D" w:rsidRDefault="0033376B" w:rsidP="00E45749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4</w:t>
            </w:r>
            <w:r w:rsidR="00A3773A" w:rsidRPr="00A3523D">
              <w:rPr>
                <w:sz w:val="18"/>
                <w:szCs w:val="18"/>
              </w:rPr>
              <w:t>3 450,73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33376B" w:rsidRPr="00A3523D" w:rsidRDefault="0033376B" w:rsidP="00A3773A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43</w:t>
            </w:r>
            <w:r w:rsidR="008D4CE1" w:rsidRPr="00A3523D">
              <w:rPr>
                <w:sz w:val="18"/>
                <w:szCs w:val="18"/>
              </w:rPr>
              <w:t xml:space="preserve"> </w:t>
            </w:r>
            <w:r w:rsidR="00A3773A" w:rsidRPr="00A3523D">
              <w:rPr>
                <w:sz w:val="18"/>
                <w:szCs w:val="18"/>
              </w:rPr>
              <w:t>450</w:t>
            </w:r>
            <w:r w:rsidRPr="00A3523D">
              <w:rPr>
                <w:sz w:val="18"/>
                <w:szCs w:val="18"/>
              </w:rPr>
              <w:t>,7</w:t>
            </w:r>
            <w:r w:rsidR="00A3773A" w:rsidRPr="00A3523D">
              <w:rPr>
                <w:sz w:val="18"/>
                <w:szCs w:val="18"/>
              </w:rPr>
              <w:t>3</w:t>
            </w:r>
          </w:p>
        </w:tc>
      </w:tr>
      <w:tr w:rsidR="0033376B" w:rsidRPr="00D46C89" w:rsidTr="00E45749">
        <w:trPr>
          <w:trHeight w:val="126"/>
          <w:jc w:val="center"/>
        </w:trPr>
        <w:tc>
          <w:tcPr>
            <w:tcW w:w="2705" w:type="dxa"/>
            <w:vMerge/>
            <w:vAlign w:val="center"/>
            <w:hideMark/>
          </w:tcPr>
          <w:p w:rsidR="0033376B" w:rsidRPr="00D46C89" w:rsidRDefault="0033376B" w:rsidP="006B7E1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3376B" w:rsidRPr="00D46C89" w:rsidRDefault="0033376B" w:rsidP="006B7E1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3376B" w:rsidRPr="00D46C89" w:rsidRDefault="0033376B" w:rsidP="006B7E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376B" w:rsidRPr="00D46C89" w:rsidRDefault="0033376B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33376B" w:rsidRPr="00A3523D" w:rsidRDefault="00FE5EDB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376B" w:rsidRPr="00A3523D" w:rsidRDefault="00FE5EDB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38231,34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76B" w:rsidRPr="00A3523D" w:rsidRDefault="0033376B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76B" w:rsidRPr="00A3523D" w:rsidRDefault="0033376B" w:rsidP="00E45749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42</w:t>
            </w:r>
            <w:r w:rsidR="00A3773A" w:rsidRPr="00A3523D">
              <w:rPr>
                <w:sz w:val="18"/>
                <w:szCs w:val="18"/>
              </w:rPr>
              <w:t> 261,83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33376B" w:rsidRPr="00A3523D" w:rsidRDefault="00A3773A" w:rsidP="00E45749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42 261,83</w:t>
            </w:r>
          </w:p>
        </w:tc>
      </w:tr>
      <w:tr w:rsidR="0033376B" w:rsidRPr="00D46C89" w:rsidTr="006B7E12">
        <w:trPr>
          <w:trHeight w:val="470"/>
          <w:jc w:val="center"/>
        </w:trPr>
        <w:tc>
          <w:tcPr>
            <w:tcW w:w="2705" w:type="dxa"/>
            <w:vMerge/>
            <w:vAlign w:val="center"/>
            <w:hideMark/>
          </w:tcPr>
          <w:p w:rsidR="0033376B" w:rsidRPr="00D46C89" w:rsidRDefault="0033376B" w:rsidP="006B7E1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3376B" w:rsidRPr="00D46C89" w:rsidRDefault="0033376B" w:rsidP="006B7E1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3376B" w:rsidRPr="00D46C89" w:rsidRDefault="0033376B" w:rsidP="006B7E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376B" w:rsidRPr="00D46C89" w:rsidRDefault="0033376B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  Астраханской области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33376B" w:rsidRPr="00A3523D" w:rsidRDefault="00FE5EDB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376B" w:rsidRPr="00A3523D" w:rsidRDefault="00FE5EDB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76B" w:rsidRPr="00A3523D" w:rsidRDefault="0033376B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76B" w:rsidRPr="00A3523D" w:rsidRDefault="0033376B" w:rsidP="00E45749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1</w:t>
            </w:r>
            <w:r w:rsidR="008D4CE1" w:rsidRPr="00A3523D">
              <w:rPr>
                <w:sz w:val="18"/>
                <w:szCs w:val="18"/>
              </w:rPr>
              <w:t xml:space="preserve"> </w:t>
            </w:r>
            <w:r w:rsidRPr="00A3523D">
              <w:rPr>
                <w:sz w:val="18"/>
                <w:szCs w:val="18"/>
              </w:rPr>
              <w:t>188,9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33376B" w:rsidRPr="00A3523D" w:rsidRDefault="0033376B" w:rsidP="00E45749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1</w:t>
            </w:r>
            <w:r w:rsidR="008D4CE1" w:rsidRPr="00A3523D">
              <w:rPr>
                <w:sz w:val="18"/>
                <w:szCs w:val="18"/>
              </w:rPr>
              <w:t xml:space="preserve"> </w:t>
            </w:r>
            <w:r w:rsidRPr="00A3523D">
              <w:rPr>
                <w:sz w:val="18"/>
                <w:szCs w:val="18"/>
              </w:rPr>
              <w:t>188,9</w:t>
            </w:r>
          </w:p>
        </w:tc>
      </w:tr>
      <w:tr w:rsidR="006B7E12" w:rsidRPr="00D46C89" w:rsidTr="006B7E12">
        <w:trPr>
          <w:trHeight w:val="70"/>
          <w:jc w:val="center"/>
        </w:trPr>
        <w:tc>
          <w:tcPr>
            <w:tcW w:w="2705" w:type="dxa"/>
            <w:vMerge/>
            <w:vAlign w:val="center"/>
            <w:hideMark/>
          </w:tcPr>
          <w:p w:rsidR="006B7E12" w:rsidRPr="00D46C89" w:rsidRDefault="006B7E12" w:rsidP="006B7E1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B7E12" w:rsidRPr="00D46C89" w:rsidRDefault="006B7E12" w:rsidP="006B7E1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B7E12" w:rsidRPr="00D46C89" w:rsidRDefault="006B7E12" w:rsidP="006B7E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6B7E12" w:rsidRPr="00D46C89" w:rsidRDefault="006B7E12" w:rsidP="006B7E12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</w:tr>
    </w:tbl>
    <w:p w:rsidR="006B7E12" w:rsidRDefault="006B7E12" w:rsidP="00AC2BC3">
      <w:pPr>
        <w:ind w:firstLine="851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64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112"/>
        <w:gridCol w:w="2268"/>
        <w:gridCol w:w="851"/>
        <w:gridCol w:w="992"/>
        <w:gridCol w:w="1086"/>
        <w:gridCol w:w="1040"/>
        <w:gridCol w:w="2127"/>
        <w:gridCol w:w="2268"/>
        <w:gridCol w:w="1843"/>
      </w:tblGrid>
      <w:tr w:rsidR="00AC2BC3" w:rsidRPr="00776DD9" w:rsidTr="00AC2BC3">
        <w:trPr>
          <w:trHeight w:val="7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AC2BC3" w:rsidRDefault="00AC2BC3" w:rsidP="00AC2BC3">
            <w:pPr>
              <w:jc w:val="center"/>
              <w:rPr>
                <w:bCs/>
                <w:sz w:val="18"/>
                <w:szCs w:val="18"/>
              </w:rPr>
            </w:pPr>
          </w:p>
          <w:p w:rsidR="00AC2BC3" w:rsidRPr="00776DD9" w:rsidRDefault="00AC2BC3" w:rsidP="00AC2BC3">
            <w:pPr>
              <w:jc w:val="center"/>
              <w:rPr>
                <w:bCs/>
                <w:sz w:val="18"/>
                <w:szCs w:val="18"/>
              </w:rPr>
            </w:pPr>
          </w:p>
          <w:p w:rsidR="00AC2BC3" w:rsidRPr="00776DD9" w:rsidRDefault="00AC2BC3" w:rsidP="00AC2BC3">
            <w:pPr>
              <w:jc w:val="center"/>
              <w:rPr>
                <w:bCs/>
                <w:sz w:val="18"/>
                <w:szCs w:val="18"/>
              </w:rPr>
            </w:pPr>
            <w:r w:rsidRPr="00776DD9">
              <w:rPr>
                <w:bCs/>
                <w:sz w:val="18"/>
                <w:szCs w:val="18"/>
              </w:rPr>
              <w:t>Перечень мероприятий подпрограммы «Повышение эффективности деятельности администрации МО «Володарский район» в сфере муниципального управления»</w:t>
            </w:r>
          </w:p>
          <w:p w:rsidR="00AC2BC3" w:rsidRPr="00776DD9" w:rsidRDefault="00AC2BC3" w:rsidP="00AC2BC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2BC3" w:rsidRPr="00776DD9" w:rsidTr="00AC2BC3">
        <w:trPr>
          <w:trHeight w:val="670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 xml:space="preserve">№ </w:t>
            </w:r>
            <w:proofErr w:type="spellStart"/>
            <w:r w:rsidRPr="00776D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Наименование мероприятия</w:t>
            </w:r>
          </w:p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Оказание материальной помощи сотрудникам администрации МО "Володарский район"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AC2BC3" w:rsidRPr="00776DD9" w:rsidTr="003B5DAE">
        <w:trPr>
          <w:trHeight w:val="332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Всего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г.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776DD9">
              <w:rPr>
                <w:sz w:val="18"/>
                <w:szCs w:val="18"/>
              </w:rPr>
              <w:t>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265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1</w:t>
            </w:r>
          </w:p>
        </w:tc>
        <w:tc>
          <w:tcPr>
            <w:tcW w:w="211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3B5DAE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806,14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F26ADE" w:rsidP="00AC2BC3">
            <w:pPr>
              <w:jc w:val="center"/>
              <w:rPr>
                <w:sz w:val="18"/>
                <w:szCs w:val="18"/>
              </w:rPr>
            </w:pPr>
            <w:r w:rsidRPr="003B5DAE">
              <w:rPr>
                <w:sz w:val="18"/>
                <w:szCs w:val="18"/>
              </w:rPr>
              <w:t>306,14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бухгалтерия администрации, организационный отдел администрации МО «Володарский район»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 xml:space="preserve">Оказание материальной помощи </w:t>
            </w:r>
          </w:p>
        </w:tc>
      </w:tr>
      <w:tr w:rsidR="00AC2BC3" w:rsidRPr="00776DD9" w:rsidTr="003B5DAE">
        <w:trPr>
          <w:trHeight w:val="229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194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4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3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Обеспечение деятельности администрации МО «Володарский район»</w:t>
            </w:r>
          </w:p>
          <w:p w:rsidR="00AC41D3" w:rsidRPr="00776DD9" w:rsidRDefault="00AC41D3" w:rsidP="00AC41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lastRenderedPageBreak/>
              <w:t>Бюджет МО «Володарский район»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</w:t>
            </w:r>
            <w:proofErr w:type="gramStart"/>
            <w:r w:rsidRPr="00776DD9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3" w:rsidRPr="00776DD9" w:rsidRDefault="003B5DAE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2379,60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3" w:rsidRPr="00776DD9" w:rsidRDefault="00F26ADE" w:rsidP="008C13E7">
            <w:pPr>
              <w:jc w:val="center"/>
              <w:rPr>
                <w:sz w:val="18"/>
                <w:szCs w:val="18"/>
              </w:rPr>
            </w:pPr>
            <w:r w:rsidRPr="003B5DAE">
              <w:rPr>
                <w:sz w:val="18"/>
                <w:szCs w:val="18"/>
              </w:rPr>
              <w:t>779,60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76DD9">
              <w:rPr>
                <w:sz w:val="18"/>
                <w:szCs w:val="18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76DD9">
              <w:rPr>
                <w:sz w:val="18"/>
                <w:szCs w:val="18"/>
              </w:rPr>
              <w:t>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 xml:space="preserve">бухгалтерия администрации, организационный отдел администрации МО </w:t>
            </w:r>
            <w:r w:rsidRPr="00776DD9">
              <w:rPr>
                <w:sz w:val="18"/>
                <w:szCs w:val="18"/>
              </w:rPr>
              <w:lastRenderedPageBreak/>
              <w:t>«Володарский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lastRenderedPageBreak/>
              <w:t xml:space="preserve">Повышение эффективности деятельности администрации МО </w:t>
            </w:r>
            <w:r w:rsidRPr="00776DD9">
              <w:rPr>
                <w:sz w:val="18"/>
                <w:szCs w:val="18"/>
              </w:rPr>
              <w:lastRenderedPageBreak/>
              <w:t>"Володарский район"</w:t>
            </w:r>
          </w:p>
        </w:tc>
      </w:tr>
      <w:tr w:rsidR="00AC2BC3" w:rsidRPr="00776DD9" w:rsidTr="003B5DAE">
        <w:trPr>
          <w:trHeight w:val="208"/>
        </w:trPr>
        <w:tc>
          <w:tcPr>
            <w:tcW w:w="59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313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33376B" w:rsidRPr="00776DD9" w:rsidTr="003B5DAE">
        <w:trPr>
          <w:trHeight w:val="345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33376B" w:rsidRPr="00776DD9" w:rsidRDefault="0033376B" w:rsidP="0033376B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33376B" w:rsidRDefault="0033376B" w:rsidP="0033376B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Организация и проведение мероприятий</w:t>
            </w:r>
          </w:p>
          <w:p w:rsidR="0033376B" w:rsidRDefault="0033376B" w:rsidP="0033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Полиграфическая продукция-500,0</w:t>
            </w:r>
          </w:p>
          <w:p w:rsidR="0033376B" w:rsidRDefault="0033376B" w:rsidP="0033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Цветы живые-250,0</w:t>
            </w:r>
          </w:p>
          <w:p w:rsidR="0033376B" w:rsidRPr="00776DD9" w:rsidRDefault="0033376B" w:rsidP="0033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мероприятий-750,0</w:t>
            </w:r>
            <w:r w:rsidRPr="00776DD9">
              <w:rPr>
                <w:sz w:val="18"/>
                <w:szCs w:val="18"/>
              </w:rPr>
              <w:t xml:space="preserve"> Встреча делегаций</w:t>
            </w:r>
            <w:r>
              <w:rPr>
                <w:sz w:val="18"/>
                <w:szCs w:val="18"/>
              </w:rPr>
              <w:t>-300,0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376B" w:rsidRPr="00776DD9" w:rsidRDefault="0033376B" w:rsidP="0033376B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3376B" w:rsidRPr="00776DD9" w:rsidRDefault="0033376B" w:rsidP="0033376B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376B" w:rsidRPr="00776DD9" w:rsidRDefault="003B5DAE" w:rsidP="0033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2379,60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33376B" w:rsidRPr="00776DD9" w:rsidRDefault="003B5DAE" w:rsidP="0033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779,60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33376B" w:rsidRPr="00776DD9" w:rsidRDefault="0033376B" w:rsidP="0033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76DD9">
              <w:rPr>
                <w:sz w:val="18"/>
                <w:szCs w:val="18"/>
              </w:rPr>
              <w:t>00,0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76B" w:rsidRPr="00776DD9" w:rsidRDefault="0033376B" w:rsidP="0033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76DD9">
              <w:rPr>
                <w:sz w:val="18"/>
                <w:szCs w:val="18"/>
              </w:rPr>
              <w:t>00,0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3376B" w:rsidRPr="00776DD9" w:rsidRDefault="0033376B" w:rsidP="0033376B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бухгалтерия администрации, организационный отдел администрации МО «Володарский район»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3376B" w:rsidRPr="00776DD9" w:rsidRDefault="0033376B" w:rsidP="0033376B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Участие в организации и проведении районных праздничных мероприятий и публичных мероприятий</w:t>
            </w:r>
          </w:p>
        </w:tc>
      </w:tr>
      <w:tr w:rsidR="00AC2BC3" w:rsidRPr="00776DD9" w:rsidTr="003B5DAE">
        <w:trPr>
          <w:trHeight w:val="725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461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120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3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Оплата труда высшего должностного лица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2B20A4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6498,9</w:t>
            </w:r>
            <w:r w:rsidR="003B5DAE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F26ADE" w:rsidP="00AC2BC3">
            <w:pPr>
              <w:jc w:val="center"/>
              <w:rPr>
                <w:sz w:val="18"/>
                <w:szCs w:val="18"/>
              </w:rPr>
            </w:pPr>
            <w:r w:rsidRPr="003B5DAE">
              <w:rPr>
                <w:sz w:val="18"/>
                <w:szCs w:val="18"/>
              </w:rPr>
              <w:t>2021,</w:t>
            </w:r>
            <w:r w:rsidR="00FE5EDB">
              <w:rPr>
                <w:sz w:val="18"/>
                <w:szCs w:val="18"/>
              </w:rPr>
              <w:t>9</w:t>
            </w:r>
            <w:r w:rsidR="003B5DAE" w:rsidRPr="003B5DAE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10E5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4C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238,5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2BC3" w:rsidRPr="00776DD9" w:rsidRDefault="00AC10E5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4C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238,5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бухгалтерия администрации МО «Володарский район»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Повышение эффективности деятельности администрации МО "Володарский район"</w:t>
            </w:r>
          </w:p>
        </w:tc>
      </w:tr>
      <w:tr w:rsidR="00AC2BC3" w:rsidRPr="00776DD9" w:rsidTr="003B5DAE">
        <w:trPr>
          <w:trHeight w:val="84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176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415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4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Оплата труда работников администрации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C2BC3" w:rsidRPr="005E4571" w:rsidRDefault="003B5DAE" w:rsidP="00AC2BC3">
            <w:pPr>
              <w:jc w:val="center"/>
              <w:rPr>
                <w:sz w:val="18"/>
                <w:szCs w:val="18"/>
              </w:rPr>
            </w:pPr>
            <w:r w:rsidRPr="005E4571">
              <w:rPr>
                <w:sz w:val="18"/>
                <w:szCs w:val="18"/>
              </w:rPr>
              <w:t>84476,50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AC2BC3" w:rsidRPr="005E4571" w:rsidRDefault="00F26ADE" w:rsidP="00AC2BC3">
            <w:pPr>
              <w:jc w:val="center"/>
              <w:rPr>
                <w:sz w:val="18"/>
                <w:szCs w:val="18"/>
              </w:rPr>
            </w:pPr>
            <w:r w:rsidRPr="005E4571">
              <w:rPr>
                <w:sz w:val="18"/>
                <w:szCs w:val="18"/>
              </w:rPr>
              <w:t>286</w:t>
            </w:r>
            <w:r w:rsidR="003B5DAE" w:rsidRPr="005E4571">
              <w:rPr>
                <w:sz w:val="18"/>
                <w:szCs w:val="18"/>
              </w:rPr>
              <w:t>14,30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C2BC3" w:rsidRPr="00776DD9" w:rsidRDefault="0033376B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D4C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931,1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C2BC3" w:rsidRPr="00776DD9" w:rsidRDefault="0033376B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D4C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931,1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бухгалтерия администрации МО «Володарский район»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Повышение эффективности деятельности администрации МО "Володарский район"</w:t>
            </w:r>
          </w:p>
        </w:tc>
      </w:tr>
      <w:tr w:rsidR="00AC2BC3" w:rsidRPr="00776DD9" w:rsidTr="003B5DAE">
        <w:trPr>
          <w:trHeight w:val="230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660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169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215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5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Оплата транспортных услуг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5E4571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3B5DAE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10E5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2BC3" w:rsidRPr="00776DD9" w:rsidRDefault="00AC10E5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бухгалтерия администрации МО «Володарский район»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C2BC3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Обеспечение деятельности всех структурных подразделений администрации МО "Володарский район"</w:t>
            </w:r>
          </w:p>
          <w:p w:rsidR="00AC2BC3" w:rsidRDefault="00AC2BC3" w:rsidP="00AC2BC3">
            <w:pPr>
              <w:jc w:val="center"/>
              <w:rPr>
                <w:sz w:val="18"/>
                <w:szCs w:val="18"/>
              </w:rPr>
            </w:pPr>
          </w:p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660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108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415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6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AC2BC3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Оплата услуг связи</w:t>
            </w:r>
          </w:p>
          <w:p w:rsidR="00AC10E5" w:rsidRPr="00776DD9" w:rsidRDefault="00AC10E5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5E4571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2678,0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3B5DAE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C10E5">
              <w:rPr>
                <w:sz w:val="18"/>
                <w:szCs w:val="18"/>
              </w:rPr>
              <w:t>54,0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3773A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2BC3" w:rsidRPr="00776DD9" w:rsidRDefault="00AC10E5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3773A">
              <w:rPr>
                <w:sz w:val="18"/>
                <w:szCs w:val="18"/>
              </w:rPr>
              <w:t>12,0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бухгалтерия администрации, организационный отдел администрации МО «Володарский район»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Обеспечение деятельности всех структурных подразделений администрации МО "Володарский район"</w:t>
            </w:r>
          </w:p>
        </w:tc>
      </w:tr>
      <w:tr w:rsidR="00AC2BC3" w:rsidRPr="00776DD9" w:rsidTr="003B5DAE">
        <w:trPr>
          <w:trHeight w:val="244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194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244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7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Оплата коммунальных услуг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5E4571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3764,10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3B5DAE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1094,30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4C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334,9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4C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334,9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бухгалтерия администрации, организационный отдел администрации МО «Володарский район»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Обеспечение деятельности всех структурных подразделений администрации МО "Володарский район"</w:t>
            </w:r>
          </w:p>
        </w:tc>
      </w:tr>
      <w:tr w:rsidR="00AC2BC3" w:rsidRPr="00776DD9" w:rsidTr="003B5DAE">
        <w:trPr>
          <w:trHeight w:val="391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86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1175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Оплата работ и услуг по содержанию имущества администрации:</w:t>
            </w:r>
          </w:p>
          <w:p w:rsidR="00AC2BC3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Ремонт туалетов</w:t>
            </w:r>
            <w:r>
              <w:rPr>
                <w:sz w:val="18"/>
                <w:szCs w:val="18"/>
              </w:rPr>
              <w:t>- 800,0</w:t>
            </w:r>
          </w:p>
          <w:p w:rsidR="00AC2BC3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кабинетов- 1000,0</w:t>
            </w:r>
          </w:p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сплитсистем-10,0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C2BC3" w:rsidRPr="0042316A" w:rsidRDefault="005E4571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6505,90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AC2BC3" w:rsidRPr="0042316A" w:rsidRDefault="003B5DAE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214,70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4C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145,6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4C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145,6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бухгалтерия администрации, организационный отдел администрации МО «Володарский район»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Повышение эффективности управления муниципальным имуществом.</w:t>
            </w:r>
          </w:p>
        </w:tc>
      </w:tr>
      <w:tr w:rsidR="00AC2BC3" w:rsidRPr="00776DD9" w:rsidTr="003B5DAE">
        <w:trPr>
          <w:trHeight w:val="240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Детализация</w:t>
            </w:r>
            <w:r>
              <w:rPr>
                <w:sz w:val="18"/>
                <w:szCs w:val="18"/>
              </w:rPr>
              <w:t>-12,0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945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 xml:space="preserve">Техническое </w:t>
            </w:r>
          </w:p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 xml:space="preserve">обслуживание </w:t>
            </w:r>
            <w:proofErr w:type="gramStart"/>
            <w:r w:rsidRPr="00776DD9">
              <w:rPr>
                <w:sz w:val="18"/>
                <w:szCs w:val="18"/>
              </w:rPr>
              <w:t>пожарной</w:t>
            </w:r>
            <w:proofErr w:type="gramEnd"/>
            <w:r w:rsidRPr="00776DD9">
              <w:rPr>
                <w:sz w:val="18"/>
                <w:szCs w:val="18"/>
              </w:rPr>
              <w:t xml:space="preserve"> сигнализации</w:t>
            </w:r>
            <w:r>
              <w:rPr>
                <w:sz w:val="18"/>
                <w:szCs w:val="18"/>
              </w:rPr>
              <w:t>-18,0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195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автомобилей и шиномонтаж-200,0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225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Заправка картриджей</w:t>
            </w:r>
            <w:r>
              <w:rPr>
                <w:sz w:val="18"/>
                <w:szCs w:val="18"/>
              </w:rPr>
              <w:t>-300,0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207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AC2BC3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Ремонт приемной по обращению граждан</w:t>
            </w:r>
            <w:r>
              <w:rPr>
                <w:sz w:val="18"/>
                <w:szCs w:val="18"/>
              </w:rPr>
              <w:t>- 600,0</w:t>
            </w:r>
          </w:p>
          <w:p w:rsidR="00AC2BC3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мусор-80,0</w:t>
            </w:r>
          </w:p>
          <w:p w:rsidR="00AC2BC3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Озеленение-110,553</w:t>
            </w:r>
          </w:p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сигнализации архив-15,0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207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195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Прочее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320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 w:val="restart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543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308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9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 xml:space="preserve">Оплата прочих работ, услуг администрации </w:t>
            </w:r>
          </w:p>
          <w:p w:rsidR="00AC2BC3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ОБУЧЕНИЕ</w:t>
            </w:r>
            <w:r>
              <w:rPr>
                <w:sz w:val="18"/>
                <w:szCs w:val="18"/>
              </w:rPr>
              <w:t>-150,0</w:t>
            </w:r>
          </w:p>
          <w:p w:rsidR="00AC2BC3" w:rsidRPr="003B47A1" w:rsidRDefault="00AC2BC3" w:rsidP="00AC2B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42316A" w:rsidRDefault="005E4571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4180,96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42316A" w:rsidRDefault="003B5DAE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33376B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4C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863,8</w:t>
            </w:r>
            <w:r w:rsidR="00A3773A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2BC3" w:rsidRPr="00776DD9" w:rsidRDefault="0033376B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4C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863,8</w:t>
            </w:r>
            <w:r w:rsidR="00A3773A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бухгалтерия администрации, организационный отдел администрации МО «Володарский район»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структурных подразделений администрации МО "Володарский район"</w:t>
            </w:r>
          </w:p>
        </w:tc>
      </w:tr>
      <w:tr w:rsidR="00AC2BC3" w:rsidRPr="00776DD9" w:rsidTr="003B5DAE">
        <w:trPr>
          <w:trHeight w:val="98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3523D" w:rsidRPr="00776DD9" w:rsidRDefault="00AC2BC3" w:rsidP="00A3523D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204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Российской Федерации</w:t>
            </w:r>
          </w:p>
          <w:p w:rsidR="00AC2BC3" w:rsidRDefault="00AC2BC3" w:rsidP="00AC2BC3">
            <w:pPr>
              <w:jc w:val="center"/>
              <w:rPr>
                <w:sz w:val="18"/>
                <w:szCs w:val="18"/>
              </w:rPr>
            </w:pPr>
          </w:p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415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10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AC2BC3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Оплата прочих расходов администрации</w:t>
            </w:r>
            <w:r>
              <w:rPr>
                <w:sz w:val="18"/>
                <w:szCs w:val="18"/>
              </w:rPr>
              <w:t xml:space="preserve"> </w:t>
            </w:r>
          </w:p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(налоги, членские взносы)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5E4571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1342,50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3B5DAE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754,70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33376B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2BC3" w:rsidRPr="00776DD9" w:rsidRDefault="0033376B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бухгалтерия администрации, организационный отдел администрации МО «Володарский район»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Обеспечение деятельности всех структурных подразделений администрации МО "Володарский район"</w:t>
            </w:r>
          </w:p>
        </w:tc>
      </w:tr>
      <w:tr w:rsidR="00AC2BC3" w:rsidRPr="00776DD9" w:rsidTr="003B5DAE">
        <w:trPr>
          <w:trHeight w:val="258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568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1160"/>
        </w:trPr>
        <w:tc>
          <w:tcPr>
            <w:tcW w:w="596" w:type="dxa"/>
            <w:vMerge w:val="restart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112" w:type="dxa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Оплата приобретения основных средств администрации:</w:t>
            </w:r>
          </w:p>
          <w:p w:rsidR="00AC2BC3" w:rsidRPr="00E6630B" w:rsidRDefault="00AC2BC3" w:rsidP="003337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Вычислительная и орг</w:t>
            </w:r>
            <w:proofErr w:type="gramStart"/>
            <w:r w:rsidRPr="00E6630B">
              <w:rPr>
                <w:color w:val="000000" w:themeColor="text1"/>
                <w:sz w:val="18"/>
                <w:szCs w:val="18"/>
              </w:rPr>
              <w:t>.т</w:t>
            </w:r>
            <w:proofErr w:type="gramEnd"/>
            <w:r w:rsidRPr="00E6630B">
              <w:rPr>
                <w:color w:val="000000" w:themeColor="text1"/>
                <w:sz w:val="18"/>
                <w:szCs w:val="18"/>
              </w:rPr>
              <w:t xml:space="preserve">ехника </w:t>
            </w:r>
            <w:r w:rsidR="0033376B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C2BC3" w:rsidRPr="0042316A" w:rsidRDefault="005E4571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1365,90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AC2BC3" w:rsidRPr="0042316A" w:rsidRDefault="003B5DAE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165,90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C2BC3" w:rsidRPr="00776DD9" w:rsidRDefault="0033376B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AC2BC3" w:rsidRPr="00776DD9" w:rsidRDefault="0033376B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бухгалтерия администрации, организационный отдел администрации МО «Володарский район»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Обеспечение деятельности всех структурных подразделений администрации МО "Володарский район"</w:t>
            </w:r>
          </w:p>
        </w:tc>
      </w:tr>
      <w:tr w:rsidR="00AC2BC3" w:rsidRPr="00776DD9" w:rsidTr="003B5DAE">
        <w:trPr>
          <w:trHeight w:val="235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215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485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vMerge w:val="restart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260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255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160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 xml:space="preserve">Прочее 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477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vMerge w:val="restart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413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465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12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Оплата приобретения</w:t>
            </w:r>
            <w:r w:rsidRPr="00776DD9">
              <w:rPr>
                <w:sz w:val="18"/>
                <w:szCs w:val="18"/>
              </w:rPr>
              <w:br/>
              <w:t>материальных запасов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C2BC3" w:rsidRPr="00776DD9" w:rsidRDefault="005E4571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8723,50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AC2BC3" w:rsidRPr="00776DD9" w:rsidRDefault="003B5DAE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2955,50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C2BC3" w:rsidRPr="00776DD9" w:rsidRDefault="0033376B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4CE1">
              <w:rPr>
                <w:sz w:val="18"/>
                <w:szCs w:val="18"/>
              </w:rPr>
              <w:t xml:space="preserve"> </w:t>
            </w:r>
            <w:r w:rsidR="00AC2BC3">
              <w:rPr>
                <w:sz w:val="18"/>
                <w:szCs w:val="18"/>
              </w:rPr>
              <w:t>884,0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C2BC3" w:rsidRPr="00776DD9" w:rsidRDefault="0033376B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4CE1">
              <w:rPr>
                <w:sz w:val="18"/>
                <w:szCs w:val="18"/>
              </w:rPr>
              <w:t xml:space="preserve"> </w:t>
            </w:r>
            <w:r w:rsidR="00AC2BC3">
              <w:rPr>
                <w:sz w:val="18"/>
                <w:szCs w:val="18"/>
              </w:rPr>
              <w:t>884,0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бухгалтерия администрации, организационный отдел администрации МО «Володарский район»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Обеспечение деятельности всех структурных подразделений администрации МО "Володарский район"</w:t>
            </w:r>
          </w:p>
        </w:tc>
      </w:tr>
      <w:tr w:rsidR="00AC2BC3" w:rsidRPr="00776DD9" w:rsidTr="003B5DAE">
        <w:trPr>
          <w:trHeight w:val="210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 xml:space="preserve"> ГСМ</w:t>
            </w:r>
            <w:r w:rsidR="0033376B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000,0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210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Хозтовары</w:t>
            </w:r>
            <w:r>
              <w:rPr>
                <w:sz w:val="18"/>
                <w:szCs w:val="18"/>
              </w:rPr>
              <w:t>-200,0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240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Канцтовары</w:t>
            </w:r>
            <w:r>
              <w:rPr>
                <w:sz w:val="18"/>
                <w:szCs w:val="18"/>
              </w:rPr>
              <w:t>-534,0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435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Запчасти</w:t>
            </w:r>
            <w:r>
              <w:rPr>
                <w:sz w:val="18"/>
                <w:szCs w:val="18"/>
              </w:rPr>
              <w:t>-550,0</w:t>
            </w:r>
          </w:p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735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Комплектующие к орг</w:t>
            </w:r>
            <w:proofErr w:type="gramStart"/>
            <w:r w:rsidRPr="00776DD9">
              <w:rPr>
                <w:sz w:val="18"/>
                <w:szCs w:val="18"/>
              </w:rPr>
              <w:t>.т</w:t>
            </w:r>
            <w:proofErr w:type="gramEnd"/>
            <w:r w:rsidRPr="00776DD9">
              <w:rPr>
                <w:sz w:val="18"/>
                <w:szCs w:val="18"/>
              </w:rPr>
              <w:t>ехнике</w:t>
            </w:r>
            <w:r>
              <w:rPr>
                <w:sz w:val="18"/>
                <w:szCs w:val="18"/>
              </w:rPr>
              <w:t>-450,0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435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Посадочный материал (цветы)</w:t>
            </w:r>
            <w:r>
              <w:rPr>
                <w:sz w:val="18"/>
                <w:szCs w:val="18"/>
              </w:rPr>
              <w:t>-130,0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300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Удобрения</w:t>
            </w:r>
            <w:r>
              <w:rPr>
                <w:sz w:val="18"/>
                <w:szCs w:val="18"/>
              </w:rPr>
              <w:t>-20,0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216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 w:val="restart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270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384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AC2BC3" w:rsidRPr="00024453" w:rsidRDefault="00AC2BC3" w:rsidP="00AC2BC3">
            <w:pPr>
              <w:jc w:val="center"/>
              <w:rPr>
                <w:sz w:val="18"/>
                <w:szCs w:val="18"/>
              </w:rPr>
            </w:pPr>
            <w:r w:rsidRPr="00024453">
              <w:rPr>
                <w:sz w:val="18"/>
                <w:szCs w:val="18"/>
              </w:rPr>
              <w:t>13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Обеспечение деятельности административной комиссии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бухгалтерия администрации МО «Володарский район», административная комиссия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Повышение эффективности деятельности административной комиссии</w:t>
            </w:r>
          </w:p>
        </w:tc>
      </w:tr>
      <w:tr w:rsidR="00AC2BC3" w:rsidRPr="00776DD9" w:rsidTr="003B5DAE">
        <w:trPr>
          <w:trHeight w:val="341"/>
        </w:trPr>
        <w:tc>
          <w:tcPr>
            <w:tcW w:w="596" w:type="dxa"/>
            <w:vMerge/>
            <w:vAlign w:val="center"/>
            <w:hideMark/>
          </w:tcPr>
          <w:p w:rsidR="00AC2BC3" w:rsidRPr="00024453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E6630B" w:rsidRDefault="005E4571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802,50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E6630B" w:rsidRDefault="00F26ADE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571">
              <w:rPr>
                <w:color w:val="000000" w:themeColor="text1"/>
                <w:sz w:val="18"/>
                <w:szCs w:val="18"/>
              </w:rPr>
              <w:t>281,90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260,3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260,3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235"/>
        </w:trPr>
        <w:tc>
          <w:tcPr>
            <w:tcW w:w="596" w:type="dxa"/>
            <w:vMerge/>
            <w:vAlign w:val="center"/>
            <w:hideMark/>
          </w:tcPr>
          <w:p w:rsidR="00AC2BC3" w:rsidRPr="00024453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256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AC2BC3" w:rsidRPr="00024453" w:rsidRDefault="00AC2BC3" w:rsidP="00AC2BC3">
            <w:pPr>
              <w:jc w:val="center"/>
              <w:rPr>
                <w:sz w:val="18"/>
                <w:szCs w:val="18"/>
              </w:rPr>
            </w:pPr>
            <w:r w:rsidRPr="00024453">
              <w:rPr>
                <w:sz w:val="18"/>
                <w:szCs w:val="18"/>
              </w:rPr>
              <w:t>14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бухгалтерия администрации МО «Володарский район», комиссия по делам несовершеннолетних и защите их прав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Повышение эффективности деятельности комиссии по делам несовершеннолетних и защите их прав</w:t>
            </w:r>
          </w:p>
        </w:tc>
      </w:tr>
      <w:tr w:rsidR="00AC2BC3" w:rsidRPr="00776DD9" w:rsidTr="003B5DAE">
        <w:trPr>
          <w:trHeight w:val="220"/>
        </w:trPr>
        <w:tc>
          <w:tcPr>
            <w:tcW w:w="596" w:type="dxa"/>
            <w:vMerge/>
            <w:vAlign w:val="center"/>
            <w:hideMark/>
          </w:tcPr>
          <w:p w:rsidR="00AC2BC3" w:rsidRPr="00024453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8D4CE1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785,8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571">
              <w:rPr>
                <w:color w:val="000000" w:themeColor="text1"/>
                <w:sz w:val="18"/>
                <w:szCs w:val="18"/>
              </w:rPr>
              <w:t>928,6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928,6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928,6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183"/>
        </w:trPr>
        <w:tc>
          <w:tcPr>
            <w:tcW w:w="596" w:type="dxa"/>
            <w:vMerge/>
            <w:vAlign w:val="center"/>
            <w:hideMark/>
          </w:tcPr>
          <w:p w:rsidR="00AC2BC3" w:rsidRPr="00024453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183"/>
        </w:trPr>
        <w:tc>
          <w:tcPr>
            <w:tcW w:w="596" w:type="dxa"/>
            <w:vMerge w:val="restart"/>
            <w:vAlign w:val="center"/>
            <w:hideMark/>
          </w:tcPr>
          <w:p w:rsidR="00AC2BC3" w:rsidRPr="00024453" w:rsidRDefault="00AC2BC3" w:rsidP="00AC2BC3">
            <w:pPr>
              <w:rPr>
                <w:sz w:val="18"/>
                <w:szCs w:val="18"/>
              </w:rPr>
            </w:pPr>
            <w:r w:rsidRPr="00024453">
              <w:rPr>
                <w:sz w:val="18"/>
                <w:szCs w:val="18"/>
              </w:rPr>
              <w:t>15</w:t>
            </w:r>
          </w:p>
        </w:tc>
        <w:tc>
          <w:tcPr>
            <w:tcW w:w="2112" w:type="dxa"/>
            <w:vMerge w:val="restart"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>Присяжные заседатели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 xml:space="preserve">Бюджет МО </w:t>
            </w:r>
            <w:r w:rsidRPr="00E6630B">
              <w:rPr>
                <w:color w:val="000000" w:themeColor="text1"/>
                <w:sz w:val="18"/>
                <w:szCs w:val="18"/>
              </w:rPr>
              <w:lastRenderedPageBreak/>
              <w:t>«Володарский район»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C2BC3" w:rsidRPr="00E6630B" w:rsidRDefault="00AC2BC3" w:rsidP="00AC2BC3">
            <w:pPr>
              <w:rPr>
                <w:color w:val="000000" w:themeColor="text1"/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lastRenderedPageBreak/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</w:t>
            </w:r>
            <w:r w:rsidRPr="00776DD9">
              <w:rPr>
                <w:sz w:val="18"/>
                <w:szCs w:val="18"/>
              </w:rPr>
              <w:lastRenderedPageBreak/>
              <w:t>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t xml:space="preserve">бухгалтерия </w:t>
            </w:r>
            <w:r w:rsidRPr="00E6630B">
              <w:rPr>
                <w:color w:val="000000" w:themeColor="text1"/>
                <w:sz w:val="18"/>
                <w:szCs w:val="18"/>
              </w:rPr>
              <w:lastRenderedPageBreak/>
              <w:t>администрации МО «Володарский район», комиссия по делам несовершеннолетних и защите их прав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C2BC3" w:rsidRPr="00E6630B" w:rsidRDefault="00AC2BC3" w:rsidP="00AC2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30B">
              <w:rPr>
                <w:color w:val="000000" w:themeColor="text1"/>
                <w:sz w:val="18"/>
                <w:szCs w:val="18"/>
              </w:rPr>
              <w:lastRenderedPageBreak/>
              <w:t xml:space="preserve">Повышение </w:t>
            </w:r>
            <w:r w:rsidRPr="00E6630B">
              <w:rPr>
                <w:color w:val="000000" w:themeColor="text1"/>
                <w:sz w:val="18"/>
                <w:szCs w:val="18"/>
              </w:rPr>
              <w:lastRenderedPageBreak/>
              <w:t>эффективности деятельности комиссии по делам несовершеннолетних и защите их прав</w:t>
            </w:r>
          </w:p>
        </w:tc>
      </w:tr>
      <w:tr w:rsidR="00AC2BC3" w:rsidRPr="00776DD9" w:rsidTr="003B5DAE">
        <w:trPr>
          <w:trHeight w:val="183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5E4571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F26ADE" w:rsidP="00AC2BC3">
            <w:pPr>
              <w:jc w:val="center"/>
              <w:rPr>
                <w:sz w:val="18"/>
                <w:szCs w:val="18"/>
              </w:rPr>
            </w:pPr>
            <w:r w:rsidRPr="005E4571">
              <w:rPr>
                <w:sz w:val="18"/>
                <w:szCs w:val="18"/>
              </w:rPr>
              <w:t>17,0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  <w:tr w:rsidR="00AC2BC3" w:rsidRPr="00776DD9" w:rsidTr="003B5DAE">
        <w:trPr>
          <w:trHeight w:val="183"/>
        </w:trPr>
        <w:tc>
          <w:tcPr>
            <w:tcW w:w="596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C2BC3" w:rsidRPr="00776DD9" w:rsidRDefault="00AC2BC3" w:rsidP="00AC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3523D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2BC3" w:rsidRPr="00776DD9" w:rsidRDefault="00AC2BC3" w:rsidP="00AC2BC3">
            <w:pPr>
              <w:rPr>
                <w:sz w:val="18"/>
                <w:szCs w:val="18"/>
              </w:rPr>
            </w:pPr>
          </w:p>
        </w:tc>
      </w:tr>
    </w:tbl>
    <w:p w:rsidR="00AC2BC3" w:rsidRDefault="00AC2BC3" w:rsidP="00F376A2">
      <w:pPr>
        <w:jc w:val="center"/>
        <w:rPr>
          <w:color w:val="000000" w:themeColor="text1"/>
          <w:sz w:val="26"/>
          <w:szCs w:val="26"/>
        </w:rPr>
      </w:pPr>
    </w:p>
    <w:p w:rsidR="00F376A2" w:rsidRPr="00CD16AE" w:rsidRDefault="00F376A2" w:rsidP="00F376A2">
      <w:pPr>
        <w:jc w:val="center"/>
        <w:rPr>
          <w:color w:val="000000" w:themeColor="text1"/>
          <w:sz w:val="26"/>
          <w:szCs w:val="26"/>
        </w:rPr>
      </w:pPr>
      <w:r w:rsidRPr="00CD16AE">
        <w:rPr>
          <w:color w:val="000000" w:themeColor="text1"/>
          <w:sz w:val="26"/>
          <w:szCs w:val="26"/>
        </w:rPr>
        <w:t xml:space="preserve">3.2. Паспорт подпрограммы </w:t>
      </w:r>
      <w:r w:rsidR="00D46C89" w:rsidRPr="00CD16AE">
        <w:rPr>
          <w:color w:val="000000" w:themeColor="text1"/>
          <w:sz w:val="26"/>
          <w:szCs w:val="26"/>
        </w:rPr>
        <w:t>«</w:t>
      </w:r>
      <w:r w:rsidRPr="00CD16AE">
        <w:rPr>
          <w:color w:val="000000" w:themeColor="text1"/>
          <w:sz w:val="26"/>
          <w:szCs w:val="26"/>
        </w:rPr>
        <w:t>Повышение эффективности деятельности представительного органа Володарского района</w:t>
      </w:r>
      <w:r w:rsidR="00D46C89" w:rsidRPr="00CD16AE">
        <w:rPr>
          <w:color w:val="000000" w:themeColor="text1"/>
          <w:sz w:val="26"/>
          <w:szCs w:val="26"/>
        </w:rPr>
        <w:t>»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1217"/>
        <w:gridCol w:w="782"/>
        <w:gridCol w:w="1627"/>
        <w:gridCol w:w="993"/>
        <w:gridCol w:w="850"/>
        <w:gridCol w:w="142"/>
        <w:gridCol w:w="992"/>
        <w:gridCol w:w="853"/>
        <w:gridCol w:w="848"/>
        <w:gridCol w:w="286"/>
        <w:gridCol w:w="706"/>
        <w:gridCol w:w="853"/>
        <w:gridCol w:w="142"/>
        <w:gridCol w:w="1275"/>
        <w:gridCol w:w="284"/>
        <w:gridCol w:w="1134"/>
      </w:tblGrid>
      <w:tr w:rsidR="00F376A2" w:rsidRPr="00CD16AE" w:rsidTr="00CD16AE">
        <w:trPr>
          <w:trHeight w:val="345"/>
        </w:trPr>
        <w:tc>
          <w:tcPr>
            <w:tcW w:w="4549" w:type="dxa"/>
            <w:gridSpan w:val="4"/>
            <w:shd w:val="clear" w:color="auto" w:fill="auto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Наименование подпрограммы       </w:t>
            </w:r>
          </w:p>
        </w:tc>
        <w:tc>
          <w:tcPr>
            <w:tcW w:w="9358" w:type="dxa"/>
            <w:gridSpan w:val="13"/>
            <w:shd w:val="clear" w:color="auto" w:fill="auto"/>
            <w:hideMark/>
          </w:tcPr>
          <w:p w:rsidR="00F376A2" w:rsidRPr="00CD16AE" w:rsidRDefault="00D46C89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«</w:t>
            </w:r>
            <w:r w:rsidR="00F376A2" w:rsidRPr="00CD16AE">
              <w:rPr>
                <w:color w:val="000000" w:themeColor="text1"/>
                <w:sz w:val="18"/>
                <w:szCs w:val="18"/>
              </w:rPr>
              <w:t>Повышение эффективности деятельности представительного органа Володарского района</w:t>
            </w:r>
            <w:r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F376A2" w:rsidRPr="00CD16AE" w:rsidTr="00CD16AE">
        <w:trPr>
          <w:trHeight w:val="525"/>
        </w:trPr>
        <w:tc>
          <w:tcPr>
            <w:tcW w:w="4549" w:type="dxa"/>
            <w:gridSpan w:val="4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Цель подпрограммы               </w:t>
            </w:r>
          </w:p>
        </w:tc>
        <w:tc>
          <w:tcPr>
            <w:tcW w:w="9358" w:type="dxa"/>
            <w:gridSpan w:val="13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Повышение эффективности деятельности представительного органа Володарского района.</w:t>
            </w:r>
          </w:p>
        </w:tc>
      </w:tr>
      <w:tr w:rsidR="00F376A2" w:rsidRPr="00CD16AE" w:rsidTr="00CD16AE">
        <w:trPr>
          <w:trHeight w:val="345"/>
        </w:trPr>
        <w:tc>
          <w:tcPr>
            <w:tcW w:w="4549" w:type="dxa"/>
            <w:gridSpan w:val="4"/>
            <w:shd w:val="clear" w:color="auto" w:fill="auto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Муниципальный заказчик   подпрограммы     </w:t>
            </w:r>
          </w:p>
        </w:tc>
        <w:tc>
          <w:tcPr>
            <w:tcW w:w="9358" w:type="dxa"/>
            <w:gridSpan w:val="13"/>
            <w:shd w:val="clear" w:color="auto" w:fill="auto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Администрация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F376A2" w:rsidRPr="00CD16AE" w:rsidTr="00CD16AE">
        <w:trPr>
          <w:trHeight w:val="345"/>
        </w:trPr>
        <w:tc>
          <w:tcPr>
            <w:tcW w:w="4549" w:type="dxa"/>
            <w:gridSpan w:val="4"/>
            <w:shd w:val="clear" w:color="auto" w:fill="auto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Задачи подпрограммы             </w:t>
            </w:r>
          </w:p>
        </w:tc>
        <w:tc>
          <w:tcPr>
            <w:tcW w:w="9358" w:type="dxa"/>
            <w:gridSpan w:val="13"/>
            <w:shd w:val="clear" w:color="auto" w:fill="auto"/>
            <w:hideMark/>
          </w:tcPr>
          <w:p w:rsidR="00F376A2" w:rsidRPr="00CD16AE" w:rsidRDefault="00F376A2" w:rsidP="006B7E1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Исполнение сметы по обеспечению деятельности представительного органа</w:t>
            </w:r>
          </w:p>
        </w:tc>
      </w:tr>
      <w:tr w:rsidR="00F376A2" w:rsidRPr="00CD16AE" w:rsidTr="00CD16AE">
        <w:trPr>
          <w:trHeight w:val="345"/>
        </w:trPr>
        <w:tc>
          <w:tcPr>
            <w:tcW w:w="4549" w:type="dxa"/>
            <w:gridSpan w:val="4"/>
            <w:shd w:val="clear" w:color="auto" w:fill="auto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Срок реализации подпрограммы   </w:t>
            </w:r>
          </w:p>
        </w:tc>
        <w:tc>
          <w:tcPr>
            <w:tcW w:w="9358" w:type="dxa"/>
            <w:gridSpan w:val="13"/>
            <w:shd w:val="clear" w:color="auto" w:fill="auto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2019-2021 годы</w:t>
            </w:r>
          </w:p>
        </w:tc>
      </w:tr>
      <w:tr w:rsidR="00F376A2" w:rsidRPr="00CD16AE" w:rsidTr="00CD16AE">
        <w:trPr>
          <w:trHeight w:val="345"/>
        </w:trPr>
        <w:tc>
          <w:tcPr>
            <w:tcW w:w="2140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Источники     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финансирования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подпрограммы по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годам реализации и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главным       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распорядителям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бюджетных средств,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в том числе по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годам: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Наименование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bottom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Главный  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распорядитель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бюджетных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средств</w:t>
            </w:r>
          </w:p>
        </w:tc>
        <w:tc>
          <w:tcPr>
            <w:tcW w:w="1987" w:type="dxa"/>
            <w:gridSpan w:val="3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Источник  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vMerge w:val="restart"/>
            <w:shd w:val="clear" w:color="auto" w:fill="auto"/>
            <w:vAlign w:val="center"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Расходы (тыс. рублей)</w:t>
            </w:r>
          </w:p>
        </w:tc>
      </w:tr>
      <w:tr w:rsidR="00F376A2" w:rsidRPr="00CD16AE" w:rsidTr="00CD16AE">
        <w:trPr>
          <w:trHeight w:val="345"/>
        </w:trPr>
        <w:tc>
          <w:tcPr>
            <w:tcW w:w="2140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vMerge/>
            <w:vAlign w:val="center"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345"/>
        </w:trPr>
        <w:tc>
          <w:tcPr>
            <w:tcW w:w="2140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vMerge/>
            <w:vAlign w:val="center"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345"/>
        </w:trPr>
        <w:tc>
          <w:tcPr>
            <w:tcW w:w="2140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vMerge/>
            <w:vAlign w:val="center"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230"/>
        </w:trPr>
        <w:tc>
          <w:tcPr>
            <w:tcW w:w="2140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vMerge/>
            <w:vAlign w:val="center"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4CE1" w:rsidRPr="00CD16AE" w:rsidTr="008D4CE1">
        <w:trPr>
          <w:trHeight w:val="70"/>
        </w:trPr>
        <w:tc>
          <w:tcPr>
            <w:tcW w:w="2140" w:type="dxa"/>
            <w:gridSpan w:val="2"/>
            <w:vMerge/>
            <w:vAlign w:val="center"/>
            <w:hideMark/>
          </w:tcPr>
          <w:p w:rsidR="008D4CE1" w:rsidRPr="00CD16AE" w:rsidRDefault="008D4CE1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8D4CE1" w:rsidRPr="00CD16AE" w:rsidRDefault="008D4CE1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D4CE1" w:rsidRPr="00CD16AE" w:rsidRDefault="008D4CE1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vMerge/>
            <w:vAlign w:val="center"/>
            <w:hideMark/>
          </w:tcPr>
          <w:p w:rsidR="008D4CE1" w:rsidRPr="00CD16AE" w:rsidRDefault="008D4CE1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8D4CE1" w:rsidRPr="00CD16AE" w:rsidTr="008D4CE1">
        <w:trPr>
          <w:trHeight w:val="427"/>
        </w:trPr>
        <w:tc>
          <w:tcPr>
            <w:tcW w:w="2140" w:type="dxa"/>
            <w:gridSpan w:val="2"/>
            <w:vMerge/>
            <w:vAlign w:val="center"/>
            <w:hideMark/>
          </w:tcPr>
          <w:p w:rsidR="008D4CE1" w:rsidRPr="00CD16AE" w:rsidRDefault="008D4CE1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  <w:hideMark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«Повышение эффективности деятельности представительного органа Володарского района»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987" w:type="dxa"/>
            <w:gridSpan w:val="3"/>
            <w:vAlign w:val="center"/>
            <w:hideMark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Всего: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D4CE1" w:rsidRPr="008D4CE1" w:rsidRDefault="00FE5EDB" w:rsidP="006B7E1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6442,46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4CE1" w:rsidRPr="008D4CE1" w:rsidRDefault="00FE5EDB" w:rsidP="006B7E1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1868,04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4CE1" w:rsidRPr="008D4CE1" w:rsidRDefault="008D4CE1" w:rsidP="006B7E1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4CE1">
              <w:rPr>
                <w:b/>
                <w:color w:val="000000" w:themeColor="text1"/>
                <w:sz w:val="18"/>
                <w:szCs w:val="18"/>
              </w:rPr>
              <w:t>2 287,21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8D4CE1" w:rsidRPr="008D4CE1" w:rsidRDefault="008D4CE1" w:rsidP="006B7E1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4CE1">
              <w:rPr>
                <w:b/>
                <w:color w:val="000000" w:themeColor="text1"/>
                <w:sz w:val="18"/>
                <w:szCs w:val="18"/>
              </w:rPr>
              <w:t>2 287,21</w:t>
            </w:r>
          </w:p>
        </w:tc>
      </w:tr>
      <w:tr w:rsidR="008D4CE1" w:rsidRPr="00CD16AE" w:rsidTr="008D4CE1">
        <w:trPr>
          <w:trHeight w:val="429"/>
        </w:trPr>
        <w:tc>
          <w:tcPr>
            <w:tcW w:w="2140" w:type="dxa"/>
            <w:gridSpan w:val="2"/>
            <w:vMerge/>
            <w:vAlign w:val="center"/>
            <w:hideMark/>
          </w:tcPr>
          <w:p w:rsidR="008D4CE1" w:rsidRPr="00CD16AE" w:rsidRDefault="008D4CE1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8D4CE1" w:rsidRPr="00CD16AE" w:rsidRDefault="008D4CE1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D4CE1" w:rsidRPr="00CD16AE" w:rsidRDefault="008D4CE1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bottom"/>
            <w:hideMark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D4CE1" w:rsidRPr="00CD16AE" w:rsidRDefault="00FE5EDB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6442,46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4CE1" w:rsidRPr="00CD16AE" w:rsidRDefault="00FE5EDB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1868,04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2 287,21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2 287,21</w:t>
            </w:r>
          </w:p>
        </w:tc>
      </w:tr>
      <w:tr w:rsidR="008D4CE1" w:rsidRPr="00CD16AE" w:rsidTr="008D4CE1">
        <w:trPr>
          <w:trHeight w:val="268"/>
        </w:trPr>
        <w:tc>
          <w:tcPr>
            <w:tcW w:w="2140" w:type="dxa"/>
            <w:gridSpan w:val="2"/>
            <w:vMerge/>
            <w:vAlign w:val="center"/>
            <w:hideMark/>
          </w:tcPr>
          <w:p w:rsidR="008D4CE1" w:rsidRPr="00CD16AE" w:rsidRDefault="008D4CE1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8D4CE1" w:rsidRPr="00CD16AE" w:rsidRDefault="008D4CE1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D4CE1" w:rsidRPr="00CD16AE" w:rsidRDefault="008D4CE1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bottom"/>
            <w:hideMark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  Астраханской области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</w:tr>
      <w:tr w:rsidR="008D4CE1" w:rsidRPr="00CD16AE" w:rsidTr="008D4CE1">
        <w:trPr>
          <w:trHeight w:val="136"/>
        </w:trPr>
        <w:tc>
          <w:tcPr>
            <w:tcW w:w="2140" w:type="dxa"/>
            <w:gridSpan w:val="2"/>
            <w:vMerge/>
            <w:vAlign w:val="center"/>
            <w:hideMark/>
          </w:tcPr>
          <w:p w:rsidR="008D4CE1" w:rsidRPr="00CD16AE" w:rsidRDefault="008D4CE1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8D4CE1" w:rsidRPr="00CD16AE" w:rsidRDefault="008D4CE1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D4CE1" w:rsidRPr="00CD16AE" w:rsidRDefault="008D4CE1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bottom"/>
            <w:hideMark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D4CE1" w:rsidRPr="00CD16AE" w:rsidRDefault="008D4CE1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  <w:r w:rsidR="00A3523D">
              <w:rPr>
                <w:color w:val="000000" w:themeColor="text1"/>
                <w:sz w:val="18"/>
                <w:szCs w:val="18"/>
              </w:rPr>
              <w:t>,0</w:t>
            </w:r>
          </w:p>
        </w:tc>
      </w:tr>
      <w:tr w:rsidR="00F376A2" w:rsidRPr="00CD16AE" w:rsidTr="00CD16AE">
        <w:trPr>
          <w:trHeight w:val="128"/>
        </w:trPr>
        <w:tc>
          <w:tcPr>
            <w:tcW w:w="13907" w:type="dxa"/>
            <w:gridSpan w:val="17"/>
            <w:shd w:val="clear" w:color="auto" w:fill="auto"/>
            <w:vAlign w:val="bottom"/>
            <w:hideMark/>
          </w:tcPr>
          <w:p w:rsidR="00F376A2" w:rsidRPr="00CD16AE" w:rsidRDefault="00F376A2" w:rsidP="006B7E1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16AE">
              <w:rPr>
                <w:bCs/>
                <w:color w:val="000000" w:themeColor="text1"/>
                <w:sz w:val="18"/>
                <w:szCs w:val="18"/>
              </w:rPr>
              <w:t xml:space="preserve">Перечень мероприятий подпрограммы </w:t>
            </w:r>
            <w:r w:rsidR="00D46C89" w:rsidRPr="00CD16AE">
              <w:rPr>
                <w:bCs/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bCs/>
                <w:color w:val="000000" w:themeColor="text1"/>
                <w:sz w:val="18"/>
                <w:szCs w:val="18"/>
              </w:rPr>
              <w:t>Повышение эффективности деятельности представительного Володарского района</w:t>
            </w:r>
            <w:r w:rsidR="00D46C89" w:rsidRPr="00CD16AE">
              <w:rPr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F376A2" w:rsidRPr="00CD16AE" w:rsidTr="00CD16AE">
        <w:trPr>
          <w:trHeight w:val="345"/>
        </w:trPr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D16AE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CD16AE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D16AE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9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Срок исполнения</w:t>
            </w:r>
          </w:p>
        </w:tc>
        <w:tc>
          <w:tcPr>
            <w:tcW w:w="5672" w:type="dxa"/>
            <w:gridSpan w:val="9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Объем финансирования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F376A2" w:rsidRPr="00CD16AE" w:rsidTr="00CD16AE">
        <w:trPr>
          <w:trHeight w:val="345"/>
        </w:trPr>
        <w:tc>
          <w:tcPr>
            <w:tcW w:w="923" w:type="dxa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2" w:type="dxa"/>
            <w:gridSpan w:val="9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345"/>
        </w:trPr>
        <w:tc>
          <w:tcPr>
            <w:tcW w:w="923" w:type="dxa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6B7E1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Период финансирования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76A2" w:rsidRPr="00CD16AE" w:rsidRDefault="006B7E1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F376A2" w:rsidRPr="00CD16AE" w:rsidRDefault="006B7E1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694"/>
        </w:trPr>
        <w:tc>
          <w:tcPr>
            <w:tcW w:w="923" w:type="dxa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Содержание Совета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Бюджет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6B7E1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A3523D" w:rsidRDefault="005E4571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5756,62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A3523D" w:rsidRDefault="00F26ADE" w:rsidP="006B7E12">
            <w:pPr>
              <w:jc w:val="center"/>
              <w:rPr>
                <w:sz w:val="18"/>
                <w:szCs w:val="18"/>
              </w:rPr>
            </w:pPr>
            <w:r w:rsidRPr="005E4571">
              <w:rPr>
                <w:sz w:val="18"/>
                <w:szCs w:val="18"/>
              </w:rPr>
              <w:t>1182,2</w:t>
            </w:r>
            <w:r w:rsidR="001A41DC" w:rsidRPr="005E4571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76A2" w:rsidRPr="00A3523D" w:rsidRDefault="00F376A2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76A2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2 287,21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F376A2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2 287,21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Совет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Повышение эффективности деятельности Совета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F376A2" w:rsidRPr="00CD16AE" w:rsidTr="00CD16AE">
        <w:trPr>
          <w:trHeight w:val="1462"/>
        </w:trPr>
        <w:tc>
          <w:tcPr>
            <w:tcW w:w="923" w:type="dxa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Содержание контрольно-счетной палаты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Бюджет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6B7E1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A3523D" w:rsidRDefault="005E4571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5E4571" w:rsidRDefault="001A41DC" w:rsidP="006B7E12">
            <w:pPr>
              <w:jc w:val="center"/>
              <w:rPr>
                <w:sz w:val="18"/>
                <w:szCs w:val="18"/>
              </w:rPr>
            </w:pPr>
            <w:r w:rsidRPr="005E4571">
              <w:rPr>
                <w:sz w:val="18"/>
                <w:szCs w:val="18"/>
              </w:rPr>
              <w:t>457,84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76A2" w:rsidRPr="00A3523D" w:rsidRDefault="00F376A2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76A2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F376A2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КСП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Повышение эффективности деятельности контрольно-счетной палаты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1A41DC" w:rsidRPr="00CD16AE" w:rsidTr="00CD16AE">
        <w:trPr>
          <w:trHeight w:val="1462"/>
        </w:trPr>
        <w:tc>
          <w:tcPr>
            <w:tcW w:w="923" w:type="dxa"/>
            <w:shd w:val="clear" w:color="auto" w:fill="auto"/>
            <w:vAlign w:val="center"/>
            <w:hideMark/>
          </w:tcPr>
          <w:p w:rsidR="001A41DC" w:rsidRPr="00CD16AE" w:rsidRDefault="001A41DC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  <w:hideMark/>
          </w:tcPr>
          <w:p w:rsidR="001A41DC" w:rsidRPr="00CD16AE" w:rsidRDefault="001A41DC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Выплата депутатам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1A41DC" w:rsidRPr="00CD16AE" w:rsidRDefault="001A41DC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A41DC" w:rsidRPr="00776DD9" w:rsidRDefault="001A41DC" w:rsidP="006B7E12">
            <w:pPr>
              <w:jc w:val="center"/>
              <w:rPr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A41DC" w:rsidRPr="00A3523D" w:rsidRDefault="001A41DC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41DC" w:rsidRPr="005E4571" w:rsidRDefault="001A41DC" w:rsidP="006B7E12">
            <w:pPr>
              <w:jc w:val="center"/>
              <w:rPr>
                <w:sz w:val="18"/>
                <w:szCs w:val="18"/>
              </w:rPr>
            </w:pPr>
            <w:r w:rsidRPr="005E4571">
              <w:rPr>
                <w:sz w:val="18"/>
                <w:szCs w:val="18"/>
              </w:rPr>
              <w:t>228,00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A41DC" w:rsidRPr="00A3523D" w:rsidRDefault="001A41DC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41DC" w:rsidRPr="00A3523D" w:rsidRDefault="001A41DC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1A41DC" w:rsidRPr="00A3523D" w:rsidRDefault="001A41DC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41DC" w:rsidRPr="00CD16AE" w:rsidRDefault="001A41DC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Совет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41DC" w:rsidRPr="00CD16AE" w:rsidRDefault="001A41DC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Повышение эффективности деятельности контрольно-счетной палаты МО «Володарский район»</w:t>
            </w:r>
          </w:p>
        </w:tc>
      </w:tr>
    </w:tbl>
    <w:p w:rsidR="00F376A2" w:rsidRPr="00CD16AE" w:rsidRDefault="00F376A2" w:rsidP="00F376A2">
      <w:pPr>
        <w:jc w:val="center"/>
        <w:rPr>
          <w:color w:val="000000" w:themeColor="text1"/>
          <w:sz w:val="26"/>
          <w:szCs w:val="26"/>
        </w:rPr>
      </w:pPr>
      <w:r w:rsidRPr="00CD16AE">
        <w:rPr>
          <w:color w:val="000000" w:themeColor="text1"/>
          <w:sz w:val="26"/>
          <w:szCs w:val="26"/>
        </w:rPr>
        <w:t xml:space="preserve">3.3. Паспорт подпрограммы </w:t>
      </w:r>
      <w:r w:rsidR="00D46C89" w:rsidRPr="00CD16AE">
        <w:rPr>
          <w:color w:val="000000" w:themeColor="text1"/>
          <w:sz w:val="26"/>
          <w:szCs w:val="26"/>
        </w:rPr>
        <w:t>«</w:t>
      </w:r>
      <w:r w:rsidRPr="00CD16AE">
        <w:rPr>
          <w:color w:val="000000" w:themeColor="text1"/>
          <w:sz w:val="26"/>
          <w:szCs w:val="26"/>
        </w:rPr>
        <w:t xml:space="preserve">Повышение эффективности деятельности администрации МО </w:t>
      </w:r>
      <w:r w:rsidR="00D46C89" w:rsidRPr="00CD16AE">
        <w:rPr>
          <w:color w:val="000000" w:themeColor="text1"/>
          <w:sz w:val="26"/>
          <w:szCs w:val="26"/>
        </w:rPr>
        <w:t>«</w:t>
      </w:r>
      <w:r w:rsidRPr="00CD16AE">
        <w:rPr>
          <w:color w:val="000000" w:themeColor="text1"/>
          <w:sz w:val="26"/>
          <w:szCs w:val="26"/>
        </w:rPr>
        <w:t>Володарский район</w:t>
      </w:r>
      <w:r w:rsidR="00D46C89" w:rsidRPr="00CD16AE">
        <w:rPr>
          <w:color w:val="000000" w:themeColor="text1"/>
          <w:sz w:val="26"/>
          <w:szCs w:val="26"/>
        </w:rPr>
        <w:t>»</w:t>
      </w:r>
      <w:r w:rsidRPr="00CD16AE">
        <w:rPr>
          <w:color w:val="000000" w:themeColor="text1"/>
          <w:sz w:val="26"/>
          <w:szCs w:val="26"/>
        </w:rPr>
        <w:t xml:space="preserve"> в сфере управления муниципальными финансами</w:t>
      </w:r>
      <w:r w:rsidR="00D46C89" w:rsidRPr="00CD16AE">
        <w:rPr>
          <w:color w:val="000000" w:themeColor="text1"/>
          <w:sz w:val="26"/>
          <w:szCs w:val="26"/>
        </w:rPr>
        <w:t>»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418"/>
        <w:gridCol w:w="425"/>
        <w:gridCol w:w="1134"/>
        <w:gridCol w:w="850"/>
        <w:gridCol w:w="284"/>
        <w:gridCol w:w="992"/>
        <w:gridCol w:w="143"/>
        <w:gridCol w:w="992"/>
        <w:gridCol w:w="998"/>
        <w:gridCol w:w="278"/>
        <w:gridCol w:w="850"/>
        <w:gridCol w:w="141"/>
        <w:gridCol w:w="1277"/>
        <w:gridCol w:w="425"/>
        <w:gridCol w:w="1276"/>
        <w:gridCol w:w="284"/>
        <w:gridCol w:w="1559"/>
      </w:tblGrid>
      <w:tr w:rsidR="00F376A2" w:rsidRPr="00183747" w:rsidTr="00CD16AE">
        <w:trPr>
          <w:trHeight w:val="259"/>
        </w:trPr>
        <w:tc>
          <w:tcPr>
            <w:tcW w:w="4408" w:type="dxa"/>
            <w:gridSpan w:val="5"/>
            <w:shd w:val="clear" w:color="auto" w:fill="auto"/>
            <w:hideMark/>
          </w:tcPr>
          <w:p w:rsidR="00F376A2" w:rsidRPr="00183747" w:rsidRDefault="00F376A2" w:rsidP="006B7E12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Наименование подпрограммы       </w:t>
            </w:r>
          </w:p>
        </w:tc>
        <w:tc>
          <w:tcPr>
            <w:tcW w:w="9499" w:type="dxa"/>
            <w:gridSpan w:val="13"/>
            <w:shd w:val="clear" w:color="auto" w:fill="auto"/>
            <w:hideMark/>
          </w:tcPr>
          <w:p w:rsidR="00F376A2" w:rsidRPr="00183747" w:rsidRDefault="00D46C89" w:rsidP="006B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376A2" w:rsidRPr="00183747">
              <w:rPr>
                <w:color w:val="000000"/>
              </w:rPr>
              <w:t xml:space="preserve">Повышение эффективности деятельности администрации МО </w:t>
            </w:r>
            <w:r>
              <w:rPr>
                <w:color w:val="000000"/>
              </w:rPr>
              <w:t>«</w:t>
            </w:r>
            <w:r w:rsidR="00F376A2" w:rsidRPr="00183747">
              <w:rPr>
                <w:color w:val="000000"/>
              </w:rPr>
              <w:t>Володарский район</w:t>
            </w:r>
            <w:r>
              <w:rPr>
                <w:color w:val="000000"/>
              </w:rPr>
              <w:t>»</w:t>
            </w:r>
            <w:r w:rsidR="00F376A2" w:rsidRPr="00183747">
              <w:rPr>
                <w:color w:val="000000"/>
              </w:rPr>
              <w:t xml:space="preserve"> в сфере  управления муниципальными финансами</w:t>
            </w:r>
            <w:r>
              <w:rPr>
                <w:color w:val="000000"/>
              </w:rPr>
              <w:t>»</w:t>
            </w:r>
          </w:p>
        </w:tc>
      </w:tr>
      <w:tr w:rsidR="00F376A2" w:rsidRPr="00183747" w:rsidTr="00CD16AE">
        <w:trPr>
          <w:trHeight w:val="1074"/>
        </w:trPr>
        <w:tc>
          <w:tcPr>
            <w:tcW w:w="4408" w:type="dxa"/>
            <w:gridSpan w:val="5"/>
            <w:shd w:val="clear" w:color="auto" w:fill="auto"/>
            <w:hideMark/>
          </w:tcPr>
          <w:p w:rsidR="00F376A2" w:rsidRPr="00183747" w:rsidRDefault="00F376A2" w:rsidP="006B7E12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Цель подпрограммы               </w:t>
            </w:r>
          </w:p>
        </w:tc>
        <w:tc>
          <w:tcPr>
            <w:tcW w:w="9499" w:type="dxa"/>
            <w:gridSpan w:val="13"/>
            <w:shd w:val="clear" w:color="auto" w:fill="auto"/>
            <w:vAlign w:val="center"/>
            <w:hideMark/>
          </w:tcPr>
          <w:p w:rsidR="00F376A2" w:rsidRDefault="00F376A2" w:rsidP="006B7E12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1. повышение бюджетного потенциала, обеспечение долгосрочной устойчивости и сбалансированности бюджетной системы в муниципальном образовании 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>;</w:t>
            </w:r>
            <w:r w:rsidRPr="00183747">
              <w:rPr>
                <w:color w:val="000000"/>
              </w:rPr>
              <w:br/>
              <w:t xml:space="preserve">2. сохранение объема муниципального долга в муниципальном образовании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 xml:space="preserve"> на экономически безопасном уровне;                                                                                                           </w:t>
            </w:r>
          </w:p>
          <w:p w:rsidR="00F376A2" w:rsidRPr="00183747" w:rsidRDefault="00F376A2" w:rsidP="006B7E12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3. развитие потенциала муниципального управления системой общественных финансов в муниципальном образовании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>.</w:t>
            </w:r>
          </w:p>
        </w:tc>
      </w:tr>
      <w:tr w:rsidR="00F376A2" w:rsidRPr="00183747" w:rsidTr="00CD16AE">
        <w:trPr>
          <w:trHeight w:val="420"/>
        </w:trPr>
        <w:tc>
          <w:tcPr>
            <w:tcW w:w="4408" w:type="dxa"/>
            <w:gridSpan w:val="5"/>
            <w:shd w:val="clear" w:color="auto" w:fill="auto"/>
            <w:hideMark/>
          </w:tcPr>
          <w:p w:rsidR="00F376A2" w:rsidRPr="00183747" w:rsidRDefault="00F376A2" w:rsidP="006B7E12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Муниципальный заказчик   подпрограммы  </w:t>
            </w:r>
          </w:p>
        </w:tc>
        <w:tc>
          <w:tcPr>
            <w:tcW w:w="9499" w:type="dxa"/>
            <w:gridSpan w:val="13"/>
            <w:shd w:val="clear" w:color="auto" w:fill="auto"/>
            <w:hideMark/>
          </w:tcPr>
          <w:p w:rsidR="00F376A2" w:rsidRPr="00183747" w:rsidRDefault="00F376A2" w:rsidP="006B7E12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Администрация МО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</w:p>
        </w:tc>
      </w:tr>
      <w:tr w:rsidR="00F376A2" w:rsidRPr="00183747" w:rsidTr="00CD16AE">
        <w:trPr>
          <w:trHeight w:val="315"/>
        </w:trPr>
        <w:tc>
          <w:tcPr>
            <w:tcW w:w="4408" w:type="dxa"/>
            <w:gridSpan w:val="5"/>
            <w:vMerge w:val="restart"/>
            <w:shd w:val="clear" w:color="auto" w:fill="auto"/>
            <w:hideMark/>
          </w:tcPr>
          <w:p w:rsidR="00F376A2" w:rsidRPr="00183747" w:rsidRDefault="00F376A2" w:rsidP="006B7E12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Задачи подпрограммы             </w:t>
            </w:r>
          </w:p>
        </w:tc>
        <w:tc>
          <w:tcPr>
            <w:tcW w:w="9499" w:type="dxa"/>
            <w:gridSpan w:val="13"/>
            <w:vMerge w:val="restart"/>
            <w:shd w:val="clear" w:color="auto" w:fill="auto"/>
            <w:hideMark/>
          </w:tcPr>
          <w:p w:rsidR="00F376A2" w:rsidRPr="00183747" w:rsidRDefault="00F376A2" w:rsidP="006B7E12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1. совершенствование организации и осуществления бюджетного процесса, развитие информационной системы управления муниципальными финансами в муниципальном образовании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 xml:space="preserve">;                                                                                                                                        2. повышение эффективности формирования и использования средств бюджета, развитие программных принципов формирования бюджета в МО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 xml:space="preserve">;                                             </w:t>
            </w:r>
          </w:p>
          <w:p w:rsidR="00F376A2" w:rsidRDefault="00F376A2" w:rsidP="006B7E12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3. совершенствование межбюджетных отношений, повышение эффективности оказания финансовой помощи бюджетам поселений в МО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 xml:space="preserve">;                                                                                  </w:t>
            </w:r>
          </w:p>
          <w:p w:rsidR="00F376A2" w:rsidRPr="00183747" w:rsidRDefault="00F376A2" w:rsidP="006B7E12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4. проведение ответственной долговой политики, обеспечение своевременного исполнения долговых обязательств муниципального образования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>;</w:t>
            </w:r>
            <w:r w:rsidRPr="00183747">
              <w:rPr>
                <w:color w:val="000000"/>
              </w:rPr>
              <w:br/>
              <w:t xml:space="preserve">5. планирование и осуществление обоснованных заимствований в целях обеспечения сбалансированности бюджета муниципального образования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>;</w:t>
            </w:r>
            <w:r w:rsidRPr="00183747">
              <w:rPr>
                <w:color w:val="000000"/>
              </w:rPr>
              <w:br/>
              <w:t xml:space="preserve">6.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>;</w:t>
            </w:r>
          </w:p>
        </w:tc>
      </w:tr>
      <w:tr w:rsidR="00F376A2" w:rsidRPr="00183747" w:rsidTr="00CD16AE">
        <w:trPr>
          <w:trHeight w:val="315"/>
        </w:trPr>
        <w:tc>
          <w:tcPr>
            <w:tcW w:w="4408" w:type="dxa"/>
            <w:gridSpan w:val="5"/>
            <w:vMerge/>
            <w:vAlign w:val="center"/>
            <w:hideMark/>
          </w:tcPr>
          <w:p w:rsidR="00F376A2" w:rsidRPr="00183747" w:rsidRDefault="00F376A2" w:rsidP="006B7E12">
            <w:pPr>
              <w:rPr>
                <w:color w:val="000000"/>
              </w:rPr>
            </w:pPr>
          </w:p>
        </w:tc>
        <w:tc>
          <w:tcPr>
            <w:tcW w:w="9499" w:type="dxa"/>
            <w:gridSpan w:val="13"/>
            <w:vMerge/>
            <w:vAlign w:val="center"/>
            <w:hideMark/>
          </w:tcPr>
          <w:p w:rsidR="00F376A2" w:rsidRPr="00183747" w:rsidRDefault="00F376A2" w:rsidP="006B7E12">
            <w:pPr>
              <w:rPr>
                <w:color w:val="000000"/>
              </w:rPr>
            </w:pPr>
          </w:p>
        </w:tc>
      </w:tr>
      <w:tr w:rsidR="00F376A2" w:rsidRPr="00183747" w:rsidTr="00CD16AE">
        <w:trPr>
          <w:trHeight w:val="432"/>
        </w:trPr>
        <w:tc>
          <w:tcPr>
            <w:tcW w:w="4408" w:type="dxa"/>
            <w:gridSpan w:val="5"/>
            <w:vMerge/>
            <w:vAlign w:val="center"/>
            <w:hideMark/>
          </w:tcPr>
          <w:p w:rsidR="00F376A2" w:rsidRPr="00183747" w:rsidRDefault="00F376A2" w:rsidP="006B7E12">
            <w:pPr>
              <w:rPr>
                <w:color w:val="000000"/>
              </w:rPr>
            </w:pPr>
          </w:p>
        </w:tc>
        <w:tc>
          <w:tcPr>
            <w:tcW w:w="9499" w:type="dxa"/>
            <w:gridSpan w:val="13"/>
            <w:vMerge/>
            <w:vAlign w:val="center"/>
            <w:hideMark/>
          </w:tcPr>
          <w:p w:rsidR="00F376A2" w:rsidRPr="00183747" w:rsidRDefault="00F376A2" w:rsidP="006B7E12">
            <w:pPr>
              <w:rPr>
                <w:color w:val="000000"/>
              </w:rPr>
            </w:pPr>
          </w:p>
        </w:tc>
      </w:tr>
      <w:tr w:rsidR="00F376A2" w:rsidRPr="00183747" w:rsidTr="00CD16AE">
        <w:trPr>
          <w:trHeight w:val="1682"/>
        </w:trPr>
        <w:tc>
          <w:tcPr>
            <w:tcW w:w="4408" w:type="dxa"/>
            <w:gridSpan w:val="5"/>
            <w:vMerge/>
            <w:vAlign w:val="center"/>
            <w:hideMark/>
          </w:tcPr>
          <w:p w:rsidR="00F376A2" w:rsidRPr="00183747" w:rsidRDefault="00F376A2" w:rsidP="006B7E12">
            <w:pPr>
              <w:rPr>
                <w:color w:val="000000"/>
              </w:rPr>
            </w:pPr>
          </w:p>
        </w:tc>
        <w:tc>
          <w:tcPr>
            <w:tcW w:w="9499" w:type="dxa"/>
            <w:gridSpan w:val="13"/>
            <w:vMerge/>
            <w:vAlign w:val="center"/>
            <w:hideMark/>
          </w:tcPr>
          <w:p w:rsidR="00F376A2" w:rsidRPr="00183747" w:rsidRDefault="00F376A2" w:rsidP="006B7E12">
            <w:pPr>
              <w:rPr>
                <w:color w:val="000000"/>
              </w:rPr>
            </w:pPr>
          </w:p>
        </w:tc>
      </w:tr>
      <w:tr w:rsidR="00F376A2" w:rsidRPr="00183747" w:rsidTr="00CD16AE">
        <w:trPr>
          <w:trHeight w:val="315"/>
        </w:trPr>
        <w:tc>
          <w:tcPr>
            <w:tcW w:w="4408" w:type="dxa"/>
            <w:gridSpan w:val="5"/>
            <w:shd w:val="clear" w:color="auto" w:fill="auto"/>
            <w:hideMark/>
          </w:tcPr>
          <w:p w:rsidR="00F376A2" w:rsidRPr="00183747" w:rsidRDefault="00F376A2" w:rsidP="006B7E12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Срок реализации подпрограммы   </w:t>
            </w:r>
          </w:p>
        </w:tc>
        <w:tc>
          <w:tcPr>
            <w:tcW w:w="9499" w:type="dxa"/>
            <w:gridSpan w:val="13"/>
            <w:shd w:val="clear" w:color="auto" w:fill="auto"/>
            <w:hideMark/>
          </w:tcPr>
          <w:p w:rsidR="00F376A2" w:rsidRPr="00183747" w:rsidRDefault="00996341" w:rsidP="006B7E12">
            <w:pPr>
              <w:rPr>
                <w:color w:val="000000"/>
              </w:rPr>
            </w:pPr>
            <w:r>
              <w:t>2020-2022</w:t>
            </w:r>
            <w:r w:rsidR="00F376A2" w:rsidRPr="00183747">
              <w:t xml:space="preserve"> </w:t>
            </w:r>
            <w:r w:rsidR="00F376A2" w:rsidRPr="00183747">
              <w:rPr>
                <w:color w:val="000000"/>
              </w:rPr>
              <w:t>год</w:t>
            </w:r>
          </w:p>
        </w:tc>
      </w:tr>
      <w:tr w:rsidR="00F376A2" w:rsidRPr="00CD16AE" w:rsidTr="00CD16AE">
        <w:trPr>
          <w:trHeight w:val="300"/>
        </w:trPr>
        <w:tc>
          <w:tcPr>
            <w:tcW w:w="2424" w:type="dxa"/>
            <w:gridSpan w:val="3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lastRenderedPageBreak/>
              <w:t xml:space="preserve">Источники     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финансирования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подпрограммы по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годам реализации и главным       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распорядителям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бюджетных средств,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в том числе по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годам: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Наименование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bottom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Главный  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распорядитель</w:t>
            </w:r>
          </w:p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бюджетных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средств</w:t>
            </w:r>
          </w:p>
        </w:tc>
        <w:tc>
          <w:tcPr>
            <w:tcW w:w="2133" w:type="dxa"/>
            <w:gridSpan w:val="3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Источник  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6090" w:type="dxa"/>
            <w:gridSpan w:val="8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Расходы (тыс. рублей)</w:t>
            </w:r>
          </w:p>
        </w:tc>
      </w:tr>
      <w:tr w:rsidR="00884924" w:rsidRPr="00CD16AE" w:rsidTr="00884924">
        <w:trPr>
          <w:trHeight w:val="330"/>
        </w:trPr>
        <w:tc>
          <w:tcPr>
            <w:tcW w:w="2424" w:type="dxa"/>
            <w:gridSpan w:val="3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884924" w:rsidRPr="00CD16AE" w:rsidTr="00884924">
        <w:trPr>
          <w:trHeight w:val="283"/>
        </w:trPr>
        <w:tc>
          <w:tcPr>
            <w:tcW w:w="2424" w:type="dxa"/>
            <w:gridSpan w:val="3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bottom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«Повышение эффективности деятельности администрации МО «Володарский район» в сфере управления  муниципальным финансами»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Всего:                                 в том числе:    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884924" w:rsidRPr="00884924" w:rsidRDefault="00881BD7" w:rsidP="006B7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180270,27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4924" w:rsidRPr="00884924" w:rsidRDefault="005B669E" w:rsidP="006B7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60033,11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b/>
                <w:sz w:val="18"/>
                <w:szCs w:val="18"/>
              </w:rPr>
            </w:pPr>
            <w:r w:rsidRPr="00884924">
              <w:rPr>
                <w:b/>
                <w:sz w:val="18"/>
                <w:szCs w:val="18"/>
              </w:rPr>
              <w:t>60 016,93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4924" w:rsidRPr="00884924" w:rsidRDefault="00884924" w:rsidP="00B05E91">
            <w:pPr>
              <w:jc w:val="center"/>
              <w:rPr>
                <w:b/>
                <w:sz w:val="18"/>
                <w:szCs w:val="18"/>
              </w:rPr>
            </w:pPr>
            <w:r w:rsidRPr="00884924">
              <w:rPr>
                <w:b/>
                <w:sz w:val="18"/>
                <w:szCs w:val="18"/>
              </w:rPr>
              <w:t>60 220,</w:t>
            </w:r>
            <w:r w:rsidR="00B05E91">
              <w:rPr>
                <w:b/>
                <w:sz w:val="18"/>
                <w:szCs w:val="18"/>
              </w:rPr>
              <w:t>2</w:t>
            </w:r>
            <w:r w:rsidRPr="00884924">
              <w:rPr>
                <w:b/>
                <w:sz w:val="18"/>
                <w:szCs w:val="18"/>
              </w:rPr>
              <w:t>3</w:t>
            </w:r>
          </w:p>
        </w:tc>
      </w:tr>
      <w:tr w:rsidR="00884924" w:rsidRPr="00CD16AE" w:rsidTr="00884924">
        <w:trPr>
          <w:trHeight w:val="690"/>
        </w:trPr>
        <w:tc>
          <w:tcPr>
            <w:tcW w:w="2424" w:type="dxa"/>
            <w:gridSpan w:val="3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Бюджет МО «Володарский район»    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884924" w:rsidRPr="00884924" w:rsidRDefault="00881BD7" w:rsidP="00B05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45109,99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4924" w:rsidRPr="00884924" w:rsidRDefault="005B669E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15841,73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14 634,13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4924" w:rsidRPr="00884924" w:rsidRDefault="00884924" w:rsidP="00B05E91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14 634,</w:t>
            </w:r>
            <w:r w:rsidR="00B05E91">
              <w:rPr>
                <w:sz w:val="18"/>
                <w:szCs w:val="18"/>
              </w:rPr>
              <w:t>1</w:t>
            </w:r>
            <w:r w:rsidRPr="00884924">
              <w:rPr>
                <w:sz w:val="18"/>
                <w:szCs w:val="18"/>
              </w:rPr>
              <w:t>3</w:t>
            </w:r>
          </w:p>
        </w:tc>
      </w:tr>
      <w:tr w:rsidR="00884924" w:rsidRPr="00CD16AE" w:rsidTr="00884924">
        <w:trPr>
          <w:trHeight w:val="426"/>
        </w:trPr>
        <w:tc>
          <w:tcPr>
            <w:tcW w:w="2424" w:type="dxa"/>
            <w:gridSpan w:val="3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884924" w:rsidRPr="00884924" w:rsidRDefault="00881BD7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135160,28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4924" w:rsidRPr="00884924" w:rsidRDefault="005B669E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44191,38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45 382,80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45 586,10</w:t>
            </w:r>
          </w:p>
        </w:tc>
      </w:tr>
      <w:tr w:rsidR="00884924" w:rsidRPr="00CD16AE" w:rsidTr="00884924">
        <w:trPr>
          <w:trHeight w:val="70"/>
        </w:trPr>
        <w:tc>
          <w:tcPr>
            <w:tcW w:w="2424" w:type="dxa"/>
            <w:gridSpan w:val="3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F376A2" w:rsidRPr="00CD16AE" w:rsidTr="00CD16AE">
        <w:trPr>
          <w:trHeight w:val="330"/>
        </w:trPr>
        <w:tc>
          <w:tcPr>
            <w:tcW w:w="13907" w:type="dxa"/>
            <w:gridSpan w:val="18"/>
            <w:shd w:val="clear" w:color="auto" w:fill="auto"/>
            <w:vAlign w:val="bottom"/>
            <w:hideMark/>
          </w:tcPr>
          <w:p w:rsidR="00F376A2" w:rsidRPr="00CD16AE" w:rsidRDefault="00F376A2" w:rsidP="006B7E12">
            <w:pPr>
              <w:keepNext/>
              <w:suppressAutoHyphens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16AE">
              <w:rPr>
                <w:bCs/>
                <w:color w:val="000000" w:themeColor="text1"/>
                <w:sz w:val="18"/>
                <w:szCs w:val="18"/>
              </w:rPr>
              <w:t xml:space="preserve">Перечень мероприятий подпрограммы </w:t>
            </w:r>
            <w:r w:rsidR="00D46C89" w:rsidRPr="00CD16AE">
              <w:rPr>
                <w:color w:val="000000" w:themeColor="text1"/>
                <w:sz w:val="18"/>
                <w:szCs w:val="18"/>
                <w:lang w:eastAsia="en-US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  <w:lang w:eastAsia="en-US"/>
              </w:rPr>
              <w:t xml:space="preserve">Повышение эффективности деятельности администрации МО </w:t>
            </w:r>
            <w:r w:rsidR="00D46C89" w:rsidRPr="00CD16AE">
              <w:rPr>
                <w:color w:val="000000" w:themeColor="text1"/>
                <w:sz w:val="18"/>
                <w:szCs w:val="18"/>
                <w:lang w:eastAsia="en-US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  <w:lang w:eastAsia="en-US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  <w:r w:rsidRPr="00CD16AE">
              <w:rPr>
                <w:color w:val="000000" w:themeColor="text1"/>
                <w:sz w:val="18"/>
                <w:szCs w:val="18"/>
                <w:lang w:eastAsia="en-US"/>
              </w:rPr>
              <w:t xml:space="preserve"> в сфере управления муниципальными финансами</w:t>
            </w:r>
            <w:r w:rsidR="00D46C89" w:rsidRPr="00CD16AE"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</w:tr>
      <w:tr w:rsidR="00F376A2" w:rsidRPr="00CD16AE" w:rsidTr="00CD16AE">
        <w:trPr>
          <w:trHeight w:val="30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D16AE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CD16AE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D16AE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Срок исполнения</w:t>
            </w:r>
          </w:p>
        </w:tc>
        <w:tc>
          <w:tcPr>
            <w:tcW w:w="5671" w:type="dxa"/>
            <w:gridSpan w:val="8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Объем финансирования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F376A2" w:rsidRPr="00CD16AE" w:rsidTr="00CD16AE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gridSpan w:val="8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A3523D">
        <w:trPr>
          <w:trHeight w:val="855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6B7E1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Период финансирования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76A2" w:rsidRPr="00CD16AE" w:rsidRDefault="006B7E1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202</w:t>
            </w:r>
            <w:r w:rsidR="006B7E1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4924" w:rsidRPr="00CD16AE" w:rsidTr="00A3523D">
        <w:trPr>
          <w:trHeight w:val="27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Содержание аппарата финансово-экономического управления администрации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884924" w:rsidRDefault="007D2C66" w:rsidP="00F2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32672,15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884924" w:rsidRDefault="001A41DC" w:rsidP="00F26ADE">
            <w:pPr>
              <w:jc w:val="center"/>
              <w:rPr>
                <w:sz w:val="18"/>
                <w:szCs w:val="18"/>
              </w:rPr>
            </w:pPr>
            <w:r w:rsidRPr="007D2C66">
              <w:rPr>
                <w:sz w:val="18"/>
                <w:szCs w:val="18"/>
              </w:rPr>
              <w:t>10436,51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884924" w:rsidRDefault="00884924" w:rsidP="00F26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884924" w:rsidRDefault="00884924" w:rsidP="00F26ADE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11 117,82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884924" w:rsidRDefault="00884924" w:rsidP="00F26ADE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11 117,82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финансов</w:t>
            </w:r>
            <w:proofErr w:type="gramStart"/>
            <w:r w:rsidRPr="00CD16AE">
              <w:rPr>
                <w:color w:val="000000" w:themeColor="text1"/>
                <w:sz w:val="18"/>
                <w:szCs w:val="18"/>
              </w:rPr>
              <w:t>о-</w:t>
            </w:r>
            <w:proofErr w:type="gramEnd"/>
            <w:r w:rsidRPr="00CD16AE">
              <w:rPr>
                <w:color w:val="000000" w:themeColor="text1"/>
                <w:sz w:val="18"/>
                <w:szCs w:val="18"/>
              </w:rPr>
              <w:t xml:space="preserve"> экономическое управление администрации МО «Володарский район»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Повышение эффективности деятельности ФЭУ администрации МО «Володарский район»</w:t>
            </w:r>
          </w:p>
        </w:tc>
      </w:tr>
      <w:tr w:rsidR="00884924" w:rsidRPr="00CD16AE" w:rsidTr="00A3523D">
        <w:trPr>
          <w:trHeight w:val="214"/>
        </w:trPr>
        <w:tc>
          <w:tcPr>
            <w:tcW w:w="581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884924" w:rsidRDefault="007D2C66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1642,92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884924" w:rsidRDefault="001A41DC" w:rsidP="00884924">
            <w:pPr>
              <w:jc w:val="center"/>
              <w:rPr>
                <w:sz w:val="18"/>
                <w:szCs w:val="18"/>
              </w:rPr>
            </w:pPr>
            <w:r w:rsidRPr="007D2C66">
              <w:rPr>
                <w:sz w:val="18"/>
                <w:szCs w:val="18"/>
              </w:rPr>
              <w:t>1642,92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4924" w:rsidRPr="00CD16AE" w:rsidTr="00A3523D">
        <w:trPr>
          <w:trHeight w:val="134"/>
        </w:trPr>
        <w:tc>
          <w:tcPr>
            <w:tcW w:w="581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4924" w:rsidRPr="00CD16AE" w:rsidTr="00A3523D">
        <w:trPr>
          <w:trHeight w:val="427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884924" w:rsidRDefault="007D2C66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884924" w:rsidRDefault="001A41DC" w:rsidP="006B7E12">
            <w:pPr>
              <w:jc w:val="center"/>
              <w:rPr>
                <w:sz w:val="18"/>
                <w:szCs w:val="18"/>
              </w:rPr>
            </w:pPr>
            <w:r w:rsidRPr="007D2C66">
              <w:rPr>
                <w:sz w:val="18"/>
                <w:szCs w:val="18"/>
              </w:rPr>
              <w:t>10,18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ежемесячно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1,60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финансов</w:t>
            </w:r>
            <w:proofErr w:type="gramStart"/>
            <w:r w:rsidRPr="00CD16AE">
              <w:rPr>
                <w:color w:val="000000" w:themeColor="text1"/>
                <w:sz w:val="18"/>
                <w:szCs w:val="18"/>
              </w:rPr>
              <w:t>о-</w:t>
            </w:r>
            <w:proofErr w:type="gramEnd"/>
            <w:r w:rsidRPr="00CD16AE">
              <w:rPr>
                <w:color w:val="000000" w:themeColor="text1"/>
                <w:sz w:val="18"/>
                <w:szCs w:val="18"/>
              </w:rPr>
              <w:t xml:space="preserve"> экономическое управление администрации МО «Володарский район»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Своевременная выплата процентов по привлеченному кредиту в 2015 году</w:t>
            </w:r>
          </w:p>
        </w:tc>
      </w:tr>
      <w:tr w:rsidR="00884924" w:rsidRPr="00CD16AE" w:rsidTr="00A3523D">
        <w:trPr>
          <w:trHeight w:val="299"/>
        </w:trPr>
        <w:tc>
          <w:tcPr>
            <w:tcW w:w="581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4924" w:rsidRPr="00CD16AE" w:rsidTr="00A3523D">
        <w:trPr>
          <w:trHeight w:val="158"/>
        </w:trPr>
        <w:tc>
          <w:tcPr>
            <w:tcW w:w="581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4924" w:rsidRPr="00CD16AE" w:rsidTr="00A3523D">
        <w:trPr>
          <w:trHeight w:val="141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Резервный фонд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884924" w:rsidRDefault="007D2C66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884924" w:rsidRDefault="001A41DC" w:rsidP="006B7E12">
            <w:pPr>
              <w:jc w:val="center"/>
              <w:rPr>
                <w:sz w:val="18"/>
                <w:szCs w:val="18"/>
              </w:rPr>
            </w:pPr>
            <w:r w:rsidRPr="007D2C66">
              <w:rPr>
                <w:sz w:val="18"/>
                <w:szCs w:val="18"/>
              </w:rPr>
              <w:t>202,0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606,31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607,91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финансов</w:t>
            </w:r>
            <w:proofErr w:type="gramStart"/>
            <w:r w:rsidRPr="00CD16AE">
              <w:rPr>
                <w:color w:val="000000" w:themeColor="text1"/>
                <w:sz w:val="18"/>
                <w:szCs w:val="18"/>
              </w:rPr>
              <w:t>о-</w:t>
            </w:r>
            <w:proofErr w:type="gramEnd"/>
            <w:r w:rsidRPr="00CD16AE">
              <w:rPr>
                <w:color w:val="000000" w:themeColor="text1"/>
                <w:sz w:val="18"/>
                <w:szCs w:val="18"/>
              </w:rPr>
              <w:t xml:space="preserve"> экономическое управление администрации МО «Володарский район»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884924" w:rsidRPr="00CD16AE" w:rsidTr="00A3523D">
        <w:trPr>
          <w:trHeight w:val="436"/>
        </w:trPr>
        <w:tc>
          <w:tcPr>
            <w:tcW w:w="581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4924" w:rsidRPr="00CD16AE" w:rsidTr="00A3523D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884924" w:rsidRDefault="00884924" w:rsidP="006B7E12">
            <w:pPr>
              <w:jc w:val="center"/>
              <w:rPr>
                <w:sz w:val="18"/>
                <w:szCs w:val="18"/>
              </w:rPr>
            </w:pPr>
            <w:r w:rsidRPr="0088492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4924" w:rsidRPr="00CD16AE" w:rsidTr="00A3523D">
        <w:trPr>
          <w:trHeight w:val="454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Субвенция на выполнение государственн</w:t>
            </w:r>
            <w:r w:rsidRPr="00CD16AE">
              <w:rPr>
                <w:color w:val="000000" w:themeColor="text1"/>
                <w:sz w:val="18"/>
                <w:szCs w:val="18"/>
              </w:rPr>
              <w:lastRenderedPageBreak/>
              <w:t>ых полномочий по осуществлению воинского учета,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lastRenderedPageBreak/>
              <w:t>Бюджет МО «Володарский район»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A3523D" w:rsidRDefault="001A41DC" w:rsidP="001A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финансов</w:t>
            </w:r>
            <w:proofErr w:type="gramStart"/>
            <w:r w:rsidRPr="00CD16AE">
              <w:rPr>
                <w:color w:val="000000" w:themeColor="text1"/>
                <w:sz w:val="18"/>
                <w:szCs w:val="18"/>
              </w:rPr>
              <w:t>о-</w:t>
            </w:r>
            <w:proofErr w:type="gramEnd"/>
            <w:r w:rsidRPr="00CD16AE">
              <w:rPr>
                <w:color w:val="000000" w:themeColor="text1"/>
                <w:sz w:val="18"/>
                <w:szCs w:val="18"/>
              </w:rPr>
              <w:t xml:space="preserve"> экономическое управление </w:t>
            </w:r>
            <w:r w:rsidRPr="00CD16AE">
              <w:rPr>
                <w:color w:val="000000" w:themeColor="text1"/>
                <w:sz w:val="18"/>
                <w:szCs w:val="18"/>
              </w:rPr>
              <w:lastRenderedPageBreak/>
              <w:t>администрации МО «Володарский район»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lastRenderedPageBreak/>
              <w:t xml:space="preserve">Повышение эффективности осуществления </w:t>
            </w:r>
            <w:r w:rsidRPr="00CD16AE">
              <w:rPr>
                <w:color w:val="000000" w:themeColor="text1"/>
                <w:sz w:val="18"/>
                <w:szCs w:val="18"/>
              </w:rPr>
              <w:lastRenderedPageBreak/>
              <w:t>воинского учета</w:t>
            </w:r>
          </w:p>
        </w:tc>
      </w:tr>
      <w:tr w:rsidR="00884924" w:rsidRPr="00CD16AE" w:rsidTr="00A3523D">
        <w:trPr>
          <w:trHeight w:val="354"/>
        </w:trPr>
        <w:tc>
          <w:tcPr>
            <w:tcW w:w="581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A3523D" w:rsidRDefault="007D2C66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A3523D" w:rsidRDefault="001A41DC" w:rsidP="006B7E12">
            <w:pPr>
              <w:jc w:val="center"/>
              <w:rPr>
                <w:sz w:val="18"/>
                <w:szCs w:val="18"/>
              </w:rPr>
            </w:pPr>
            <w:r w:rsidRPr="007D2C66">
              <w:rPr>
                <w:sz w:val="18"/>
                <w:szCs w:val="18"/>
              </w:rPr>
              <w:t>1029,55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ежемесячно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A3523D" w:rsidRDefault="00A3523D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3 544,40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A3523D" w:rsidRDefault="00A3523D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3 747,70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4924" w:rsidRPr="00CD16AE" w:rsidTr="00A3523D">
        <w:trPr>
          <w:trHeight w:val="222"/>
        </w:trPr>
        <w:tc>
          <w:tcPr>
            <w:tcW w:w="581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4924" w:rsidRPr="00CD16AE" w:rsidTr="00A3523D">
        <w:trPr>
          <w:trHeight w:val="339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Дотация на выравнивание бюджетной обеспеченности поселений Володарского района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финансов</w:t>
            </w:r>
            <w:proofErr w:type="gramStart"/>
            <w:r w:rsidRPr="00CD16AE">
              <w:rPr>
                <w:color w:val="000000" w:themeColor="text1"/>
                <w:sz w:val="18"/>
                <w:szCs w:val="18"/>
              </w:rPr>
              <w:t>о-</w:t>
            </w:r>
            <w:proofErr w:type="gramEnd"/>
            <w:r w:rsidRPr="00CD16AE">
              <w:rPr>
                <w:color w:val="000000" w:themeColor="text1"/>
                <w:sz w:val="18"/>
                <w:szCs w:val="18"/>
              </w:rPr>
              <w:t xml:space="preserve"> экономическое управление администрации МО «Володарский район»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Выравнивание бюджетной обеспеченности поселений Володарского района</w:t>
            </w:r>
          </w:p>
        </w:tc>
      </w:tr>
      <w:tr w:rsidR="00884924" w:rsidRPr="00CD16AE" w:rsidTr="00A3523D">
        <w:trPr>
          <w:trHeight w:val="581"/>
        </w:trPr>
        <w:tc>
          <w:tcPr>
            <w:tcW w:w="581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A3523D" w:rsidRDefault="00A3523D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125 515,20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A3523D" w:rsidRDefault="00A3523D" w:rsidP="006B7E12">
            <w:pPr>
              <w:jc w:val="center"/>
              <w:rPr>
                <w:sz w:val="18"/>
                <w:szCs w:val="18"/>
              </w:rPr>
            </w:pPr>
            <w:r w:rsidRPr="007D2C66">
              <w:rPr>
                <w:sz w:val="18"/>
                <w:szCs w:val="18"/>
              </w:rPr>
              <w:t>41 838,40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ежемесячно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A3523D" w:rsidRDefault="00A3523D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41 838,40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A3523D" w:rsidRDefault="00A3523D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41 838,40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4924" w:rsidRPr="00CD16AE" w:rsidTr="00A3523D">
        <w:trPr>
          <w:trHeight w:val="232"/>
        </w:trPr>
        <w:tc>
          <w:tcPr>
            <w:tcW w:w="581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4924" w:rsidRPr="00CD16AE" w:rsidTr="00A3523D">
        <w:trPr>
          <w:trHeight w:val="405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Доплата к государственной пенсии муниципальным служащим за выслугу лет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A3523D" w:rsidRDefault="005E4571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6230,51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A3523D" w:rsidRDefault="001A41DC" w:rsidP="006B7E12">
            <w:pPr>
              <w:jc w:val="center"/>
              <w:rPr>
                <w:sz w:val="18"/>
                <w:szCs w:val="18"/>
              </w:rPr>
            </w:pPr>
            <w:r w:rsidRPr="005E4571">
              <w:rPr>
                <w:sz w:val="18"/>
                <w:szCs w:val="18"/>
              </w:rPr>
              <w:t>2013,71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ежемесячно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A3523D" w:rsidRDefault="00A3523D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2 108,40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A3523D" w:rsidRDefault="00A3523D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2 108,40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финансов</w:t>
            </w:r>
            <w:proofErr w:type="gramStart"/>
            <w:r w:rsidRPr="00CD16AE">
              <w:rPr>
                <w:color w:val="000000" w:themeColor="text1"/>
                <w:sz w:val="18"/>
                <w:szCs w:val="18"/>
              </w:rPr>
              <w:t>о-</w:t>
            </w:r>
            <w:proofErr w:type="gramEnd"/>
            <w:r w:rsidRPr="00CD16AE">
              <w:rPr>
                <w:color w:val="000000" w:themeColor="text1"/>
                <w:sz w:val="18"/>
                <w:szCs w:val="18"/>
              </w:rPr>
              <w:t xml:space="preserve"> экономическое управление администрации МО «Володарский район»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Повышение уровня жизни муниципальных служащих пенсионного возраста</w:t>
            </w:r>
          </w:p>
        </w:tc>
      </w:tr>
      <w:tr w:rsidR="00884924" w:rsidRPr="00CD16AE" w:rsidTr="00A3523D">
        <w:trPr>
          <w:trHeight w:val="415"/>
        </w:trPr>
        <w:tc>
          <w:tcPr>
            <w:tcW w:w="581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4924" w:rsidRPr="00CD16AE" w:rsidTr="00A3523D">
        <w:trPr>
          <w:trHeight w:val="297"/>
        </w:trPr>
        <w:tc>
          <w:tcPr>
            <w:tcW w:w="581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4924" w:rsidRPr="00CD16AE" w:rsidTr="00A3523D">
        <w:trPr>
          <w:trHeight w:val="401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Фонд финансовой поддержки поселений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6D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76DD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776DD9">
              <w:rPr>
                <w:sz w:val="18"/>
                <w:szCs w:val="18"/>
              </w:rPr>
              <w:t>гг.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A3523D" w:rsidRDefault="005E4571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3749,78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5E4571" w:rsidRDefault="001A41DC" w:rsidP="006B7E12">
            <w:pPr>
              <w:jc w:val="center"/>
              <w:rPr>
                <w:sz w:val="18"/>
                <w:szCs w:val="18"/>
              </w:rPr>
            </w:pPr>
            <w:r w:rsidRPr="005E4571">
              <w:rPr>
                <w:sz w:val="18"/>
                <w:szCs w:val="18"/>
              </w:rPr>
              <w:t>2149,78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  <w:lang w:val="en-US"/>
              </w:rPr>
              <w:t xml:space="preserve">I-II </w:t>
            </w:r>
            <w:r w:rsidRPr="00A3523D">
              <w:rPr>
                <w:sz w:val="18"/>
                <w:szCs w:val="18"/>
              </w:rPr>
              <w:t>квартал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A3523D" w:rsidRDefault="00A3523D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800,0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A3523D" w:rsidRDefault="00A3523D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800,0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финансов</w:t>
            </w:r>
            <w:proofErr w:type="gramStart"/>
            <w:r w:rsidRPr="00CD16AE">
              <w:rPr>
                <w:color w:val="000000" w:themeColor="text1"/>
                <w:sz w:val="18"/>
                <w:szCs w:val="18"/>
              </w:rPr>
              <w:t>о-</w:t>
            </w:r>
            <w:proofErr w:type="gramEnd"/>
            <w:r w:rsidRPr="00CD16AE">
              <w:rPr>
                <w:color w:val="000000" w:themeColor="text1"/>
                <w:sz w:val="18"/>
                <w:szCs w:val="18"/>
              </w:rPr>
              <w:t xml:space="preserve"> экономическое управление администрации МО «Володарский район»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Повышение уровня жизни муниципальных служащих пенсионного возраста</w:t>
            </w:r>
          </w:p>
        </w:tc>
      </w:tr>
      <w:tr w:rsidR="00884924" w:rsidRPr="00CD16AE" w:rsidTr="00A3523D">
        <w:trPr>
          <w:trHeight w:val="269"/>
        </w:trPr>
        <w:tc>
          <w:tcPr>
            <w:tcW w:w="581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84924" w:rsidRPr="00A3523D" w:rsidRDefault="005E4571" w:rsidP="006B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4924" w:rsidRPr="005E4571" w:rsidRDefault="001A41DC" w:rsidP="006B7E12">
            <w:pPr>
              <w:jc w:val="center"/>
              <w:rPr>
                <w:sz w:val="18"/>
                <w:szCs w:val="18"/>
              </w:rPr>
            </w:pPr>
            <w:r w:rsidRPr="005E4571">
              <w:rPr>
                <w:sz w:val="18"/>
                <w:szCs w:val="18"/>
              </w:rPr>
              <w:t>710,06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4924" w:rsidRPr="00CD16AE" w:rsidTr="00A3523D">
        <w:trPr>
          <w:trHeight w:val="1150"/>
        </w:trPr>
        <w:tc>
          <w:tcPr>
            <w:tcW w:w="5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84924" w:rsidRPr="00CD16AE" w:rsidRDefault="00884924" w:rsidP="006B7E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924" w:rsidRPr="00A3523D" w:rsidRDefault="00884924" w:rsidP="006B7E12">
            <w:pPr>
              <w:jc w:val="center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0</w:t>
            </w:r>
            <w:r w:rsidR="00A3523D" w:rsidRPr="00A3523D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884924" w:rsidRPr="00CD16AE" w:rsidRDefault="00884924" w:rsidP="006B7E12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376A2" w:rsidRPr="00CD16AE" w:rsidRDefault="00F376A2" w:rsidP="00F376A2">
      <w:pPr>
        <w:ind w:firstLine="851"/>
        <w:jc w:val="both"/>
        <w:rPr>
          <w:color w:val="000000" w:themeColor="text1"/>
          <w:sz w:val="18"/>
          <w:szCs w:val="18"/>
        </w:rPr>
      </w:pPr>
    </w:p>
    <w:p w:rsidR="00F376A2" w:rsidRPr="00CD16AE" w:rsidRDefault="00F376A2" w:rsidP="00F376A2">
      <w:pPr>
        <w:ind w:firstLine="851"/>
        <w:jc w:val="both"/>
        <w:rPr>
          <w:color w:val="000000" w:themeColor="text1"/>
          <w:sz w:val="18"/>
          <w:szCs w:val="18"/>
        </w:rPr>
      </w:pPr>
    </w:p>
    <w:p w:rsidR="00F376A2" w:rsidRPr="00CD16AE" w:rsidRDefault="00F376A2" w:rsidP="00F376A2">
      <w:pPr>
        <w:ind w:firstLine="851"/>
        <w:jc w:val="both"/>
        <w:rPr>
          <w:color w:val="000000" w:themeColor="text1"/>
          <w:sz w:val="18"/>
          <w:szCs w:val="18"/>
        </w:rPr>
      </w:pPr>
    </w:p>
    <w:p w:rsidR="00F376A2" w:rsidRPr="00CD16AE" w:rsidRDefault="00F376A2" w:rsidP="00F376A2">
      <w:pPr>
        <w:ind w:firstLine="851"/>
        <w:jc w:val="both"/>
        <w:rPr>
          <w:color w:val="000000" w:themeColor="text1"/>
          <w:sz w:val="18"/>
          <w:szCs w:val="18"/>
        </w:rPr>
      </w:pPr>
    </w:p>
    <w:p w:rsidR="006E78B0" w:rsidRPr="00B064F0" w:rsidRDefault="00F376A2" w:rsidP="00996341">
      <w:pPr>
        <w:ind w:firstLine="851"/>
        <w:jc w:val="both"/>
        <w:rPr>
          <w:sz w:val="28"/>
          <w:szCs w:val="28"/>
        </w:rPr>
      </w:pPr>
      <w:r w:rsidRPr="00CD16AE">
        <w:rPr>
          <w:color w:val="000000" w:themeColor="text1"/>
          <w:sz w:val="24"/>
          <w:szCs w:val="24"/>
        </w:rPr>
        <w:t>Верно:</w:t>
      </w:r>
    </w:p>
    <w:sectPr w:rsidR="006E78B0" w:rsidRPr="00B064F0" w:rsidSect="00AC2BC3">
      <w:pgSz w:w="15840" w:h="12240" w:orient="landscape"/>
      <w:pgMar w:top="426" w:right="851" w:bottom="758" w:left="1418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5F" w:rsidRDefault="00D71D5F" w:rsidP="00EA180E">
      <w:r>
        <w:separator/>
      </w:r>
    </w:p>
  </w:endnote>
  <w:endnote w:type="continuationSeparator" w:id="0">
    <w:p w:rsidR="00D71D5F" w:rsidRDefault="00D71D5F" w:rsidP="00EA1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5F" w:rsidRDefault="00D71D5F" w:rsidP="00EA180E">
      <w:r>
        <w:separator/>
      </w:r>
    </w:p>
  </w:footnote>
  <w:footnote w:type="continuationSeparator" w:id="0">
    <w:p w:rsidR="00D71D5F" w:rsidRDefault="00D71D5F" w:rsidP="00EA1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F0" w:rsidRDefault="007A73F0">
    <w:pPr>
      <w:pStyle w:val="ab"/>
      <w:framePr w:wrap="auto" w:vAnchor="text" w:hAnchor="margin" w:xAlign="center" w:y="1"/>
      <w:rPr>
        <w:rStyle w:val="ad"/>
      </w:rPr>
    </w:pPr>
  </w:p>
  <w:p w:rsidR="007A73F0" w:rsidRDefault="007A73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9C3"/>
    <w:multiLevelType w:val="hybridMultilevel"/>
    <w:tmpl w:val="F09A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7F0F"/>
    <w:multiLevelType w:val="hybridMultilevel"/>
    <w:tmpl w:val="51AEEE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6E1365"/>
    <w:multiLevelType w:val="hybridMultilevel"/>
    <w:tmpl w:val="CF84AB62"/>
    <w:lvl w:ilvl="0" w:tplc="C22817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6270B"/>
    <w:multiLevelType w:val="hybridMultilevel"/>
    <w:tmpl w:val="E940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1175C"/>
    <w:multiLevelType w:val="hybridMultilevel"/>
    <w:tmpl w:val="0F8A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21BD3"/>
    <w:multiLevelType w:val="hybridMultilevel"/>
    <w:tmpl w:val="F176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92023"/>
    <w:multiLevelType w:val="hybridMultilevel"/>
    <w:tmpl w:val="CBA2A470"/>
    <w:lvl w:ilvl="0" w:tplc="FEC0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1C6"/>
    <w:rsid w:val="00016A7D"/>
    <w:rsid w:val="000250B6"/>
    <w:rsid w:val="00026F29"/>
    <w:rsid w:val="0003011F"/>
    <w:rsid w:val="0005118A"/>
    <w:rsid w:val="00095DEC"/>
    <w:rsid w:val="000A09D1"/>
    <w:rsid w:val="000A7875"/>
    <w:rsid w:val="000D166A"/>
    <w:rsid w:val="000E140E"/>
    <w:rsid w:val="000F4080"/>
    <w:rsid w:val="001053C4"/>
    <w:rsid w:val="00121E74"/>
    <w:rsid w:val="00150281"/>
    <w:rsid w:val="00165CF1"/>
    <w:rsid w:val="001707BE"/>
    <w:rsid w:val="00172DC5"/>
    <w:rsid w:val="00197BAE"/>
    <w:rsid w:val="001A41DC"/>
    <w:rsid w:val="001B796C"/>
    <w:rsid w:val="001D0BB6"/>
    <w:rsid w:val="001E15D6"/>
    <w:rsid w:val="001F715B"/>
    <w:rsid w:val="0020743C"/>
    <w:rsid w:val="00231980"/>
    <w:rsid w:val="00237597"/>
    <w:rsid w:val="00274400"/>
    <w:rsid w:val="00284B0B"/>
    <w:rsid w:val="002B20A4"/>
    <w:rsid w:val="002B2AF9"/>
    <w:rsid w:val="002C4B63"/>
    <w:rsid w:val="002C5A9D"/>
    <w:rsid w:val="002D5587"/>
    <w:rsid w:val="0030565E"/>
    <w:rsid w:val="0031562F"/>
    <w:rsid w:val="00320A13"/>
    <w:rsid w:val="003265D7"/>
    <w:rsid w:val="0032713C"/>
    <w:rsid w:val="00332B77"/>
    <w:rsid w:val="0033376B"/>
    <w:rsid w:val="00360C1B"/>
    <w:rsid w:val="0036731C"/>
    <w:rsid w:val="00375B58"/>
    <w:rsid w:val="003B5DAE"/>
    <w:rsid w:val="003D376C"/>
    <w:rsid w:val="003D7A1C"/>
    <w:rsid w:val="004001AA"/>
    <w:rsid w:val="00406C1D"/>
    <w:rsid w:val="0042482F"/>
    <w:rsid w:val="0044377B"/>
    <w:rsid w:val="00475ED2"/>
    <w:rsid w:val="004A285A"/>
    <w:rsid w:val="004C3E27"/>
    <w:rsid w:val="004E559E"/>
    <w:rsid w:val="004F249A"/>
    <w:rsid w:val="004F5618"/>
    <w:rsid w:val="00532B66"/>
    <w:rsid w:val="00541BC9"/>
    <w:rsid w:val="00566C6F"/>
    <w:rsid w:val="005B623E"/>
    <w:rsid w:val="005B669E"/>
    <w:rsid w:val="005E28F0"/>
    <w:rsid w:val="005E3585"/>
    <w:rsid w:val="005E4571"/>
    <w:rsid w:val="00603D8B"/>
    <w:rsid w:val="00617D38"/>
    <w:rsid w:val="00620434"/>
    <w:rsid w:val="006243BB"/>
    <w:rsid w:val="00675D88"/>
    <w:rsid w:val="006944AE"/>
    <w:rsid w:val="006B7E12"/>
    <w:rsid w:val="006C4414"/>
    <w:rsid w:val="006D2B15"/>
    <w:rsid w:val="006E78B0"/>
    <w:rsid w:val="0070284F"/>
    <w:rsid w:val="00756100"/>
    <w:rsid w:val="0076099E"/>
    <w:rsid w:val="00762E45"/>
    <w:rsid w:val="0078233C"/>
    <w:rsid w:val="007A73F0"/>
    <w:rsid w:val="007C357C"/>
    <w:rsid w:val="007D2C66"/>
    <w:rsid w:val="007D6E3A"/>
    <w:rsid w:val="007E3C4E"/>
    <w:rsid w:val="007E6668"/>
    <w:rsid w:val="007E726E"/>
    <w:rsid w:val="007F193B"/>
    <w:rsid w:val="008269BE"/>
    <w:rsid w:val="008309FD"/>
    <w:rsid w:val="00881BD7"/>
    <w:rsid w:val="00883286"/>
    <w:rsid w:val="00883BA1"/>
    <w:rsid w:val="00884924"/>
    <w:rsid w:val="0088725E"/>
    <w:rsid w:val="008B75DD"/>
    <w:rsid w:val="008C13E7"/>
    <w:rsid w:val="008C1D7E"/>
    <w:rsid w:val="008C52B9"/>
    <w:rsid w:val="008D4CE1"/>
    <w:rsid w:val="008F0947"/>
    <w:rsid w:val="009008EA"/>
    <w:rsid w:val="0091312D"/>
    <w:rsid w:val="009311C6"/>
    <w:rsid w:val="009713E9"/>
    <w:rsid w:val="00996341"/>
    <w:rsid w:val="009C6774"/>
    <w:rsid w:val="009D2114"/>
    <w:rsid w:val="009D4612"/>
    <w:rsid w:val="00A3523D"/>
    <w:rsid w:val="00A3773A"/>
    <w:rsid w:val="00A45827"/>
    <w:rsid w:val="00A57A3D"/>
    <w:rsid w:val="00A65074"/>
    <w:rsid w:val="00A6771C"/>
    <w:rsid w:val="00A700FC"/>
    <w:rsid w:val="00AB0867"/>
    <w:rsid w:val="00AC10E5"/>
    <w:rsid w:val="00AC2BC3"/>
    <w:rsid w:val="00AC2DB7"/>
    <w:rsid w:val="00AC41D3"/>
    <w:rsid w:val="00AD5EEB"/>
    <w:rsid w:val="00B05E91"/>
    <w:rsid w:val="00B064F0"/>
    <w:rsid w:val="00B114CE"/>
    <w:rsid w:val="00B12D8D"/>
    <w:rsid w:val="00B14993"/>
    <w:rsid w:val="00B34C77"/>
    <w:rsid w:val="00B52591"/>
    <w:rsid w:val="00B6450E"/>
    <w:rsid w:val="00B64CD3"/>
    <w:rsid w:val="00B82EB4"/>
    <w:rsid w:val="00B925E3"/>
    <w:rsid w:val="00BC0F48"/>
    <w:rsid w:val="00BD4E6F"/>
    <w:rsid w:val="00BF078A"/>
    <w:rsid w:val="00C52DF2"/>
    <w:rsid w:val="00C64B4E"/>
    <w:rsid w:val="00C668E5"/>
    <w:rsid w:val="00C73515"/>
    <w:rsid w:val="00C8399E"/>
    <w:rsid w:val="00CB0ADA"/>
    <w:rsid w:val="00CB5000"/>
    <w:rsid w:val="00CD16AE"/>
    <w:rsid w:val="00CE600E"/>
    <w:rsid w:val="00CF4F49"/>
    <w:rsid w:val="00D03796"/>
    <w:rsid w:val="00D11886"/>
    <w:rsid w:val="00D279E0"/>
    <w:rsid w:val="00D46C89"/>
    <w:rsid w:val="00D56A5F"/>
    <w:rsid w:val="00D635F1"/>
    <w:rsid w:val="00D667EC"/>
    <w:rsid w:val="00D71D5F"/>
    <w:rsid w:val="00D72FF2"/>
    <w:rsid w:val="00D81F26"/>
    <w:rsid w:val="00D82CAB"/>
    <w:rsid w:val="00D905DC"/>
    <w:rsid w:val="00DA07A9"/>
    <w:rsid w:val="00DA124B"/>
    <w:rsid w:val="00DA5078"/>
    <w:rsid w:val="00DA76A3"/>
    <w:rsid w:val="00DE41D8"/>
    <w:rsid w:val="00DE5479"/>
    <w:rsid w:val="00E059C7"/>
    <w:rsid w:val="00E22C85"/>
    <w:rsid w:val="00E247DA"/>
    <w:rsid w:val="00E45749"/>
    <w:rsid w:val="00E65E5D"/>
    <w:rsid w:val="00E6647A"/>
    <w:rsid w:val="00E82CA5"/>
    <w:rsid w:val="00EA180E"/>
    <w:rsid w:val="00EB0091"/>
    <w:rsid w:val="00EC1095"/>
    <w:rsid w:val="00EE13A0"/>
    <w:rsid w:val="00EE4AE8"/>
    <w:rsid w:val="00EE4FB4"/>
    <w:rsid w:val="00F07BC1"/>
    <w:rsid w:val="00F2058F"/>
    <w:rsid w:val="00F26ADE"/>
    <w:rsid w:val="00F376A2"/>
    <w:rsid w:val="00F62B36"/>
    <w:rsid w:val="00F71101"/>
    <w:rsid w:val="00FA685F"/>
    <w:rsid w:val="00FE5EDB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"/>
    <w:qFormat/>
    <w:rsid w:val="00CB5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1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nhideWhenUsed/>
    <w:rsid w:val="009311C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9311C6"/>
    <w:rPr>
      <w:b/>
      <w:bCs/>
    </w:rPr>
  </w:style>
  <w:style w:type="paragraph" w:customStyle="1" w:styleId="ConsPlusNonformat">
    <w:name w:val="ConsPlusNonformat"/>
    <w:uiPriority w:val="99"/>
    <w:rsid w:val="009311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3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CB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rsid w:val="003056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56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5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056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Body Text Indent"/>
    <w:basedOn w:val="a"/>
    <w:link w:val="aa"/>
    <w:rsid w:val="0030565E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0565E"/>
    <w:rPr>
      <w:sz w:val="24"/>
      <w:szCs w:val="24"/>
      <w:lang w:eastAsia="ar-SA"/>
    </w:rPr>
  </w:style>
  <w:style w:type="paragraph" w:customStyle="1" w:styleId="p6">
    <w:name w:val="p6"/>
    <w:basedOn w:val="a"/>
    <w:rsid w:val="00CE600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C52DF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rsid w:val="00C52DF2"/>
  </w:style>
  <w:style w:type="character" w:styleId="ad">
    <w:name w:val="page number"/>
    <w:rsid w:val="00C52DF2"/>
    <w:rPr>
      <w:rFonts w:cs="Times New Roman"/>
    </w:rPr>
  </w:style>
  <w:style w:type="paragraph" w:customStyle="1" w:styleId="3">
    <w:name w:val="Стиль3"/>
    <w:basedOn w:val="a"/>
    <w:link w:val="30"/>
    <w:qFormat/>
    <w:rsid w:val="00F376A2"/>
    <w:pPr>
      <w:jc w:val="both"/>
    </w:pPr>
    <w:rPr>
      <w:sz w:val="24"/>
      <w:szCs w:val="24"/>
    </w:rPr>
  </w:style>
  <w:style w:type="character" w:customStyle="1" w:styleId="30">
    <w:name w:val="Стиль3 Знак"/>
    <w:basedOn w:val="a0"/>
    <w:link w:val="3"/>
    <w:rsid w:val="00F376A2"/>
    <w:rPr>
      <w:sz w:val="24"/>
      <w:szCs w:val="24"/>
    </w:rPr>
  </w:style>
  <w:style w:type="paragraph" w:styleId="ae">
    <w:name w:val="No Spacing"/>
    <w:uiPriority w:val="1"/>
    <w:qFormat/>
    <w:rsid w:val="00F37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19</Pages>
  <Words>6982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2021-02-09T11:17:00Z</cp:lastPrinted>
  <dcterms:created xsi:type="dcterms:W3CDTF">2021-02-09T11:18:00Z</dcterms:created>
  <dcterms:modified xsi:type="dcterms:W3CDTF">2021-02-12T11:31:00Z</dcterms:modified>
</cp:coreProperties>
</file>