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D3146" w:rsidTr="00B82EB4">
        <w:tc>
          <w:tcPr>
            <w:tcW w:w="4927" w:type="dxa"/>
          </w:tcPr>
          <w:p w:rsidR="0005118A" w:rsidRPr="004D3146" w:rsidRDefault="0005118A" w:rsidP="004D3146">
            <w:pPr>
              <w:jc w:val="center"/>
              <w:rPr>
                <w:sz w:val="32"/>
                <w:szCs w:val="32"/>
                <w:u w:val="single"/>
              </w:rPr>
            </w:pPr>
            <w:r w:rsidRPr="004D3146">
              <w:rPr>
                <w:sz w:val="32"/>
                <w:szCs w:val="32"/>
                <w:u w:val="single"/>
              </w:rPr>
              <w:t xml:space="preserve">от </w:t>
            </w:r>
            <w:r w:rsidR="004D3146" w:rsidRPr="004D3146">
              <w:rPr>
                <w:sz w:val="32"/>
                <w:szCs w:val="32"/>
                <w:u w:val="single"/>
              </w:rPr>
              <w:t>30.06.2016 г.</w:t>
            </w:r>
          </w:p>
        </w:tc>
        <w:tc>
          <w:tcPr>
            <w:tcW w:w="4927" w:type="dxa"/>
          </w:tcPr>
          <w:p w:rsidR="0005118A" w:rsidRPr="004D3146" w:rsidRDefault="0005118A" w:rsidP="004D3146">
            <w:pPr>
              <w:jc w:val="center"/>
              <w:rPr>
                <w:sz w:val="32"/>
                <w:szCs w:val="32"/>
                <w:u w:val="single"/>
              </w:rPr>
            </w:pPr>
            <w:r w:rsidRPr="004D3146">
              <w:rPr>
                <w:sz w:val="32"/>
                <w:szCs w:val="32"/>
                <w:u w:val="single"/>
                <w:lang w:val="en-US"/>
              </w:rPr>
              <w:t>N</w:t>
            </w:r>
            <w:r w:rsidR="004D3146" w:rsidRPr="004D3146">
              <w:rPr>
                <w:sz w:val="32"/>
                <w:szCs w:val="32"/>
                <w:u w:val="single"/>
              </w:rPr>
              <w:t xml:space="preserve"> 173</w:t>
            </w:r>
          </w:p>
        </w:tc>
      </w:tr>
    </w:tbl>
    <w:p w:rsidR="00274400" w:rsidRPr="004D3146" w:rsidRDefault="00274400">
      <w:pPr>
        <w:jc w:val="center"/>
        <w:rPr>
          <w:u w:val="single"/>
        </w:rPr>
      </w:pPr>
    </w:p>
    <w:p w:rsidR="004D3146" w:rsidRDefault="004D3146" w:rsidP="004D3146">
      <w:pPr>
        <w:ind w:firstLine="851"/>
        <w:jc w:val="both"/>
        <w:rPr>
          <w:sz w:val="28"/>
          <w:szCs w:val="28"/>
        </w:rPr>
      </w:pPr>
    </w:p>
    <w:p w:rsid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 xml:space="preserve">О порядке содержания и ремонта </w:t>
      </w:r>
    </w:p>
    <w:p w:rsid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 xml:space="preserve">автомобильных дорог общего пользования </w:t>
      </w: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>местного з</w:t>
      </w:r>
      <w:r>
        <w:rPr>
          <w:sz w:val="28"/>
          <w:szCs w:val="28"/>
        </w:rPr>
        <w:t>начения МО «Володарский район»</w:t>
      </w: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>В соответствии с пунктом 2 статьи 17, пункта 2 статьи 18 Федерального закона от 8 ноября 2007 года № 257-ФЗ (ред. от 15.02.2016)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МО «Володарский район»</w:t>
      </w: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</w:p>
    <w:p w:rsidR="004D3146" w:rsidRPr="004D3146" w:rsidRDefault="004D3146" w:rsidP="004D3146">
      <w:pPr>
        <w:jc w:val="both"/>
        <w:rPr>
          <w:sz w:val="28"/>
          <w:szCs w:val="28"/>
        </w:rPr>
      </w:pPr>
      <w:r w:rsidRPr="004D3146">
        <w:rPr>
          <w:sz w:val="28"/>
          <w:szCs w:val="28"/>
        </w:rPr>
        <w:t>ПОСТАНОВЛЯЕТ:</w:t>
      </w: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 xml:space="preserve"> </w:t>
      </w: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>1.Утвердить  Порядок содержания и ремонта автомобильных дорог общего пользования  местного значения МО «Володарский район»</w:t>
      </w:r>
      <w:r w:rsidR="00387B45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 xml:space="preserve">2.Сектору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</w:t>
      </w:r>
      <w:r w:rsidRPr="004D3146">
        <w:rPr>
          <w:sz w:val="28"/>
          <w:szCs w:val="28"/>
        </w:rPr>
        <w:t>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>3.</w:t>
      </w:r>
      <w:r>
        <w:rPr>
          <w:sz w:val="28"/>
          <w:szCs w:val="28"/>
        </w:rPr>
        <w:t xml:space="preserve">Главному редактору </w:t>
      </w:r>
      <w:r w:rsidRPr="004D3146">
        <w:rPr>
          <w:sz w:val="28"/>
          <w:szCs w:val="28"/>
        </w:rPr>
        <w:t xml:space="preserve">МАУ «Редакция газеты «Заря Каспия» (Шарова) опубликовать настоящее постановление в </w:t>
      </w:r>
      <w:r>
        <w:rPr>
          <w:sz w:val="28"/>
          <w:szCs w:val="28"/>
        </w:rPr>
        <w:t>районной газете "Заря Каспия"</w:t>
      </w:r>
      <w:r w:rsidRPr="004D3146">
        <w:rPr>
          <w:sz w:val="28"/>
          <w:szCs w:val="28"/>
        </w:rPr>
        <w:t>.</w:t>
      </w: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>4.Настоящее постановление вступает в силу со дня его опубликования.</w:t>
      </w: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>5.Контроль за исполнением настоящего постановления возложить на заместителя главы администрации МО «Володарский район» по оперативной работе Магзанова С.И.</w:t>
      </w: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</w:p>
    <w:p w:rsidR="004D3146" w:rsidRPr="004D3146" w:rsidRDefault="004D3146" w:rsidP="004D3146">
      <w:pPr>
        <w:ind w:firstLine="851"/>
        <w:jc w:val="both"/>
        <w:rPr>
          <w:sz w:val="28"/>
          <w:szCs w:val="28"/>
        </w:rPr>
      </w:pPr>
    </w:p>
    <w:p w:rsidR="004D3146" w:rsidRDefault="004D3146" w:rsidP="004D3146">
      <w:pPr>
        <w:ind w:firstLine="851"/>
        <w:jc w:val="both"/>
        <w:rPr>
          <w:sz w:val="28"/>
          <w:szCs w:val="28"/>
        </w:rPr>
      </w:pPr>
      <w:r w:rsidRPr="004D3146">
        <w:rPr>
          <w:sz w:val="28"/>
          <w:szCs w:val="28"/>
        </w:rPr>
        <w:t xml:space="preserve">Глава администрации </w:t>
      </w:r>
      <w:r w:rsidRPr="004D3146">
        <w:rPr>
          <w:sz w:val="28"/>
          <w:szCs w:val="28"/>
        </w:rPr>
        <w:tab/>
      </w:r>
      <w:r w:rsidRPr="004D3146">
        <w:rPr>
          <w:sz w:val="28"/>
          <w:szCs w:val="28"/>
        </w:rPr>
        <w:tab/>
      </w:r>
      <w:r w:rsidRPr="004D3146">
        <w:rPr>
          <w:sz w:val="28"/>
          <w:szCs w:val="28"/>
        </w:rPr>
        <w:tab/>
      </w:r>
      <w:r w:rsidRPr="004D3146">
        <w:rPr>
          <w:sz w:val="28"/>
          <w:szCs w:val="28"/>
        </w:rPr>
        <w:tab/>
        <w:t xml:space="preserve">  </w:t>
      </w:r>
      <w:r w:rsidRPr="004D314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</w:t>
      </w:r>
      <w:r w:rsidRPr="004D3146">
        <w:rPr>
          <w:sz w:val="28"/>
          <w:szCs w:val="28"/>
        </w:rPr>
        <w:t>Б.Г. Миндиев</w:t>
      </w:r>
    </w:p>
    <w:p w:rsidR="004D3146" w:rsidRDefault="004D3146" w:rsidP="004D3146">
      <w:pPr>
        <w:ind w:firstLine="851"/>
        <w:jc w:val="both"/>
        <w:rPr>
          <w:sz w:val="28"/>
          <w:szCs w:val="28"/>
        </w:rPr>
      </w:pPr>
    </w:p>
    <w:p w:rsidR="004D3146" w:rsidRDefault="004D3146" w:rsidP="004D3146">
      <w:pPr>
        <w:ind w:firstLine="851"/>
        <w:jc w:val="both"/>
        <w:rPr>
          <w:sz w:val="28"/>
          <w:szCs w:val="28"/>
        </w:rPr>
      </w:pPr>
    </w:p>
    <w:p w:rsidR="004D3146" w:rsidRDefault="004D3146" w:rsidP="004D3146">
      <w:pPr>
        <w:ind w:firstLine="851"/>
        <w:jc w:val="both"/>
        <w:rPr>
          <w:sz w:val="28"/>
          <w:szCs w:val="28"/>
        </w:rPr>
      </w:pPr>
    </w:p>
    <w:p w:rsidR="004D3146" w:rsidRDefault="004D3146" w:rsidP="004D3146">
      <w:pPr>
        <w:ind w:firstLine="851"/>
        <w:jc w:val="both"/>
        <w:rPr>
          <w:sz w:val="28"/>
          <w:szCs w:val="28"/>
        </w:rPr>
      </w:pPr>
    </w:p>
    <w:p w:rsidR="004D3146" w:rsidRPr="00E37034" w:rsidRDefault="004D3146" w:rsidP="004D3146">
      <w:pPr>
        <w:ind w:firstLine="851"/>
        <w:jc w:val="right"/>
        <w:rPr>
          <w:sz w:val="26"/>
          <w:szCs w:val="26"/>
        </w:rPr>
      </w:pPr>
      <w:r w:rsidRPr="00E37034">
        <w:rPr>
          <w:sz w:val="26"/>
          <w:szCs w:val="26"/>
        </w:rPr>
        <w:lastRenderedPageBreak/>
        <w:t xml:space="preserve">Приложение №1 </w:t>
      </w:r>
    </w:p>
    <w:p w:rsidR="004D3146" w:rsidRPr="00E37034" w:rsidRDefault="004D3146" w:rsidP="004D3146">
      <w:pPr>
        <w:ind w:firstLine="851"/>
        <w:jc w:val="right"/>
        <w:rPr>
          <w:sz w:val="26"/>
          <w:szCs w:val="26"/>
        </w:rPr>
      </w:pPr>
      <w:r w:rsidRPr="00E37034">
        <w:rPr>
          <w:sz w:val="26"/>
          <w:szCs w:val="26"/>
        </w:rPr>
        <w:t>к постановлению администрации</w:t>
      </w:r>
    </w:p>
    <w:p w:rsidR="004D3146" w:rsidRPr="00E37034" w:rsidRDefault="004D3146" w:rsidP="004D3146">
      <w:pPr>
        <w:ind w:firstLine="851"/>
        <w:jc w:val="right"/>
        <w:rPr>
          <w:sz w:val="26"/>
          <w:szCs w:val="26"/>
        </w:rPr>
      </w:pPr>
      <w:r w:rsidRPr="00E37034">
        <w:rPr>
          <w:sz w:val="26"/>
          <w:szCs w:val="26"/>
        </w:rPr>
        <w:t>МО "Володарский район"</w:t>
      </w:r>
    </w:p>
    <w:p w:rsidR="004D3146" w:rsidRPr="00E37034" w:rsidRDefault="004D3146" w:rsidP="004D3146">
      <w:pPr>
        <w:ind w:firstLine="851"/>
        <w:jc w:val="right"/>
        <w:rPr>
          <w:sz w:val="26"/>
          <w:szCs w:val="26"/>
          <w:u w:val="single"/>
        </w:rPr>
      </w:pPr>
      <w:r w:rsidRPr="00E37034">
        <w:rPr>
          <w:sz w:val="26"/>
          <w:szCs w:val="26"/>
        </w:rPr>
        <w:t xml:space="preserve">от </w:t>
      </w:r>
      <w:r w:rsidRPr="00E37034">
        <w:rPr>
          <w:sz w:val="26"/>
          <w:szCs w:val="26"/>
          <w:u w:val="single"/>
        </w:rPr>
        <w:t>30.06.2016 г</w:t>
      </w:r>
      <w:r w:rsidRPr="00E37034">
        <w:rPr>
          <w:sz w:val="26"/>
          <w:szCs w:val="26"/>
        </w:rPr>
        <w:t xml:space="preserve">. № </w:t>
      </w:r>
      <w:r w:rsidRPr="00E37034">
        <w:rPr>
          <w:sz w:val="26"/>
          <w:szCs w:val="26"/>
          <w:u w:val="single"/>
        </w:rPr>
        <w:t>173</w:t>
      </w:r>
    </w:p>
    <w:p w:rsidR="004D3146" w:rsidRPr="00E37034" w:rsidRDefault="004D3146" w:rsidP="004D3146">
      <w:pPr>
        <w:ind w:firstLine="851"/>
        <w:jc w:val="right"/>
        <w:rPr>
          <w:sz w:val="26"/>
          <w:szCs w:val="26"/>
        </w:rPr>
      </w:pPr>
    </w:p>
    <w:p w:rsidR="004D3146" w:rsidRPr="00E37034" w:rsidRDefault="004D3146" w:rsidP="004D3146">
      <w:pPr>
        <w:rPr>
          <w:sz w:val="26"/>
          <w:szCs w:val="26"/>
        </w:rPr>
      </w:pPr>
    </w:p>
    <w:p w:rsidR="004D3146" w:rsidRPr="00E37034" w:rsidRDefault="004D3146" w:rsidP="004D3146">
      <w:pPr>
        <w:pStyle w:val="consplustitle"/>
        <w:spacing w:before="0" w:beforeAutospacing="0" w:after="0" w:afterAutospacing="0"/>
        <w:jc w:val="center"/>
        <w:rPr>
          <w:sz w:val="26"/>
          <w:szCs w:val="26"/>
        </w:rPr>
      </w:pPr>
      <w:r w:rsidRPr="00E37034">
        <w:rPr>
          <w:rStyle w:val="a6"/>
          <w:b w:val="0"/>
          <w:sz w:val="26"/>
          <w:szCs w:val="26"/>
        </w:rPr>
        <w:t>Порядок</w:t>
      </w:r>
    </w:p>
    <w:p w:rsidR="004D3146" w:rsidRPr="00E37034" w:rsidRDefault="004D3146" w:rsidP="004D3146">
      <w:pPr>
        <w:pStyle w:val="consplustitle"/>
        <w:spacing w:before="0" w:beforeAutospacing="0" w:after="0" w:afterAutospacing="0"/>
        <w:jc w:val="center"/>
        <w:rPr>
          <w:sz w:val="26"/>
          <w:szCs w:val="26"/>
        </w:rPr>
      </w:pPr>
      <w:r w:rsidRPr="00E37034">
        <w:rPr>
          <w:rStyle w:val="a6"/>
          <w:b w:val="0"/>
          <w:sz w:val="26"/>
          <w:szCs w:val="26"/>
        </w:rPr>
        <w:t>содержания и ремонта автомобильных дорог</w:t>
      </w:r>
    </w:p>
    <w:p w:rsidR="004D3146" w:rsidRPr="00E37034" w:rsidRDefault="004D3146" w:rsidP="004D3146">
      <w:pPr>
        <w:pStyle w:val="consplustitle"/>
        <w:spacing w:before="0" w:beforeAutospacing="0" w:after="0" w:afterAutospacing="0"/>
        <w:jc w:val="center"/>
        <w:rPr>
          <w:sz w:val="26"/>
          <w:szCs w:val="26"/>
        </w:rPr>
      </w:pPr>
      <w:r w:rsidRPr="00E37034">
        <w:rPr>
          <w:rStyle w:val="a6"/>
          <w:b w:val="0"/>
          <w:sz w:val="26"/>
          <w:szCs w:val="26"/>
        </w:rPr>
        <w:t>общего пользования местного значения</w:t>
      </w:r>
    </w:p>
    <w:p w:rsidR="004D3146" w:rsidRPr="00E37034" w:rsidRDefault="004D3146" w:rsidP="004D3146">
      <w:pPr>
        <w:jc w:val="center"/>
        <w:rPr>
          <w:sz w:val="26"/>
          <w:szCs w:val="26"/>
        </w:rPr>
      </w:pPr>
      <w:r w:rsidRPr="00E37034">
        <w:rPr>
          <w:rStyle w:val="a6"/>
          <w:b w:val="0"/>
          <w:sz w:val="26"/>
          <w:szCs w:val="26"/>
        </w:rPr>
        <w:t xml:space="preserve"> МО «Володарский район»</w:t>
      </w:r>
    </w:p>
    <w:p w:rsidR="004D3146" w:rsidRPr="00E37034" w:rsidRDefault="004D3146" w:rsidP="004D3146">
      <w:pPr>
        <w:jc w:val="center"/>
        <w:rPr>
          <w:sz w:val="26"/>
          <w:szCs w:val="26"/>
        </w:rPr>
      </w:pPr>
      <w:r w:rsidRPr="00E37034">
        <w:rPr>
          <w:bCs/>
          <w:sz w:val="26"/>
          <w:szCs w:val="26"/>
        </w:rPr>
        <w:t> </w:t>
      </w:r>
    </w:p>
    <w:p w:rsidR="004D3146" w:rsidRPr="00E37034" w:rsidRDefault="004D3146" w:rsidP="004D3146">
      <w:pPr>
        <w:jc w:val="center"/>
        <w:rPr>
          <w:sz w:val="26"/>
          <w:szCs w:val="26"/>
        </w:rPr>
      </w:pPr>
      <w:r w:rsidRPr="00E37034">
        <w:rPr>
          <w:bCs/>
          <w:sz w:val="26"/>
          <w:szCs w:val="26"/>
        </w:rPr>
        <w:t>I. Общие положения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1.1.Настоящий Порядок разработан в соответствии со статьями 17, 18 Федерального закона от 8 ноября 2007 г. N 257-ФЗ (ред. от 15.02.2016)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1.2.Дорожная деятельность на автомобильных дорогах общего пользования местного значения МО «Володарский район»  (далее - местные автомобильные дороги) осуществляется подрядной (-ыми) организацией (-ями), определенной (-ыми) в соответствии с требованиями Федерального закона от 05 апреля 2013 г. N 44-ФЗ (ред. от 02.06.2016) "О контрактной системе в сфере закупок товаров, работ, услуг для обеспечения государственных и муниципальных нужд». Заказчиком по ремонту и эксплуатации местных автомобильных дорог МО «Володарский район» является МКУ «Управление жилищно-коммунального хозяйства». Данные дороги учитываются на балансе администрации МО «Володарский район».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1.3.Содержание и ремонт местных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местным автомобильным дорогам и безопасных условий такого движения, а также обеспечения их сохранности.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1.4.Определение вида и состава работ по обеспечению необходимого транспортно-эксплуатационного состояния местных автомобильных дорог и искусственных сооружений на них осуществляется МКУ «Управление жилищно-коммунального хозяйства»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 Федерации от 16 ноября 2012 г. N 402 (с изменениями на 25.11.2014) (Зарегистрировано в Министерстве юстиции Российской Федерации 24.05.2013 N 28505).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1.5.Разработку конкурсной документации на выполнение работ по содержанию и ремонту местных автомобильных дорог осуществляет МКУ «Управление жилищно-коммунального хозяйства».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1.6.Размещение заказов на выполнение работ по содержанию и ремонту местных автомобильных дорог для нужд МКУ «Управление жилищно-коммунального хозяйства» осуществляется администрацией МО «Володарский район».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 xml:space="preserve">1.7.Финансирование работ по содержанию и ремонту местных автомобильных дорог МО «Володарский район» осуществляется за счет средств местного бюджета МО «Володарский район». 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lastRenderedPageBreak/>
        <w:t> </w:t>
      </w:r>
    </w:p>
    <w:p w:rsidR="004D3146" w:rsidRPr="00E37034" w:rsidRDefault="004D3146" w:rsidP="004D3146">
      <w:pPr>
        <w:ind w:firstLine="851"/>
        <w:jc w:val="center"/>
        <w:rPr>
          <w:sz w:val="26"/>
          <w:szCs w:val="26"/>
        </w:rPr>
      </w:pPr>
      <w:r w:rsidRPr="00E37034">
        <w:rPr>
          <w:bCs/>
          <w:sz w:val="26"/>
          <w:szCs w:val="26"/>
        </w:rPr>
        <w:t>II. Содержание местных автомобильных дорог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 xml:space="preserve">2.1.Содержание местных автомобильных дорог осуществляется в соответствии с разделом </w:t>
      </w:r>
      <w:r w:rsidRPr="00E37034">
        <w:rPr>
          <w:sz w:val="26"/>
          <w:szCs w:val="26"/>
          <w:lang w:val="en-US"/>
        </w:rPr>
        <w:t>IV</w:t>
      </w:r>
      <w:r w:rsidRPr="00E37034">
        <w:rPr>
          <w:sz w:val="26"/>
          <w:szCs w:val="26"/>
        </w:rPr>
        <w:t xml:space="preserve"> Приказа Министерства транспорта Российской Федерации от 16 ноября 2012 г. N 402 (с изменениями на 25.11.2014) (Зарегистрировано в Министерстве юстиции Российской Федерации 24.05.2013 N 28505).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2.2.Содержание местных автомобильных дорог включает комплекс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2.3.В комплекс работ по содержанию также входят постоянный надзор, текущие и периодические осмотры транспортно-эксплуатационного и технического состояния, ведение технического учета и паспортизации местных автомобильных дорог с целью получения данных о наличии дорог и дорожных сооружений, их протяженности и техническом состоянии для рационального планирования работ по содержанию и ремонту местных автомобильных дорог. По результатам обследований и паспортизации составляются паспорта о местных автомобильных дорогах и дорожных сооружениях.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2.4.Администрация МО «Володарский район» осуществляет: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-технический учет и паспортизацию местных автомобильных дорог и дорожных сооружений;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-определение уровня содержания (высокий, средний, допустимый) в зависимости от социально-экономического значения, интенсивности движения, категории автомобильной дороги и объема выделяемых бюджетных средств;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-постоянный контроль за качеством содержания местных автомобильных дорог и ежемесячную приемку выполненных работ.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bookmarkStart w:id="0" w:name="sub_12"/>
      <w:r w:rsidRPr="00E37034">
        <w:rPr>
          <w:sz w:val="26"/>
          <w:szCs w:val="26"/>
        </w:rPr>
        <w:t>2.5.МКУ «Управление жилищно - коммунального хозяйства» осуществляет: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-постоянный надзор, текущие и периодические осмотры местных автомобильных дорог и дорожных сооружений;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-определение цикличности и объемов работ по периодам содержания: зимнего и весенне-летне-осеннего на основании результатов оценки фактического состояния местных автомобильных дорог;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-заключение муниципальных контрактов на содержание местных автомобильных дорог в соответствии с законодательством Российской Федерации.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 xml:space="preserve">2.6.Оценка технического состояния автомобильных дорог проводится в </w:t>
      </w:r>
      <w:r w:rsidRPr="00E37034">
        <w:rPr>
          <w:rStyle w:val="a7"/>
          <w:b w:val="0"/>
          <w:color w:val="auto"/>
          <w:sz w:val="26"/>
          <w:szCs w:val="26"/>
        </w:rPr>
        <w:t>порядке</w:t>
      </w:r>
      <w:r w:rsidRPr="00E37034">
        <w:rPr>
          <w:sz w:val="26"/>
          <w:szCs w:val="26"/>
        </w:rPr>
        <w:t xml:space="preserve">, утвержденном </w:t>
      </w:r>
      <w:r w:rsidRPr="00E37034">
        <w:rPr>
          <w:rStyle w:val="a7"/>
          <w:b w:val="0"/>
          <w:color w:val="auto"/>
          <w:sz w:val="26"/>
          <w:szCs w:val="26"/>
        </w:rPr>
        <w:t>приказом</w:t>
      </w:r>
      <w:r w:rsidRPr="00E37034">
        <w:rPr>
          <w:sz w:val="26"/>
          <w:szCs w:val="26"/>
        </w:rPr>
        <w:t xml:space="preserve"> Министерства транспорта Российской Федерации от 27.08.2009 N 150 "О порядке проведения оценки технического состояния автомобильных дорог".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bookmarkStart w:id="1" w:name="sub_15"/>
      <w:bookmarkEnd w:id="0"/>
      <w:r w:rsidRPr="00E37034">
        <w:rPr>
          <w:sz w:val="26"/>
          <w:szCs w:val="26"/>
        </w:rPr>
        <w:t xml:space="preserve">2.7.Проекты или сметные расчеты разрабатываются с учетом установленной </w:t>
      </w:r>
      <w:r w:rsidRPr="00E37034">
        <w:rPr>
          <w:rStyle w:val="a7"/>
          <w:b w:val="0"/>
          <w:color w:val="auto"/>
          <w:sz w:val="26"/>
          <w:szCs w:val="26"/>
        </w:rPr>
        <w:t>приказом</w:t>
      </w:r>
      <w:r w:rsidRPr="00E37034">
        <w:rPr>
          <w:sz w:val="26"/>
          <w:szCs w:val="26"/>
        </w:rPr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 </w:t>
      </w:r>
      <w:r w:rsidRPr="00E37034">
        <w:rPr>
          <w:rStyle w:val="a7"/>
          <w:b w:val="0"/>
          <w:color w:val="auto"/>
          <w:sz w:val="26"/>
          <w:szCs w:val="26"/>
        </w:rPr>
        <w:t>классификации</w:t>
      </w:r>
      <w:r w:rsidRPr="00E37034">
        <w:rPr>
          <w:sz w:val="26"/>
          <w:szCs w:val="26"/>
        </w:rPr>
        <w:t xml:space="preserve"> работ по содержанию автомобильных дорог, а также периодичности проведения работ по содержанию автомобильных дорог.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bookmarkStart w:id="2" w:name="sub_16"/>
      <w:bookmarkEnd w:id="1"/>
      <w:r w:rsidRPr="00E37034">
        <w:rPr>
          <w:sz w:val="26"/>
          <w:szCs w:val="26"/>
        </w:rPr>
        <w:t>2.8.Приемка выполненных работ по содержанию автомобильных дорог осуществляется в соответствии с условиями заключенных муниципальных контрактов на их выполнение.</w:t>
      </w:r>
      <w:bookmarkEnd w:id="2"/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</w:p>
    <w:p w:rsidR="004D3146" w:rsidRPr="00E37034" w:rsidRDefault="004D3146" w:rsidP="004D3146">
      <w:pPr>
        <w:ind w:firstLine="851"/>
        <w:jc w:val="center"/>
        <w:rPr>
          <w:sz w:val="26"/>
          <w:szCs w:val="26"/>
        </w:rPr>
      </w:pPr>
      <w:r w:rsidRPr="00E37034">
        <w:rPr>
          <w:bCs/>
          <w:sz w:val="26"/>
          <w:szCs w:val="26"/>
        </w:rPr>
        <w:lastRenderedPageBreak/>
        <w:t>III. Ремонт местных автомобильных дорог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 xml:space="preserve">3.1.Ремонт местных автомобильных дорог осуществляется в соответствии с разделом </w:t>
      </w:r>
      <w:r w:rsidRPr="00E37034">
        <w:rPr>
          <w:sz w:val="26"/>
          <w:szCs w:val="26"/>
          <w:lang w:val="en-US"/>
        </w:rPr>
        <w:t>III</w:t>
      </w:r>
      <w:r w:rsidRPr="00E37034">
        <w:rPr>
          <w:sz w:val="26"/>
          <w:szCs w:val="26"/>
        </w:rPr>
        <w:t xml:space="preserve"> Приказа Министерства транспорта Российской Федерации от 16 ноября 2012 г. N 402 (с изменениями на 25.11.2014) (Зарегистрировано в Министерстве юстиции Российской Федерации 24.05.2013 N 28505).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3.2</w:t>
      </w:r>
      <w:r w:rsidR="00E37034">
        <w:rPr>
          <w:sz w:val="26"/>
          <w:szCs w:val="26"/>
        </w:rPr>
        <w:t>.</w:t>
      </w:r>
      <w:r w:rsidRPr="00E37034">
        <w:rPr>
          <w:sz w:val="26"/>
          <w:szCs w:val="26"/>
        </w:rPr>
        <w:t>Ремонт местных автомобильных дорог включает комплекс работ по восстановлению их транспортно-эксплуатационных характеристик, при выполнении которых не затрагиваются конструктивные и иные характеристики надежности и безопасности местных автомобильных дорог.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3.3.Ремонт местных автомобильных дорог и дорожных сооружений выполняется в соответствии с разработанной сметной документацией.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3.4.Администрация МО «Володарский район» осуществляет: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-организацию устройства объезда в случае принятия решения о временном ограничении или прекращении движения транспортных средств по местным автомобильным дорогам на период выполнения ремонтных работ и информирование пользователей автомобильными дорогами о сроках таких ограничений или прекращения движения транспортных средств и о возможных путях объезда.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 3.5.МКУ «Управление жилищно</w:t>
      </w:r>
      <w:r w:rsidR="00387B45" w:rsidRPr="00E37034">
        <w:rPr>
          <w:sz w:val="26"/>
          <w:szCs w:val="26"/>
        </w:rPr>
        <w:t xml:space="preserve"> </w:t>
      </w:r>
      <w:r w:rsidRPr="00E37034">
        <w:rPr>
          <w:sz w:val="26"/>
          <w:szCs w:val="26"/>
        </w:rPr>
        <w:t>-</w:t>
      </w:r>
      <w:r w:rsidR="00387B45" w:rsidRPr="00E37034">
        <w:rPr>
          <w:sz w:val="26"/>
          <w:szCs w:val="26"/>
        </w:rPr>
        <w:t xml:space="preserve"> </w:t>
      </w:r>
      <w:r w:rsidRPr="00E37034">
        <w:rPr>
          <w:sz w:val="26"/>
          <w:szCs w:val="26"/>
        </w:rPr>
        <w:t>коммунального хозяйства» осуществляет: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-обследование и диагностику технического состояния местных автомобильных дорог и дорожных сооружений;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-формирование перечня подлежащих ремонту местных автомобильных дорог по результатам обследования, диагностики и оценки технического состояния;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-заключение муниципальных контрактов на ремонт местных автомобильных дорог в соответствии с законодательством Российской Федерации;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-постоянный контроль за качеством ремонта местных автомобильных дорог и ежемесячную приемку выполненных работ;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-приемку законченных ремонтом местных автомобильных дорог и дорожных сооружений в соответствии с Правилами приемки работ при строительстве и ремонте автомобильных дорог (ВСН 19-89).</w:t>
      </w:r>
    </w:p>
    <w:p w:rsidR="004D3146" w:rsidRPr="00E37034" w:rsidRDefault="004D3146" w:rsidP="004D3146">
      <w:pPr>
        <w:ind w:firstLine="851"/>
        <w:jc w:val="both"/>
        <w:rPr>
          <w:bCs/>
          <w:sz w:val="26"/>
          <w:szCs w:val="26"/>
        </w:rPr>
      </w:pPr>
    </w:p>
    <w:p w:rsidR="004D3146" w:rsidRPr="00E37034" w:rsidRDefault="004D3146" w:rsidP="004D3146">
      <w:pPr>
        <w:ind w:firstLine="851"/>
        <w:jc w:val="center"/>
        <w:rPr>
          <w:sz w:val="26"/>
          <w:szCs w:val="26"/>
        </w:rPr>
      </w:pPr>
      <w:r w:rsidRPr="00E37034">
        <w:rPr>
          <w:bCs/>
          <w:sz w:val="26"/>
          <w:szCs w:val="26"/>
        </w:rPr>
        <w:t>IV. Капитальный ремонт местных автомобильных дорог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 xml:space="preserve">4.1.Капитальный ремонт местных автомобильных дорог осуществляется в соответствии с разделом </w:t>
      </w:r>
      <w:r w:rsidRPr="00E37034">
        <w:rPr>
          <w:sz w:val="26"/>
          <w:szCs w:val="26"/>
          <w:lang w:val="en-US"/>
        </w:rPr>
        <w:t>II</w:t>
      </w:r>
      <w:r w:rsidRPr="00E37034">
        <w:rPr>
          <w:sz w:val="26"/>
          <w:szCs w:val="26"/>
        </w:rPr>
        <w:t xml:space="preserve"> Приказа Министерства транспорта Российской Федерации от 16 ноября 2012 г. N 402 (с изменениями на 25.11.2014) (Зарегистрировано в Министерстве юстиции Российской Федерации 24.05.2013 N 28505).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4.2.Капитальный ремонт местных автомобильных дорог и дорожных сооружений включает комплекс работ по замене и (или) восстановлению их конструктивных элементов,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затрагиваются конструктивные и иные характеристики надежности и безопасности автомобильных дорог и не изменяются границы полос отвода автомобильных дорог.</w:t>
      </w:r>
    </w:p>
    <w:p w:rsidR="004D3146" w:rsidRPr="00E37034" w:rsidRDefault="00387B45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4.3.</w:t>
      </w:r>
      <w:r w:rsidR="004D3146" w:rsidRPr="00E37034">
        <w:rPr>
          <w:sz w:val="26"/>
          <w:szCs w:val="26"/>
        </w:rPr>
        <w:t>Капитальный ремонт местных автомобильных дорог осуществляется в соответствии с Градостроительным кодексом Российской Федерации и Федеральным законом 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на основании проектной документации.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lastRenderedPageBreak/>
        <w:t>4.4.Разрешения на капитальный ремонт и на ввод в эксплуатацию после проведения капитального ремонта местных автомобильных дорог в порядке, установленном Градостроительным кодексом Российской Федерации, выдаются администрацией МО «Володарский район».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4.5.Администрация МО «  Володарский район» осуществляет: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-организацию устройства объезда в случае принятия решения о временном ограничении или прекращении движения транспортных средств по местным автомобильным дорогам на период выполнения работ по капитальному ремонту и информирование пользователей автомобильными дорогами о сроках таких ограничений или прекращения движения транспортных средств и о возможных путях объезда.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4.6.МКУ «Управление жилищно</w:t>
      </w:r>
      <w:r w:rsidR="00387B45" w:rsidRPr="00E37034">
        <w:rPr>
          <w:sz w:val="26"/>
          <w:szCs w:val="26"/>
        </w:rPr>
        <w:t xml:space="preserve"> </w:t>
      </w:r>
      <w:r w:rsidRPr="00E37034">
        <w:rPr>
          <w:sz w:val="26"/>
          <w:szCs w:val="26"/>
        </w:rPr>
        <w:t>-</w:t>
      </w:r>
      <w:r w:rsidR="00387B45" w:rsidRPr="00E37034">
        <w:rPr>
          <w:sz w:val="26"/>
          <w:szCs w:val="26"/>
        </w:rPr>
        <w:t xml:space="preserve"> </w:t>
      </w:r>
      <w:r w:rsidRPr="00E37034">
        <w:rPr>
          <w:sz w:val="26"/>
          <w:szCs w:val="26"/>
        </w:rPr>
        <w:t>коммунального хозяйства» осуществляет: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-обследование и диагностику технического состояния местных автомобильных дорог и дорожных сооружений;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-формирование перечня подлежащих капитальному ремонту местных автомобильных дорог по результатам обследования, диагностики и оценки технического состояния;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-заключение муниципальных контрактов на капитальный ремонт местных автомобильных дорог в соответствии с законодательством Российской Федерации;</w:t>
      </w: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- строительный контроль за проведением капитального ремонта местных автомобильных дорог и ежемесячную приемку выполненных работ.</w:t>
      </w:r>
    </w:p>
    <w:p w:rsidR="00387B45" w:rsidRDefault="00387B45" w:rsidP="004D3146">
      <w:pPr>
        <w:ind w:firstLine="851"/>
        <w:jc w:val="both"/>
        <w:rPr>
          <w:sz w:val="28"/>
          <w:szCs w:val="28"/>
        </w:rPr>
      </w:pPr>
    </w:p>
    <w:p w:rsidR="00387B45" w:rsidRDefault="00387B45" w:rsidP="004D3146">
      <w:pPr>
        <w:ind w:firstLine="851"/>
        <w:jc w:val="both"/>
        <w:rPr>
          <w:sz w:val="28"/>
          <w:szCs w:val="28"/>
        </w:rPr>
      </w:pPr>
    </w:p>
    <w:p w:rsidR="00387B45" w:rsidRPr="00E37034" w:rsidRDefault="00387B45" w:rsidP="00387B45">
      <w:pPr>
        <w:ind w:firstLine="851"/>
        <w:jc w:val="center"/>
        <w:rPr>
          <w:sz w:val="26"/>
          <w:szCs w:val="26"/>
        </w:rPr>
      </w:pPr>
      <w:r w:rsidRPr="00E37034">
        <w:rPr>
          <w:sz w:val="26"/>
          <w:szCs w:val="26"/>
        </w:rPr>
        <w:t>Требования к проведению основных дорожных работ</w:t>
      </w:r>
    </w:p>
    <w:p w:rsidR="00387B45" w:rsidRPr="00E37034" w:rsidRDefault="00387B45" w:rsidP="00387B45">
      <w:pPr>
        <w:ind w:firstLine="851"/>
        <w:jc w:val="center"/>
        <w:rPr>
          <w:sz w:val="26"/>
          <w:szCs w:val="26"/>
        </w:rPr>
      </w:pPr>
      <w:r w:rsidRPr="00E37034">
        <w:rPr>
          <w:sz w:val="26"/>
          <w:szCs w:val="26"/>
        </w:rPr>
        <w:t>по содержанию автомобильных дорог общего пользования</w:t>
      </w:r>
    </w:p>
    <w:p w:rsidR="00387B45" w:rsidRPr="00E37034" w:rsidRDefault="00387B45" w:rsidP="00387B45">
      <w:pPr>
        <w:ind w:firstLine="851"/>
        <w:jc w:val="center"/>
        <w:rPr>
          <w:sz w:val="26"/>
          <w:szCs w:val="26"/>
        </w:rPr>
      </w:pPr>
      <w:r w:rsidRPr="00E37034">
        <w:rPr>
          <w:sz w:val="26"/>
          <w:szCs w:val="26"/>
        </w:rPr>
        <w:t>местного значения</w:t>
      </w:r>
    </w:p>
    <w:p w:rsidR="00387B45" w:rsidRPr="00E37034" w:rsidRDefault="00387B45" w:rsidP="00387B45">
      <w:pPr>
        <w:ind w:firstLine="851"/>
        <w:jc w:val="center"/>
        <w:rPr>
          <w:sz w:val="26"/>
          <w:szCs w:val="26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600"/>
        <w:gridCol w:w="3404"/>
        <w:gridCol w:w="32"/>
        <w:gridCol w:w="1980"/>
      </w:tblGrid>
      <w:tr w:rsidR="00387B45" w:rsidRPr="00E37034" w:rsidTr="00387B45">
        <w:trPr>
          <w:trHeight w:val="20"/>
        </w:trPr>
        <w:tc>
          <w:tcPr>
            <w:tcW w:w="719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№ п/п</w:t>
            </w:r>
          </w:p>
        </w:tc>
        <w:tc>
          <w:tcPr>
            <w:tcW w:w="360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Требования к состоянию автомобильных дорог</w:t>
            </w:r>
          </w:p>
        </w:tc>
        <w:tc>
          <w:tcPr>
            <w:tcW w:w="3404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Основные виды дорожных работ</w:t>
            </w:r>
          </w:p>
        </w:tc>
        <w:tc>
          <w:tcPr>
            <w:tcW w:w="2012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Срок выполнения работ*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3</w:t>
            </w:r>
          </w:p>
        </w:tc>
        <w:tc>
          <w:tcPr>
            <w:tcW w:w="2012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</w:tr>
      <w:tr w:rsidR="00387B45" w:rsidRPr="00E37034" w:rsidTr="00387B45">
        <w:trPr>
          <w:trHeight w:val="20"/>
        </w:trPr>
        <w:tc>
          <w:tcPr>
            <w:tcW w:w="9735" w:type="dxa"/>
            <w:gridSpan w:val="5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1. Летний период содержания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а)</w:t>
            </w:r>
          </w:p>
        </w:tc>
        <w:tc>
          <w:tcPr>
            <w:tcW w:w="3600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Покрытие проезжей части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Покрытие на дорогах с усовершенствованным типом покрытия должно быть чистым, без посторонних предметов, без просадок, выбоин, иных повреждений, затрудняющих движение транспортных средств. Автомобильные дороги с переходными типами дорожных одежд не должны иметь колейности, выбоин, нарушений поперечного и продольного профиля</w:t>
            </w: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Устранение локальных повреждений глубиной свыше 50 мм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10 суток с момента обнаружения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До 25.05.,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на школьных маршрутах до 01.09. и 1 раз в случае необходимости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Планировка проезжей части гравийных дорог автогрейдером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Не менее 3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раз в течение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летнего периода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lastRenderedPageBreak/>
              <w:t>б)</w:t>
            </w:r>
          </w:p>
        </w:tc>
        <w:tc>
          <w:tcPr>
            <w:tcW w:w="3600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Земполотно и полоса отвода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 xml:space="preserve">Обочины на автомобильных дорогах должны быть спланированы. Возвышение обочины над проезжей частью при отсутствии бордюра не допускается. На пересечениях и примыканиях автомобильных дорог и на кривых в плане должна быть обеспечена видимость в соответствии с требованиями СНиП 2.05.02-85 </w:t>
            </w:r>
            <w:hyperlink r:id="rId4" w:anchor="sub_18" w:history="1">
              <w:r w:rsidRPr="00E37034">
                <w:rPr>
                  <w:rStyle w:val="ab"/>
                  <w:sz w:val="26"/>
                  <w:szCs w:val="26"/>
                </w:rPr>
                <w:t>*</w:t>
              </w:r>
            </w:hyperlink>
            <w:r w:rsidRPr="00E37034">
              <w:rPr>
                <w:sz w:val="26"/>
                <w:szCs w:val="26"/>
              </w:rPr>
              <w:t>. Растительность на обочинах и в полосе отвода не должна мешать восприятию дорожных условий. Полоса отвода должна быть чистой, без мусора и посторонних предметов</w:t>
            </w: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Планировка обочин автогрейдером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Не менее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3 раз в течение летнего периода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Расчистка полосы отвода от кустарника и деревьев на участках с ограниченной видимостью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Весной до 15.05.,  в течение года по мере необходимости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Уборка полосы отвода от мусорных свалок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Весной до 15.05., далее не менее 2 раз в течение летнего периода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Засыпка промоин, восстановление продольного водоотвода и водосбросных лотков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В течение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года по мере необходимости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в)</w:t>
            </w:r>
          </w:p>
        </w:tc>
        <w:tc>
          <w:tcPr>
            <w:tcW w:w="3600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Искусственные и защитные дорожные сооружения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Проезжая часть мостов не должна иметь дефектов, влияющих на безопасность движения и сохранность сооружения. Водопропускные трубы, водоотводные и водосбросные лотки у искусственных сооружений, водоотводные канавы должны быть в исправном состоянии и обеспечивать поверхностный водоотвод. Укрепление откосов у искусственных сооружений не должно иметь видимых разрушений</w:t>
            </w: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Устранение дефектов проезжей части мостов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До 05.07.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и в течение семи суток с момента обнаружения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Подготовка водопропускных труб к пропуску весеннего паводка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Март-апрель с учетом погодных условий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Устранение дефектов водоотводных устройств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До 15.05. и по мере необходимости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Засыпка размывов на укреплении водоотводных и водосбросных устройств у искусственных сооружений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В течение трех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суток с момента обнаружения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г)</w:t>
            </w:r>
          </w:p>
        </w:tc>
        <w:tc>
          <w:tcPr>
            <w:tcW w:w="3600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Элементы обустройства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 xml:space="preserve">Автобусные остановки круглогодично должны содержаться в чистоте и порядке, автопавильон не должен иметь дефектов, угрожающих жизни и </w:t>
            </w:r>
            <w:r w:rsidRPr="00E37034">
              <w:rPr>
                <w:sz w:val="26"/>
                <w:szCs w:val="26"/>
              </w:rPr>
              <w:lastRenderedPageBreak/>
              <w:t xml:space="preserve">здоровью пользователей, и должен отвечать требованию эстетического визуального восприятия, скамейка и урна должны выполнять свое функциональное предназначение. Дорожные знаки, ограждающие и направляющие устройства должны быть чистыми, без повреждений, следов ржавчины, окрашенными, должны иметь вертикальную разметку (за исключением оцинкованных поверхностей) и световозвращатели, обеспечивающие видимость в темное время суток. Дорожные знаки должны соответствовать требованиям действующих стандартов, проектам организации дорожного движения, дислокациям и схемам, согласованным с Государственной инспекцией безопасности дорожного движения </w:t>
            </w: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lastRenderedPageBreak/>
              <w:t>Очистка автобусных остановок от пыли, грязи и мусора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До 15.05., далее не менее раза в месяц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Покраска павильонов после зимнего содержания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До 01.06.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Замена или восстановление поврежденных дорожных знаков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 xml:space="preserve">В течение трех суток с момента </w:t>
            </w:r>
            <w:r w:rsidRPr="00E37034">
              <w:rPr>
                <w:sz w:val="26"/>
                <w:szCs w:val="26"/>
              </w:rPr>
              <w:lastRenderedPageBreak/>
              <w:t>обнаружения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36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Снятие временных дорожных знаков</w:t>
            </w:r>
          </w:p>
        </w:tc>
        <w:tc>
          <w:tcPr>
            <w:tcW w:w="1980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В течение суток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после окончания ремонта</w:t>
            </w:r>
          </w:p>
        </w:tc>
      </w:tr>
      <w:tr w:rsidR="00387B45" w:rsidRPr="00E37034" w:rsidTr="00387B45">
        <w:trPr>
          <w:trHeight w:val="20"/>
        </w:trPr>
        <w:tc>
          <w:tcPr>
            <w:tcW w:w="9735" w:type="dxa"/>
            <w:gridSpan w:val="5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2. Зимний период содержания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а)</w:t>
            </w:r>
          </w:p>
        </w:tc>
        <w:tc>
          <w:tcPr>
            <w:tcW w:w="3600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Покрытие проезжей части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Допускается содержание дорог с переходными типами покрытий под снежным накатом. Формирование снежного наката и обработка фрикционными противогололедными материалами производится своевременно согласно действующим нормативным документам</w:t>
            </w:r>
          </w:p>
        </w:tc>
        <w:tc>
          <w:tcPr>
            <w:tcW w:w="3404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Очистка дорог от снега</w:t>
            </w:r>
          </w:p>
        </w:tc>
        <w:tc>
          <w:tcPr>
            <w:tcW w:w="2012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В течение 6 часов после окончания снегопада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04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Обработка дорог противогололедными материалами</w:t>
            </w:r>
          </w:p>
        </w:tc>
        <w:tc>
          <w:tcPr>
            <w:tcW w:w="2012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В течение 6 часов с момента обнаружения зимней скользкости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б)</w:t>
            </w:r>
          </w:p>
        </w:tc>
        <w:tc>
          <w:tcPr>
            <w:tcW w:w="3600" w:type="dxa"/>
            <w:vMerge w:val="restart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Элементы обустройства</w:t>
            </w: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 xml:space="preserve">Автобусные остановки должны своевременно очищаться от снега и льда. Поверхность покрытия в </w:t>
            </w:r>
            <w:r w:rsidRPr="00E37034">
              <w:rPr>
                <w:sz w:val="26"/>
                <w:szCs w:val="26"/>
              </w:rPr>
              <w:lastRenderedPageBreak/>
              <w:t>случае необходимости обрабатывается противогололедными материалами. Формирование снежных валов ближе 20 метров от автобусной остановки не допускается. Дорожные знаки очищаются от снега своевременно.</w:t>
            </w:r>
          </w:p>
        </w:tc>
        <w:tc>
          <w:tcPr>
            <w:tcW w:w="3404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lastRenderedPageBreak/>
              <w:t>Очистка автобусных остановок от снега и льда</w:t>
            </w:r>
          </w:p>
        </w:tc>
        <w:tc>
          <w:tcPr>
            <w:tcW w:w="2012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>В течение суток после окончания снегопада</w:t>
            </w:r>
          </w:p>
        </w:tc>
      </w:tr>
      <w:tr w:rsidR="00387B45" w:rsidRPr="00E37034" w:rsidTr="00387B45">
        <w:trPr>
          <w:trHeight w:val="20"/>
        </w:trPr>
        <w:tc>
          <w:tcPr>
            <w:tcW w:w="719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vAlign w:val="center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</w:p>
        </w:tc>
        <w:tc>
          <w:tcPr>
            <w:tcW w:w="3404" w:type="dxa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t xml:space="preserve">Очистка поверхности (символики) дорожных </w:t>
            </w:r>
            <w:r w:rsidRPr="00E37034">
              <w:rPr>
                <w:sz w:val="26"/>
                <w:szCs w:val="26"/>
              </w:rPr>
              <w:lastRenderedPageBreak/>
              <w:t>знаков от снега</w:t>
            </w:r>
          </w:p>
        </w:tc>
        <w:tc>
          <w:tcPr>
            <w:tcW w:w="2012" w:type="dxa"/>
            <w:gridSpan w:val="2"/>
          </w:tcPr>
          <w:p w:rsidR="00387B45" w:rsidRPr="00E37034" w:rsidRDefault="00387B45" w:rsidP="00387B45">
            <w:pPr>
              <w:rPr>
                <w:sz w:val="26"/>
                <w:szCs w:val="26"/>
              </w:rPr>
            </w:pPr>
            <w:r w:rsidRPr="00E37034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</w:tr>
    </w:tbl>
    <w:p w:rsidR="00387B45" w:rsidRPr="00E37034" w:rsidRDefault="00387B45" w:rsidP="00387B45">
      <w:pPr>
        <w:ind w:firstLine="851"/>
        <w:jc w:val="center"/>
        <w:rPr>
          <w:sz w:val="26"/>
          <w:szCs w:val="26"/>
        </w:rPr>
      </w:pPr>
    </w:p>
    <w:p w:rsidR="004D3146" w:rsidRPr="00E37034" w:rsidRDefault="004D3146" w:rsidP="004D3146">
      <w:pPr>
        <w:ind w:firstLine="851"/>
        <w:jc w:val="both"/>
        <w:rPr>
          <w:sz w:val="26"/>
          <w:szCs w:val="26"/>
        </w:rPr>
      </w:pPr>
    </w:p>
    <w:p w:rsidR="004D3146" w:rsidRPr="00E37034" w:rsidRDefault="00E37034" w:rsidP="004D3146">
      <w:pPr>
        <w:ind w:firstLine="851"/>
        <w:jc w:val="both"/>
        <w:rPr>
          <w:sz w:val="26"/>
          <w:szCs w:val="26"/>
        </w:rPr>
      </w:pPr>
      <w:r w:rsidRPr="00E37034">
        <w:rPr>
          <w:sz w:val="26"/>
          <w:szCs w:val="26"/>
        </w:rPr>
        <w:t>Примечание: Сроки регламентированы Государственным стандартом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Российской Федерации, отраслевым дорожным методическим документом "Методические рекомендации по ремонту и содержанию автомобильных дорог общего пользования", принятым и введенным в действие письмом Государственной службы дорожного хозяйства Министерства транспорта Российской Федерации от 17.03.2004 N ОС-28/1270-ис, требованиями государственных контрактов.</w:t>
      </w:r>
    </w:p>
    <w:p w:rsidR="004D3146" w:rsidRDefault="004D3146" w:rsidP="004D3146">
      <w:pPr>
        <w:ind w:firstLine="540"/>
        <w:jc w:val="both"/>
        <w:rPr>
          <w:sz w:val="26"/>
          <w:szCs w:val="26"/>
        </w:rPr>
      </w:pPr>
    </w:p>
    <w:p w:rsidR="00E37034" w:rsidRDefault="00E37034" w:rsidP="004D3146">
      <w:pPr>
        <w:ind w:firstLine="540"/>
        <w:jc w:val="both"/>
        <w:rPr>
          <w:sz w:val="26"/>
          <w:szCs w:val="26"/>
        </w:rPr>
      </w:pPr>
    </w:p>
    <w:p w:rsidR="00E37034" w:rsidRDefault="00E37034" w:rsidP="004D3146">
      <w:pPr>
        <w:ind w:firstLine="540"/>
        <w:jc w:val="both"/>
        <w:rPr>
          <w:sz w:val="26"/>
          <w:szCs w:val="26"/>
        </w:rPr>
      </w:pPr>
    </w:p>
    <w:p w:rsidR="00E37034" w:rsidRDefault="00E37034" w:rsidP="004D3146">
      <w:pPr>
        <w:ind w:firstLine="540"/>
        <w:jc w:val="both"/>
        <w:rPr>
          <w:sz w:val="26"/>
          <w:szCs w:val="26"/>
        </w:rPr>
      </w:pPr>
    </w:p>
    <w:p w:rsidR="00E37034" w:rsidRDefault="00E37034" w:rsidP="004D3146">
      <w:pPr>
        <w:ind w:firstLine="540"/>
        <w:jc w:val="both"/>
        <w:rPr>
          <w:sz w:val="26"/>
          <w:szCs w:val="26"/>
        </w:rPr>
      </w:pPr>
    </w:p>
    <w:p w:rsidR="00E37034" w:rsidRDefault="00E37034" w:rsidP="004D3146">
      <w:pPr>
        <w:ind w:firstLine="540"/>
        <w:jc w:val="both"/>
        <w:rPr>
          <w:sz w:val="26"/>
          <w:szCs w:val="26"/>
        </w:rPr>
      </w:pPr>
    </w:p>
    <w:p w:rsidR="00E37034" w:rsidRPr="00E37034" w:rsidRDefault="00E37034" w:rsidP="00E3703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4D3146" w:rsidRPr="00E37034" w:rsidRDefault="004D3146" w:rsidP="004D3146">
      <w:pPr>
        <w:ind w:firstLine="5760"/>
        <w:jc w:val="right"/>
        <w:rPr>
          <w:rStyle w:val="a8"/>
          <w:b w:val="0"/>
          <w:sz w:val="26"/>
          <w:szCs w:val="26"/>
        </w:rPr>
      </w:pPr>
    </w:p>
    <w:p w:rsidR="004D3146" w:rsidRPr="00E37034" w:rsidRDefault="004D3146" w:rsidP="004D3146">
      <w:pPr>
        <w:ind w:firstLine="5760"/>
        <w:jc w:val="right"/>
        <w:rPr>
          <w:rStyle w:val="a8"/>
          <w:b w:val="0"/>
          <w:sz w:val="26"/>
          <w:szCs w:val="26"/>
        </w:rPr>
      </w:pPr>
    </w:p>
    <w:p w:rsidR="00B82EB4" w:rsidRPr="00E37034" w:rsidRDefault="00B82EB4" w:rsidP="004D3146">
      <w:pPr>
        <w:jc w:val="center"/>
        <w:rPr>
          <w:sz w:val="26"/>
          <w:szCs w:val="26"/>
        </w:rPr>
      </w:pPr>
    </w:p>
    <w:sectPr w:rsidR="00B82EB4" w:rsidRPr="00E3703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3146"/>
    <w:rsid w:val="00016A7D"/>
    <w:rsid w:val="0002419B"/>
    <w:rsid w:val="0003011F"/>
    <w:rsid w:val="0005118A"/>
    <w:rsid w:val="00070DA6"/>
    <w:rsid w:val="00095DEC"/>
    <w:rsid w:val="000A09D1"/>
    <w:rsid w:val="000A7875"/>
    <w:rsid w:val="000C187B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87B45"/>
    <w:rsid w:val="003D376C"/>
    <w:rsid w:val="003D7A1C"/>
    <w:rsid w:val="004001AA"/>
    <w:rsid w:val="00406C1D"/>
    <w:rsid w:val="0044377B"/>
    <w:rsid w:val="004A285A"/>
    <w:rsid w:val="004C3E27"/>
    <w:rsid w:val="004D3146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73CFB"/>
    <w:rsid w:val="00D81F26"/>
    <w:rsid w:val="00D905DC"/>
    <w:rsid w:val="00DA07A9"/>
    <w:rsid w:val="00DA124B"/>
    <w:rsid w:val="00DA76A3"/>
    <w:rsid w:val="00DF4BDA"/>
    <w:rsid w:val="00E059C7"/>
    <w:rsid w:val="00E247DA"/>
    <w:rsid w:val="00E37034"/>
    <w:rsid w:val="00E6422C"/>
    <w:rsid w:val="00E82CA5"/>
    <w:rsid w:val="00EA2614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D3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1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4D31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4D3146"/>
    <w:rPr>
      <w:b/>
      <w:bCs/>
    </w:rPr>
  </w:style>
  <w:style w:type="character" w:customStyle="1" w:styleId="a7">
    <w:name w:val="Гипертекстовая ссылка"/>
    <w:rsid w:val="004D3146"/>
    <w:rPr>
      <w:b/>
      <w:bCs/>
      <w:color w:val="008000"/>
    </w:rPr>
  </w:style>
  <w:style w:type="character" w:customStyle="1" w:styleId="a8">
    <w:name w:val="Цветовое выделение"/>
    <w:rsid w:val="004D3146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rsid w:val="00387B4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387B4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b">
    <w:name w:val="Hyperlink"/>
    <w:basedOn w:val="a0"/>
    <w:rsid w:val="00387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80;&#1085;&#1089;&#1087;&#1077;&#1082;&#1090;&#1086;&#1088;\Desktop\&#1052;&#1091;&#1085;&#1080;&#1094;&#1080;&#1087;.%20&#1072;&#1082;&#1090;&#1099;\&#1055;&#1086;&#1088;&#1103;&#1076;&#1086;&#1082;%20&#1089;&#1086;&#1076;&#1077;&#1088;&#1078;&#1072;&#1085;&#1080;&#1103;%20&#1076;&#1086;&#1088;&#1086;&#1075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2016-06-30T05:12:00Z</cp:lastPrinted>
  <dcterms:created xsi:type="dcterms:W3CDTF">2016-06-30T05:13:00Z</dcterms:created>
  <dcterms:modified xsi:type="dcterms:W3CDTF">2016-08-02T10:59:00Z</dcterms:modified>
</cp:coreProperties>
</file>