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02310E"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02310E" w:rsidTr="00B82EB4">
        <w:tc>
          <w:tcPr>
            <w:tcW w:w="4927" w:type="dxa"/>
          </w:tcPr>
          <w:p w:rsidR="0005118A" w:rsidRPr="0002310E" w:rsidRDefault="0005118A" w:rsidP="0002310E">
            <w:pPr>
              <w:jc w:val="center"/>
              <w:rPr>
                <w:sz w:val="32"/>
                <w:szCs w:val="32"/>
                <w:u w:val="single"/>
              </w:rPr>
            </w:pPr>
            <w:r w:rsidRPr="0002310E">
              <w:rPr>
                <w:sz w:val="32"/>
                <w:szCs w:val="32"/>
                <w:u w:val="single"/>
              </w:rPr>
              <w:t xml:space="preserve">от </w:t>
            </w:r>
            <w:r w:rsidR="0002310E" w:rsidRPr="0002310E">
              <w:rPr>
                <w:sz w:val="32"/>
                <w:szCs w:val="32"/>
                <w:u w:val="single"/>
              </w:rPr>
              <w:t>19.08.</w:t>
            </w:r>
            <w:r w:rsidR="00B82EB4" w:rsidRPr="0002310E">
              <w:rPr>
                <w:sz w:val="32"/>
                <w:szCs w:val="32"/>
                <w:u w:val="single"/>
              </w:rPr>
              <w:t>201</w:t>
            </w:r>
            <w:r w:rsidR="0002310E" w:rsidRPr="0002310E">
              <w:rPr>
                <w:sz w:val="32"/>
                <w:szCs w:val="32"/>
                <w:u w:val="single"/>
              </w:rPr>
              <w:t>6</w:t>
            </w:r>
            <w:r w:rsidR="00B82EB4" w:rsidRPr="0002310E">
              <w:rPr>
                <w:sz w:val="32"/>
                <w:szCs w:val="32"/>
                <w:u w:val="single"/>
              </w:rPr>
              <w:t>г.</w:t>
            </w:r>
          </w:p>
        </w:tc>
        <w:tc>
          <w:tcPr>
            <w:tcW w:w="4927" w:type="dxa"/>
          </w:tcPr>
          <w:p w:rsidR="0005118A" w:rsidRPr="0002310E" w:rsidRDefault="0005118A" w:rsidP="0002310E">
            <w:pPr>
              <w:jc w:val="center"/>
              <w:rPr>
                <w:sz w:val="32"/>
                <w:szCs w:val="32"/>
                <w:u w:val="single"/>
              </w:rPr>
            </w:pPr>
            <w:r w:rsidRPr="0002310E">
              <w:rPr>
                <w:sz w:val="32"/>
                <w:szCs w:val="32"/>
                <w:u w:val="single"/>
                <w:lang w:val="en-US"/>
              </w:rPr>
              <w:t>N</w:t>
            </w:r>
            <w:r w:rsidR="0002310E" w:rsidRPr="0002310E">
              <w:rPr>
                <w:sz w:val="32"/>
                <w:szCs w:val="32"/>
                <w:u w:val="single"/>
              </w:rPr>
              <w:t xml:space="preserve"> 264</w:t>
            </w:r>
          </w:p>
        </w:tc>
      </w:tr>
    </w:tbl>
    <w:p w:rsidR="00274400" w:rsidRDefault="00274400">
      <w:pPr>
        <w:jc w:val="center"/>
      </w:pPr>
    </w:p>
    <w:p w:rsidR="0002310E" w:rsidRPr="0002310E" w:rsidRDefault="0002310E" w:rsidP="0002310E">
      <w:pPr>
        <w:ind w:firstLine="851"/>
        <w:jc w:val="both"/>
        <w:rPr>
          <w:sz w:val="28"/>
          <w:szCs w:val="28"/>
        </w:rPr>
      </w:pPr>
      <w:r w:rsidRPr="0002310E">
        <w:rPr>
          <w:sz w:val="28"/>
          <w:szCs w:val="28"/>
        </w:rPr>
        <w:t xml:space="preserve">О внесении изменений в постановление </w:t>
      </w:r>
    </w:p>
    <w:p w:rsidR="0002310E" w:rsidRPr="0002310E" w:rsidRDefault="0002310E" w:rsidP="0002310E">
      <w:pPr>
        <w:ind w:firstLine="851"/>
        <w:jc w:val="both"/>
        <w:rPr>
          <w:sz w:val="28"/>
          <w:szCs w:val="28"/>
        </w:rPr>
      </w:pPr>
      <w:r w:rsidRPr="0002310E">
        <w:rPr>
          <w:sz w:val="28"/>
          <w:szCs w:val="28"/>
        </w:rPr>
        <w:t>№ 96 от 20.04.2016 о муниципальной программе</w:t>
      </w:r>
    </w:p>
    <w:p w:rsidR="0002310E" w:rsidRPr="0002310E" w:rsidRDefault="0002310E" w:rsidP="0002310E">
      <w:pPr>
        <w:ind w:firstLine="851"/>
        <w:jc w:val="both"/>
        <w:rPr>
          <w:sz w:val="28"/>
          <w:szCs w:val="28"/>
        </w:rPr>
      </w:pPr>
      <w:r w:rsidRPr="0002310E">
        <w:rPr>
          <w:sz w:val="28"/>
          <w:szCs w:val="28"/>
        </w:rPr>
        <w:t xml:space="preserve">«Развитие дорожного хозяйства Володарского района </w:t>
      </w:r>
    </w:p>
    <w:p w:rsidR="0002310E" w:rsidRPr="0002310E" w:rsidRDefault="0002310E" w:rsidP="0002310E">
      <w:pPr>
        <w:ind w:firstLine="851"/>
        <w:jc w:val="both"/>
        <w:rPr>
          <w:sz w:val="28"/>
          <w:szCs w:val="28"/>
        </w:rPr>
      </w:pPr>
      <w:r w:rsidRPr="0002310E">
        <w:rPr>
          <w:sz w:val="28"/>
          <w:szCs w:val="28"/>
        </w:rPr>
        <w:t>Астраханской области на 2015 - 2016 годы»</w:t>
      </w:r>
    </w:p>
    <w:p w:rsidR="0002310E" w:rsidRPr="0002310E" w:rsidRDefault="0002310E" w:rsidP="0002310E">
      <w:pPr>
        <w:ind w:firstLine="851"/>
        <w:jc w:val="both"/>
        <w:rPr>
          <w:sz w:val="28"/>
          <w:szCs w:val="28"/>
        </w:rPr>
      </w:pPr>
    </w:p>
    <w:p w:rsidR="0002310E" w:rsidRPr="0002310E" w:rsidRDefault="0002310E" w:rsidP="0002310E">
      <w:pPr>
        <w:ind w:firstLine="851"/>
        <w:jc w:val="both"/>
        <w:rPr>
          <w:sz w:val="28"/>
          <w:szCs w:val="28"/>
        </w:rPr>
      </w:pPr>
      <w:r w:rsidRPr="0002310E">
        <w:rPr>
          <w:sz w:val="28"/>
          <w:szCs w:val="28"/>
        </w:rPr>
        <w:t>На основании постановления правительства Астраханской области от 06.07.2016 № 227-П «О распределении в 2016 году субсидий из бюджета Астраханской области муниципальным образованиям Астраханской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подпрограммы «Устойчивое развитие сельских территорий Астраханской области» государственной программы «Развитие агропромышленного комплекса Астраханской области» и в целях развития дорожного хозяйства Володарского района Астраханской области, администрация МО «Володарский район»</w:t>
      </w:r>
    </w:p>
    <w:p w:rsidR="0002310E" w:rsidRDefault="0002310E" w:rsidP="0002310E">
      <w:pPr>
        <w:ind w:firstLine="851"/>
        <w:jc w:val="both"/>
        <w:rPr>
          <w:sz w:val="28"/>
          <w:szCs w:val="28"/>
        </w:rPr>
      </w:pPr>
    </w:p>
    <w:p w:rsidR="0002310E" w:rsidRPr="0002310E" w:rsidRDefault="0002310E" w:rsidP="0002310E">
      <w:pPr>
        <w:jc w:val="both"/>
        <w:rPr>
          <w:sz w:val="28"/>
          <w:szCs w:val="28"/>
        </w:rPr>
      </w:pPr>
      <w:r w:rsidRPr="0002310E">
        <w:rPr>
          <w:sz w:val="28"/>
          <w:szCs w:val="28"/>
        </w:rPr>
        <w:t>ПОСТАНОВЛЯЕТ:</w:t>
      </w:r>
    </w:p>
    <w:p w:rsidR="0002310E" w:rsidRDefault="0002310E" w:rsidP="0002310E">
      <w:pPr>
        <w:ind w:firstLine="851"/>
        <w:jc w:val="both"/>
        <w:rPr>
          <w:sz w:val="28"/>
          <w:szCs w:val="28"/>
        </w:rPr>
      </w:pPr>
    </w:p>
    <w:p w:rsidR="0002310E" w:rsidRPr="0002310E" w:rsidRDefault="0002310E" w:rsidP="0002310E">
      <w:pPr>
        <w:ind w:firstLine="851"/>
        <w:jc w:val="both"/>
        <w:rPr>
          <w:sz w:val="28"/>
          <w:szCs w:val="28"/>
        </w:rPr>
      </w:pPr>
      <w:r w:rsidRPr="0002310E">
        <w:rPr>
          <w:sz w:val="28"/>
          <w:szCs w:val="28"/>
        </w:rPr>
        <w:t xml:space="preserve">1.Приложения № 1, № 2 к постановлению администрации </w:t>
      </w:r>
      <w:r>
        <w:rPr>
          <w:sz w:val="28"/>
          <w:szCs w:val="28"/>
        </w:rPr>
        <w:t xml:space="preserve">                            </w:t>
      </w:r>
      <w:r w:rsidRPr="0002310E">
        <w:rPr>
          <w:sz w:val="28"/>
          <w:szCs w:val="28"/>
        </w:rPr>
        <w:t>МО «Володарский район» № 96 от 20.04.2016 г. о муниципальной программе «Развитие дорожного хозяйства Володарского района Астраханской области на 2015-2016 годы» изложить в новой редакции.</w:t>
      </w:r>
    </w:p>
    <w:p w:rsidR="0002310E" w:rsidRPr="0002310E" w:rsidRDefault="0002310E" w:rsidP="0002310E">
      <w:pPr>
        <w:ind w:firstLine="851"/>
        <w:jc w:val="both"/>
        <w:rPr>
          <w:sz w:val="28"/>
          <w:szCs w:val="28"/>
        </w:rPr>
      </w:pPr>
      <w:r w:rsidRPr="0002310E">
        <w:rPr>
          <w:sz w:val="28"/>
          <w:szCs w:val="28"/>
        </w:rPr>
        <w:t xml:space="preserve">2.Сектору информационных технологий организационного отдела </w:t>
      </w:r>
      <w:r>
        <w:rPr>
          <w:sz w:val="28"/>
          <w:szCs w:val="28"/>
        </w:rPr>
        <w:t xml:space="preserve">администрации МО "Володарский район" </w:t>
      </w:r>
      <w:r w:rsidRPr="0002310E">
        <w:rPr>
          <w:sz w:val="28"/>
          <w:szCs w:val="28"/>
        </w:rPr>
        <w:t>(</w:t>
      </w:r>
      <w:proofErr w:type="spellStart"/>
      <w:r w:rsidRPr="0002310E">
        <w:rPr>
          <w:sz w:val="28"/>
          <w:szCs w:val="28"/>
        </w:rPr>
        <w:t>Лукманов</w:t>
      </w:r>
      <w:proofErr w:type="spellEnd"/>
      <w:r w:rsidRPr="0002310E">
        <w:rPr>
          <w:sz w:val="28"/>
          <w:szCs w:val="28"/>
        </w:rPr>
        <w:t xml:space="preserve">) разместить </w:t>
      </w:r>
      <w:r>
        <w:rPr>
          <w:sz w:val="28"/>
          <w:szCs w:val="28"/>
        </w:rPr>
        <w:t>постановление</w:t>
      </w:r>
      <w:r w:rsidRPr="0002310E">
        <w:rPr>
          <w:sz w:val="28"/>
          <w:szCs w:val="28"/>
        </w:rPr>
        <w:t xml:space="preserve"> на официальном сайте администрации МО «Володарский район».</w:t>
      </w:r>
    </w:p>
    <w:p w:rsidR="0002310E" w:rsidRPr="0002310E" w:rsidRDefault="0002310E" w:rsidP="0002310E">
      <w:pPr>
        <w:ind w:firstLine="851"/>
        <w:jc w:val="both"/>
        <w:rPr>
          <w:sz w:val="28"/>
          <w:szCs w:val="28"/>
        </w:rPr>
      </w:pPr>
      <w:r w:rsidRPr="0002310E">
        <w:rPr>
          <w:sz w:val="28"/>
          <w:szCs w:val="28"/>
        </w:rPr>
        <w:t>3</w:t>
      </w:r>
      <w:r>
        <w:rPr>
          <w:sz w:val="28"/>
          <w:szCs w:val="28"/>
        </w:rPr>
        <w:t>.</w:t>
      </w:r>
      <w:r w:rsidRPr="0002310E">
        <w:rPr>
          <w:sz w:val="28"/>
          <w:szCs w:val="28"/>
        </w:rPr>
        <w:t xml:space="preserve">Главному редактору МАУ </w:t>
      </w:r>
      <w:r>
        <w:rPr>
          <w:sz w:val="28"/>
          <w:szCs w:val="28"/>
        </w:rPr>
        <w:t>"</w:t>
      </w:r>
      <w:r w:rsidRPr="0002310E">
        <w:rPr>
          <w:sz w:val="28"/>
          <w:szCs w:val="28"/>
        </w:rPr>
        <w:t xml:space="preserve">Редакция газеты </w:t>
      </w:r>
      <w:r>
        <w:rPr>
          <w:sz w:val="28"/>
          <w:szCs w:val="28"/>
        </w:rPr>
        <w:t>"</w:t>
      </w:r>
      <w:r w:rsidRPr="0002310E">
        <w:rPr>
          <w:sz w:val="28"/>
          <w:szCs w:val="28"/>
        </w:rPr>
        <w:t>Заря Каспия</w:t>
      </w:r>
      <w:r>
        <w:rPr>
          <w:sz w:val="28"/>
          <w:szCs w:val="28"/>
        </w:rPr>
        <w:t>"</w:t>
      </w:r>
      <w:r w:rsidRPr="0002310E">
        <w:rPr>
          <w:sz w:val="28"/>
          <w:szCs w:val="28"/>
        </w:rPr>
        <w:t xml:space="preserve"> (</w:t>
      </w:r>
      <w:proofErr w:type="spellStart"/>
      <w:r w:rsidRPr="0002310E">
        <w:rPr>
          <w:sz w:val="28"/>
          <w:szCs w:val="28"/>
        </w:rPr>
        <w:t>Шарова</w:t>
      </w:r>
      <w:proofErr w:type="spellEnd"/>
      <w:r w:rsidRPr="0002310E">
        <w:rPr>
          <w:sz w:val="28"/>
          <w:szCs w:val="28"/>
        </w:rPr>
        <w:t>) опубликовать настоящее постановление в районной газете «Заря Каспия».</w:t>
      </w:r>
    </w:p>
    <w:p w:rsidR="0002310E" w:rsidRPr="0002310E" w:rsidRDefault="0002310E" w:rsidP="0002310E">
      <w:pPr>
        <w:ind w:firstLine="851"/>
        <w:jc w:val="both"/>
        <w:rPr>
          <w:sz w:val="28"/>
          <w:szCs w:val="28"/>
        </w:rPr>
      </w:pPr>
      <w:r w:rsidRPr="0002310E">
        <w:rPr>
          <w:sz w:val="28"/>
          <w:szCs w:val="28"/>
        </w:rPr>
        <w:t>4.Постановление вступает в силу со дня его подписания.</w:t>
      </w:r>
    </w:p>
    <w:p w:rsidR="0002310E" w:rsidRPr="0002310E" w:rsidRDefault="0002310E" w:rsidP="0002310E">
      <w:pPr>
        <w:ind w:firstLine="851"/>
        <w:jc w:val="both"/>
        <w:rPr>
          <w:sz w:val="28"/>
          <w:szCs w:val="28"/>
        </w:rPr>
      </w:pPr>
      <w:r w:rsidRPr="0002310E">
        <w:rPr>
          <w:sz w:val="28"/>
          <w:szCs w:val="28"/>
        </w:rPr>
        <w:t>5.Настоящее постановление считать неотъемлемой частью постановления № 96 от 20.04.2016 г.</w:t>
      </w:r>
    </w:p>
    <w:p w:rsidR="0002310E" w:rsidRPr="0002310E" w:rsidRDefault="0002310E" w:rsidP="0002310E">
      <w:pPr>
        <w:ind w:firstLine="851"/>
        <w:jc w:val="both"/>
        <w:rPr>
          <w:sz w:val="28"/>
          <w:szCs w:val="28"/>
        </w:rPr>
      </w:pPr>
      <w:r w:rsidRPr="0002310E">
        <w:rPr>
          <w:sz w:val="28"/>
          <w:szCs w:val="28"/>
        </w:rPr>
        <w:lastRenderedPageBreak/>
        <w:t>6.Постановление администрации МО «Володарский район» № 170 от 28.06.2016 г. «О внесении изменений в постановление № 96 от 20.04.2016 г. о муниципальной программе «Развитие дорожного хозяйства Володарского района Астраханской области на 2015-2016 годы» считать утратившим силу.</w:t>
      </w:r>
    </w:p>
    <w:p w:rsidR="0002310E" w:rsidRPr="0002310E" w:rsidRDefault="0002310E" w:rsidP="0002310E">
      <w:pPr>
        <w:ind w:firstLine="851"/>
        <w:jc w:val="both"/>
        <w:rPr>
          <w:sz w:val="28"/>
          <w:szCs w:val="28"/>
        </w:rPr>
      </w:pPr>
      <w:r>
        <w:rPr>
          <w:sz w:val="28"/>
          <w:szCs w:val="28"/>
        </w:rPr>
        <w:t>7</w:t>
      </w:r>
      <w:r w:rsidRPr="0002310E">
        <w:rPr>
          <w:sz w:val="28"/>
          <w:szCs w:val="28"/>
        </w:rPr>
        <w:t xml:space="preserve">.Контроль за исполнением настоящего постановления возложить на заместителя главы администрации </w:t>
      </w:r>
      <w:r>
        <w:rPr>
          <w:sz w:val="28"/>
          <w:szCs w:val="28"/>
        </w:rPr>
        <w:t xml:space="preserve">МО "Володарский район" </w:t>
      </w:r>
      <w:r w:rsidRPr="0002310E">
        <w:rPr>
          <w:sz w:val="28"/>
          <w:szCs w:val="28"/>
        </w:rPr>
        <w:t xml:space="preserve">по оперативной работе </w:t>
      </w:r>
      <w:proofErr w:type="spellStart"/>
      <w:r w:rsidRPr="0002310E">
        <w:rPr>
          <w:sz w:val="28"/>
          <w:szCs w:val="28"/>
        </w:rPr>
        <w:t>Магзанова</w:t>
      </w:r>
      <w:proofErr w:type="spellEnd"/>
      <w:r w:rsidRPr="0002310E">
        <w:rPr>
          <w:sz w:val="28"/>
          <w:szCs w:val="28"/>
        </w:rPr>
        <w:t xml:space="preserve"> С.И.</w:t>
      </w:r>
    </w:p>
    <w:p w:rsidR="0002310E" w:rsidRPr="0002310E" w:rsidRDefault="0002310E" w:rsidP="0002310E">
      <w:pPr>
        <w:ind w:firstLine="851"/>
        <w:jc w:val="both"/>
        <w:rPr>
          <w:sz w:val="28"/>
          <w:szCs w:val="28"/>
        </w:rPr>
      </w:pPr>
    </w:p>
    <w:p w:rsidR="0002310E" w:rsidRPr="0002310E" w:rsidRDefault="0002310E" w:rsidP="0002310E">
      <w:pPr>
        <w:ind w:firstLine="851"/>
        <w:jc w:val="both"/>
        <w:rPr>
          <w:sz w:val="28"/>
          <w:szCs w:val="28"/>
        </w:rPr>
      </w:pPr>
    </w:p>
    <w:p w:rsidR="0002310E" w:rsidRPr="0002310E" w:rsidRDefault="0002310E" w:rsidP="0002310E">
      <w:pPr>
        <w:ind w:firstLine="851"/>
        <w:jc w:val="both"/>
        <w:rPr>
          <w:sz w:val="28"/>
          <w:szCs w:val="28"/>
        </w:rPr>
      </w:pPr>
      <w:r w:rsidRPr="0002310E">
        <w:rPr>
          <w:sz w:val="28"/>
          <w:szCs w:val="28"/>
        </w:rPr>
        <w:t xml:space="preserve">И.о. главы администрации                    </w:t>
      </w:r>
      <w:r w:rsidRPr="0002310E">
        <w:rPr>
          <w:sz w:val="28"/>
          <w:szCs w:val="28"/>
        </w:rPr>
        <w:tab/>
        <w:t xml:space="preserve">          </w:t>
      </w:r>
      <w:r w:rsidRPr="0002310E">
        <w:rPr>
          <w:sz w:val="28"/>
          <w:szCs w:val="28"/>
        </w:rPr>
        <w:tab/>
        <w:t xml:space="preserve">          </w:t>
      </w:r>
      <w:r>
        <w:rPr>
          <w:sz w:val="28"/>
          <w:szCs w:val="28"/>
        </w:rPr>
        <w:t xml:space="preserve">    </w:t>
      </w:r>
      <w:r w:rsidRPr="0002310E">
        <w:rPr>
          <w:sz w:val="28"/>
          <w:szCs w:val="28"/>
        </w:rPr>
        <w:t xml:space="preserve">  О.В. Бояркина </w:t>
      </w:r>
    </w:p>
    <w:p w:rsidR="0002310E" w:rsidRDefault="0002310E" w:rsidP="0002310E">
      <w:pPr>
        <w:ind w:firstLine="851"/>
        <w:jc w:val="both"/>
        <w:rPr>
          <w:sz w:val="28"/>
          <w:szCs w:val="28"/>
        </w:rPr>
      </w:pPr>
    </w:p>
    <w:p w:rsidR="0002310E" w:rsidRPr="0002310E" w:rsidRDefault="0002310E" w:rsidP="0002310E">
      <w:pPr>
        <w:rPr>
          <w:sz w:val="28"/>
          <w:szCs w:val="28"/>
        </w:rPr>
      </w:pPr>
    </w:p>
    <w:p w:rsidR="0002310E" w:rsidRPr="0002310E" w:rsidRDefault="0002310E" w:rsidP="0002310E">
      <w:pPr>
        <w:rPr>
          <w:sz w:val="28"/>
          <w:szCs w:val="28"/>
        </w:rPr>
      </w:pPr>
    </w:p>
    <w:p w:rsidR="0002310E" w:rsidRPr="0002310E" w:rsidRDefault="0002310E" w:rsidP="0002310E">
      <w:pPr>
        <w:rPr>
          <w:sz w:val="28"/>
          <w:szCs w:val="28"/>
        </w:rPr>
      </w:pPr>
    </w:p>
    <w:p w:rsidR="0002310E" w:rsidRPr="0002310E" w:rsidRDefault="0002310E" w:rsidP="0002310E">
      <w:pPr>
        <w:rPr>
          <w:sz w:val="28"/>
          <w:szCs w:val="28"/>
        </w:rPr>
      </w:pPr>
    </w:p>
    <w:p w:rsidR="0002310E" w:rsidRPr="0002310E" w:rsidRDefault="0002310E" w:rsidP="0002310E">
      <w:pPr>
        <w:rPr>
          <w:sz w:val="28"/>
          <w:szCs w:val="28"/>
        </w:rPr>
      </w:pPr>
    </w:p>
    <w:p w:rsidR="0002310E" w:rsidRPr="0002310E" w:rsidRDefault="0002310E" w:rsidP="0002310E">
      <w:pPr>
        <w:rPr>
          <w:sz w:val="28"/>
          <w:szCs w:val="28"/>
        </w:rPr>
      </w:pPr>
    </w:p>
    <w:p w:rsidR="0002310E" w:rsidRPr="0002310E" w:rsidRDefault="0002310E" w:rsidP="0002310E">
      <w:pPr>
        <w:rPr>
          <w:sz w:val="28"/>
          <w:szCs w:val="28"/>
        </w:rPr>
      </w:pPr>
    </w:p>
    <w:p w:rsidR="0002310E" w:rsidRPr="0002310E" w:rsidRDefault="0002310E" w:rsidP="0002310E">
      <w:pPr>
        <w:rPr>
          <w:sz w:val="28"/>
          <w:szCs w:val="28"/>
        </w:rPr>
      </w:pPr>
    </w:p>
    <w:p w:rsidR="0002310E" w:rsidRPr="0002310E" w:rsidRDefault="0002310E" w:rsidP="0002310E">
      <w:pPr>
        <w:rPr>
          <w:sz w:val="28"/>
          <w:szCs w:val="28"/>
        </w:rPr>
      </w:pPr>
    </w:p>
    <w:p w:rsidR="0002310E" w:rsidRPr="0002310E" w:rsidRDefault="0002310E" w:rsidP="0002310E">
      <w:pPr>
        <w:rPr>
          <w:sz w:val="28"/>
          <w:szCs w:val="28"/>
        </w:rPr>
      </w:pPr>
    </w:p>
    <w:p w:rsidR="0002310E" w:rsidRPr="0002310E" w:rsidRDefault="0002310E" w:rsidP="0002310E">
      <w:pPr>
        <w:rPr>
          <w:sz w:val="28"/>
          <w:szCs w:val="28"/>
        </w:rPr>
      </w:pPr>
    </w:p>
    <w:p w:rsidR="0002310E" w:rsidRPr="0002310E" w:rsidRDefault="0002310E" w:rsidP="0002310E">
      <w:pPr>
        <w:rPr>
          <w:sz w:val="28"/>
          <w:szCs w:val="28"/>
        </w:rPr>
      </w:pPr>
    </w:p>
    <w:p w:rsidR="0002310E" w:rsidRPr="0002310E" w:rsidRDefault="0002310E" w:rsidP="0002310E">
      <w:pPr>
        <w:rPr>
          <w:sz w:val="28"/>
          <w:szCs w:val="28"/>
        </w:rPr>
      </w:pPr>
    </w:p>
    <w:p w:rsidR="0002310E" w:rsidRDefault="0002310E" w:rsidP="0002310E">
      <w:pPr>
        <w:rPr>
          <w:sz w:val="28"/>
          <w:szCs w:val="28"/>
        </w:rPr>
      </w:pPr>
    </w:p>
    <w:p w:rsidR="00B82EB4" w:rsidRDefault="0002310E" w:rsidP="0002310E">
      <w:pPr>
        <w:tabs>
          <w:tab w:val="left" w:pos="2771"/>
        </w:tabs>
        <w:rPr>
          <w:sz w:val="28"/>
          <w:szCs w:val="28"/>
        </w:rPr>
      </w:pPr>
      <w:r>
        <w:rPr>
          <w:sz w:val="28"/>
          <w:szCs w:val="28"/>
        </w:rPr>
        <w:tab/>
      </w: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rPr>
          <w:sz w:val="28"/>
          <w:szCs w:val="28"/>
        </w:rPr>
      </w:pPr>
    </w:p>
    <w:p w:rsidR="0002310E" w:rsidRDefault="0002310E" w:rsidP="0002310E">
      <w:pPr>
        <w:tabs>
          <w:tab w:val="left" w:pos="2771"/>
        </w:tabs>
        <w:jc w:val="right"/>
        <w:rPr>
          <w:sz w:val="28"/>
          <w:szCs w:val="28"/>
        </w:rPr>
      </w:pPr>
      <w:r>
        <w:rPr>
          <w:sz w:val="28"/>
          <w:szCs w:val="28"/>
        </w:rPr>
        <w:lastRenderedPageBreak/>
        <w:t>Приложение №1</w:t>
      </w:r>
    </w:p>
    <w:p w:rsidR="0002310E" w:rsidRDefault="0002310E" w:rsidP="0002310E">
      <w:pPr>
        <w:tabs>
          <w:tab w:val="left" w:pos="2771"/>
        </w:tabs>
        <w:jc w:val="right"/>
        <w:rPr>
          <w:sz w:val="28"/>
          <w:szCs w:val="28"/>
        </w:rPr>
      </w:pPr>
      <w:r>
        <w:rPr>
          <w:sz w:val="28"/>
          <w:szCs w:val="28"/>
        </w:rPr>
        <w:t>к постановлению администрации</w:t>
      </w:r>
    </w:p>
    <w:p w:rsidR="0002310E" w:rsidRDefault="0002310E" w:rsidP="0002310E">
      <w:pPr>
        <w:tabs>
          <w:tab w:val="left" w:pos="2771"/>
        </w:tabs>
        <w:jc w:val="right"/>
        <w:rPr>
          <w:sz w:val="28"/>
          <w:szCs w:val="28"/>
        </w:rPr>
      </w:pPr>
      <w:r>
        <w:rPr>
          <w:sz w:val="28"/>
          <w:szCs w:val="28"/>
        </w:rPr>
        <w:t>МО "Володарский район"</w:t>
      </w:r>
    </w:p>
    <w:p w:rsidR="0002310E" w:rsidRDefault="0002310E" w:rsidP="0002310E">
      <w:pPr>
        <w:tabs>
          <w:tab w:val="left" w:pos="2771"/>
        </w:tabs>
        <w:jc w:val="right"/>
        <w:rPr>
          <w:sz w:val="28"/>
          <w:szCs w:val="28"/>
        </w:rPr>
      </w:pPr>
      <w:r>
        <w:rPr>
          <w:sz w:val="28"/>
          <w:szCs w:val="28"/>
        </w:rPr>
        <w:t xml:space="preserve">от </w:t>
      </w:r>
      <w:r w:rsidRPr="0002310E">
        <w:rPr>
          <w:sz w:val="28"/>
          <w:szCs w:val="28"/>
          <w:u w:val="single"/>
        </w:rPr>
        <w:t>19.08.2016 г</w:t>
      </w:r>
      <w:r>
        <w:rPr>
          <w:sz w:val="28"/>
          <w:szCs w:val="28"/>
        </w:rPr>
        <w:t xml:space="preserve">. № </w:t>
      </w:r>
      <w:r w:rsidRPr="0002310E">
        <w:rPr>
          <w:sz w:val="28"/>
          <w:szCs w:val="28"/>
          <w:u w:val="single"/>
        </w:rPr>
        <w:t>264</w:t>
      </w:r>
    </w:p>
    <w:p w:rsidR="0002310E" w:rsidRPr="0002310E" w:rsidRDefault="0002310E" w:rsidP="0002310E">
      <w:pPr>
        <w:rPr>
          <w:sz w:val="28"/>
          <w:szCs w:val="28"/>
        </w:rPr>
      </w:pPr>
    </w:p>
    <w:p w:rsidR="0002310E" w:rsidRPr="0002310E" w:rsidRDefault="0002310E" w:rsidP="0002310E">
      <w:pPr>
        <w:rPr>
          <w:sz w:val="28"/>
          <w:szCs w:val="28"/>
        </w:rPr>
      </w:pPr>
    </w:p>
    <w:p w:rsidR="0002310E" w:rsidRDefault="0002310E" w:rsidP="0002310E">
      <w:pPr>
        <w:rPr>
          <w:sz w:val="28"/>
          <w:szCs w:val="28"/>
        </w:rPr>
      </w:pPr>
    </w:p>
    <w:p w:rsidR="0002310E" w:rsidRPr="0002310E" w:rsidRDefault="0002310E" w:rsidP="0002310E">
      <w:pPr>
        <w:widowControl w:val="0"/>
        <w:autoSpaceDE w:val="0"/>
        <w:autoSpaceDN w:val="0"/>
        <w:adjustRightInd w:val="0"/>
        <w:spacing w:line="23" w:lineRule="atLeast"/>
        <w:jc w:val="center"/>
        <w:rPr>
          <w:bCs/>
          <w:sz w:val="28"/>
          <w:szCs w:val="28"/>
        </w:rPr>
      </w:pPr>
      <w:r>
        <w:rPr>
          <w:bCs/>
          <w:sz w:val="28"/>
          <w:szCs w:val="28"/>
        </w:rPr>
        <w:t>Паспорт</w:t>
      </w:r>
      <w:r w:rsidRPr="0002310E">
        <w:rPr>
          <w:bCs/>
          <w:sz w:val="28"/>
          <w:szCs w:val="28"/>
        </w:rPr>
        <w:t xml:space="preserve"> </w:t>
      </w:r>
      <w:r>
        <w:rPr>
          <w:bCs/>
          <w:sz w:val="28"/>
          <w:szCs w:val="28"/>
        </w:rPr>
        <w:t>муниципальной программы</w:t>
      </w:r>
      <w:r w:rsidRPr="0002310E">
        <w:rPr>
          <w:bCs/>
          <w:sz w:val="28"/>
          <w:szCs w:val="28"/>
        </w:rPr>
        <w:t xml:space="preserve"> </w:t>
      </w:r>
    </w:p>
    <w:p w:rsidR="0002310E" w:rsidRPr="0002310E" w:rsidRDefault="0002310E" w:rsidP="0002310E">
      <w:pPr>
        <w:widowControl w:val="0"/>
        <w:autoSpaceDE w:val="0"/>
        <w:autoSpaceDN w:val="0"/>
        <w:adjustRightInd w:val="0"/>
        <w:spacing w:line="23" w:lineRule="atLeast"/>
        <w:jc w:val="center"/>
        <w:rPr>
          <w:bCs/>
          <w:sz w:val="28"/>
          <w:szCs w:val="28"/>
        </w:rPr>
      </w:pPr>
      <w:r>
        <w:rPr>
          <w:bCs/>
          <w:sz w:val="28"/>
          <w:szCs w:val="28"/>
        </w:rPr>
        <w:t>муниципального образования</w:t>
      </w:r>
      <w:r w:rsidRPr="0002310E">
        <w:rPr>
          <w:bCs/>
          <w:sz w:val="28"/>
          <w:szCs w:val="28"/>
        </w:rPr>
        <w:t xml:space="preserve"> «</w:t>
      </w:r>
      <w:r>
        <w:rPr>
          <w:bCs/>
          <w:sz w:val="28"/>
          <w:szCs w:val="28"/>
        </w:rPr>
        <w:t>Володарский район</w:t>
      </w:r>
      <w:r w:rsidRPr="0002310E">
        <w:rPr>
          <w:bCs/>
          <w:sz w:val="28"/>
          <w:szCs w:val="28"/>
        </w:rPr>
        <w:t>»</w:t>
      </w:r>
    </w:p>
    <w:p w:rsidR="0002310E" w:rsidRPr="0002310E" w:rsidRDefault="0002310E" w:rsidP="0002310E">
      <w:pPr>
        <w:pStyle w:val="ConsPlusTitle"/>
        <w:widowControl/>
        <w:spacing w:line="23" w:lineRule="atLeast"/>
        <w:jc w:val="center"/>
        <w:rPr>
          <w:rFonts w:ascii="Times New Roman" w:hAnsi="Times New Roman" w:cs="Times New Roman"/>
          <w:b w:val="0"/>
          <w:caps/>
          <w:sz w:val="28"/>
          <w:szCs w:val="28"/>
        </w:rPr>
      </w:pPr>
      <w:r w:rsidRPr="0002310E">
        <w:rPr>
          <w:rFonts w:ascii="Times New Roman" w:hAnsi="Times New Roman" w:cs="Times New Roman"/>
          <w:b w:val="0"/>
          <w:caps/>
          <w:sz w:val="28"/>
          <w:szCs w:val="28"/>
        </w:rPr>
        <w:t>«</w:t>
      </w:r>
      <w:r>
        <w:rPr>
          <w:rFonts w:ascii="Times New Roman" w:hAnsi="Times New Roman" w:cs="Times New Roman"/>
          <w:b w:val="0"/>
          <w:caps/>
          <w:sz w:val="28"/>
          <w:szCs w:val="28"/>
        </w:rPr>
        <w:t xml:space="preserve">Развитие </w:t>
      </w:r>
      <w:r w:rsidRPr="0002310E">
        <w:rPr>
          <w:rFonts w:ascii="Times New Roman" w:hAnsi="Times New Roman" w:cs="Times New Roman"/>
          <w:b w:val="0"/>
          <w:caps/>
          <w:sz w:val="28"/>
          <w:szCs w:val="28"/>
        </w:rPr>
        <w:t>дорожного хозяйства</w:t>
      </w:r>
    </w:p>
    <w:p w:rsidR="0002310E" w:rsidRPr="0002310E" w:rsidRDefault="0002310E" w:rsidP="0002310E">
      <w:pPr>
        <w:pStyle w:val="ConsPlusTitle"/>
        <w:widowControl/>
        <w:spacing w:line="23" w:lineRule="atLeast"/>
        <w:jc w:val="center"/>
        <w:rPr>
          <w:rFonts w:ascii="Times New Roman" w:hAnsi="Times New Roman" w:cs="Times New Roman"/>
          <w:b w:val="0"/>
          <w:caps/>
          <w:sz w:val="28"/>
          <w:szCs w:val="28"/>
        </w:rPr>
      </w:pPr>
      <w:r w:rsidRPr="0002310E">
        <w:rPr>
          <w:rFonts w:ascii="Times New Roman" w:hAnsi="Times New Roman" w:cs="Times New Roman"/>
          <w:b w:val="0"/>
          <w:caps/>
          <w:sz w:val="28"/>
          <w:szCs w:val="28"/>
        </w:rPr>
        <w:t>Володарского района Астраханской области</w:t>
      </w:r>
    </w:p>
    <w:p w:rsidR="0002310E" w:rsidRPr="0002310E" w:rsidRDefault="0002310E" w:rsidP="0002310E">
      <w:pPr>
        <w:pStyle w:val="ConsPlusTitle"/>
        <w:widowControl/>
        <w:spacing w:line="23" w:lineRule="atLeast"/>
        <w:jc w:val="center"/>
        <w:rPr>
          <w:rFonts w:ascii="Times New Roman" w:hAnsi="Times New Roman" w:cs="Times New Roman"/>
          <w:b w:val="0"/>
          <w:caps/>
          <w:sz w:val="28"/>
          <w:szCs w:val="28"/>
        </w:rPr>
      </w:pPr>
      <w:r>
        <w:rPr>
          <w:rFonts w:ascii="Times New Roman" w:hAnsi="Times New Roman" w:cs="Times New Roman"/>
          <w:b w:val="0"/>
          <w:caps/>
          <w:sz w:val="28"/>
          <w:szCs w:val="28"/>
        </w:rPr>
        <w:t>на</w:t>
      </w:r>
      <w:r w:rsidRPr="0002310E">
        <w:rPr>
          <w:rFonts w:ascii="Times New Roman" w:hAnsi="Times New Roman" w:cs="Times New Roman"/>
          <w:b w:val="0"/>
          <w:caps/>
          <w:sz w:val="28"/>
          <w:szCs w:val="28"/>
        </w:rPr>
        <w:t xml:space="preserve"> 2015 - 2016 годы»</w:t>
      </w:r>
    </w:p>
    <w:tbl>
      <w:tblPr>
        <w:tblW w:w="11007" w:type="dxa"/>
        <w:jc w:val="center"/>
        <w:tblInd w:w="-100" w:type="dxa"/>
        <w:tblLayout w:type="fixed"/>
        <w:tblCellMar>
          <w:left w:w="75" w:type="dxa"/>
          <w:right w:w="75" w:type="dxa"/>
        </w:tblCellMar>
        <w:tblLook w:val="00A0"/>
      </w:tblPr>
      <w:tblGrid>
        <w:gridCol w:w="3441"/>
        <w:gridCol w:w="2835"/>
        <w:gridCol w:w="2268"/>
        <w:gridCol w:w="2463"/>
      </w:tblGrid>
      <w:tr w:rsidR="0002310E" w:rsidRPr="00DB6565" w:rsidTr="0014009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02310E" w:rsidRPr="00DB6565" w:rsidRDefault="0002310E" w:rsidP="00140092">
            <w:pPr>
              <w:widowControl w:val="0"/>
              <w:autoSpaceDE w:val="0"/>
              <w:autoSpaceDN w:val="0"/>
              <w:adjustRightInd w:val="0"/>
              <w:spacing w:line="23" w:lineRule="atLeast"/>
              <w:rPr>
                <w:sz w:val="24"/>
                <w:szCs w:val="24"/>
              </w:rPr>
            </w:pPr>
            <w:r w:rsidRPr="00DB6565">
              <w:rPr>
                <w:sz w:val="24"/>
                <w:szCs w:val="24"/>
              </w:rPr>
              <w:t xml:space="preserve">Наименование муниципальной 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02310E" w:rsidRPr="00DB6565" w:rsidRDefault="0002310E" w:rsidP="00140092">
            <w:pPr>
              <w:pStyle w:val="ConsPlusTitle"/>
              <w:widowControl/>
              <w:spacing w:line="23" w:lineRule="atLeast"/>
              <w:jc w:val="both"/>
              <w:rPr>
                <w:rFonts w:ascii="Times New Roman" w:hAnsi="Times New Roman" w:cs="Times New Roman"/>
                <w:sz w:val="24"/>
                <w:szCs w:val="24"/>
              </w:rPr>
            </w:pPr>
            <w:r w:rsidRPr="00DB6565">
              <w:rPr>
                <w:rFonts w:ascii="Times New Roman" w:hAnsi="Times New Roman" w:cs="Times New Roman"/>
                <w:b w:val="0"/>
                <w:sz w:val="24"/>
                <w:szCs w:val="24"/>
              </w:rPr>
              <w:t>Развитие дорожного хозяйства Володарского района Астраханской области на 2015 - 2016 годы</w:t>
            </w:r>
          </w:p>
        </w:tc>
      </w:tr>
      <w:tr w:rsidR="0002310E" w:rsidRPr="00DB6565" w:rsidTr="0014009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02310E" w:rsidRPr="00DB6565" w:rsidRDefault="0002310E" w:rsidP="00140092">
            <w:pPr>
              <w:widowControl w:val="0"/>
              <w:autoSpaceDE w:val="0"/>
              <w:autoSpaceDN w:val="0"/>
              <w:adjustRightInd w:val="0"/>
              <w:spacing w:line="23" w:lineRule="atLeast"/>
              <w:rPr>
                <w:sz w:val="24"/>
                <w:szCs w:val="24"/>
              </w:rPr>
            </w:pPr>
            <w:r w:rsidRPr="00DB6565">
              <w:rPr>
                <w:sz w:val="24"/>
                <w:szCs w:val="24"/>
              </w:rPr>
              <w:t xml:space="preserve">Цель муниципальной     </w:t>
            </w:r>
            <w:r w:rsidRPr="00DB6565">
              <w:rPr>
                <w:sz w:val="24"/>
                <w:szCs w:val="24"/>
              </w:rPr>
              <w:br/>
              <w:t xml:space="preserve">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02310E" w:rsidRPr="00DB6565" w:rsidRDefault="0002310E" w:rsidP="00140092">
            <w:pPr>
              <w:spacing w:line="23" w:lineRule="atLeast"/>
              <w:ind w:left="26"/>
              <w:jc w:val="both"/>
              <w:rPr>
                <w:sz w:val="24"/>
                <w:szCs w:val="24"/>
              </w:rPr>
            </w:pPr>
            <w:r w:rsidRPr="00DB6565">
              <w:rPr>
                <w:sz w:val="24"/>
                <w:szCs w:val="24"/>
              </w:rPr>
              <w:t>Формирование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02310E" w:rsidRPr="00DB6565" w:rsidTr="0014009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02310E" w:rsidRPr="00DB6565" w:rsidRDefault="0002310E" w:rsidP="00140092">
            <w:pPr>
              <w:widowControl w:val="0"/>
              <w:autoSpaceDE w:val="0"/>
              <w:autoSpaceDN w:val="0"/>
              <w:adjustRightInd w:val="0"/>
              <w:spacing w:line="23" w:lineRule="atLeast"/>
              <w:rPr>
                <w:sz w:val="24"/>
                <w:szCs w:val="24"/>
              </w:rPr>
            </w:pPr>
            <w:r w:rsidRPr="00DB6565">
              <w:rPr>
                <w:sz w:val="24"/>
                <w:szCs w:val="24"/>
              </w:rPr>
              <w:t xml:space="preserve">Задачи муниципальной     </w:t>
            </w:r>
            <w:r w:rsidRPr="00DB6565">
              <w:rPr>
                <w:sz w:val="24"/>
                <w:szCs w:val="24"/>
              </w:rPr>
              <w:br/>
              <w:t xml:space="preserve">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02310E" w:rsidRPr="00DB6565" w:rsidRDefault="0002310E" w:rsidP="00140092">
            <w:pPr>
              <w:spacing w:line="23" w:lineRule="atLeast"/>
              <w:rPr>
                <w:sz w:val="24"/>
                <w:szCs w:val="24"/>
              </w:rPr>
            </w:pPr>
            <w:r w:rsidRPr="00DB6565">
              <w:rPr>
                <w:sz w:val="24"/>
                <w:szCs w:val="24"/>
              </w:rPr>
              <w:t>Основными задачами муниципальной программы являются:</w:t>
            </w:r>
          </w:p>
          <w:p w:rsidR="0002310E" w:rsidRPr="00DB6565" w:rsidRDefault="0002310E" w:rsidP="0002310E">
            <w:pPr>
              <w:pStyle w:val="ConsPlusNonformat"/>
              <w:widowControl/>
              <w:numPr>
                <w:ilvl w:val="0"/>
                <w:numId w:val="1"/>
              </w:numPr>
              <w:tabs>
                <w:tab w:val="left" w:pos="309"/>
              </w:tabs>
              <w:spacing w:line="23" w:lineRule="atLeast"/>
              <w:ind w:left="26" w:firstLine="0"/>
              <w:jc w:val="both"/>
              <w:rPr>
                <w:rFonts w:ascii="Times New Roman" w:hAnsi="Times New Roman" w:cs="Times New Roman"/>
                <w:sz w:val="24"/>
                <w:szCs w:val="24"/>
              </w:rPr>
            </w:pPr>
            <w:r w:rsidRPr="00DB6565">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02310E" w:rsidRPr="00DB6565" w:rsidRDefault="0002310E" w:rsidP="0002310E">
            <w:pPr>
              <w:pStyle w:val="ConsPlusNonformat"/>
              <w:widowControl/>
              <w:numPr>
                <w:ilvl w:val="0"/>
                <w:numId w:val="1"/>
              </w:numPr>
              <w:tabs>
                <w:tab w:val="left" w:pos="309"/>
              </w:tabs>
              <w:spacing w:line="23" w:lineRule="atLeast"/>
              <w:ind w:left="26" w:firstLine="0"/>
              <w:jc w:val="both"/>
              <w:rPr>
                <w:rFonts w:ascii="Times New Roman" w:hAnsi="Times New Roman" w:cs="Times New Roman"/>
                <w:sz w:val="24"/>
                <w:szCs w:val="24"/>
              </w:rPr>
            </w:pPr>
            <w:r w:rsidRPr="00DB6565">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02310E" w:rsidRPr="00DB6565" w:rsidRDefault="0002310E" w:rsidP="0002310E">
            <w:pPr>
              <w:pStyle w:val="ConsPlusNonformat"/>
              <w:widowControl/>
              <w:numPr>
                <w:ilvl w:val="0"/>
                <w:numId w:val="1"/>
              </w:numPr>
              <w:tabs>
                <w:tab w:val="left" w:pos="309"/>
              </w:tabs>
              <w:spacing w:line="23" w:lineRule="atLeast"/>
              <w:ind w:left="26" w:firstLine="0"/>
              <w:jc w:val="both"/>
              <w:rPr>
                <w:rFonts w:ascii="Times New Roman" w:hAnsi="Times New Roman" w:cs="Times New Roman"/>
                <w:sz w:val="24"/>
                <w:szCs w:val="24"/>
              </w:rPr>
            </w:pPr>
            <w:r w:rsidRPr="00DB6565">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02310E" w:rsidRPr="00DB6565" w:rsidRDefault="0002310E" w:rsidP="0002310E">
            <w:pPr>
              <w:pStyle w:val="ConsPlusNonformat"/>
              <w:widowControl/>
              <w:numPr>
                <w:ilvl w:val="0"/>
                <w:numId w:val="1"/>
              </w:numPr>
              <w:tabs>
                <w:tab w:val="left" w:pos="309"/>
              </w:tabs>
              <w:spacing w:line="23" w:lineRule="atLeast"/>
              <w:ind w:left="26" w:firstLine="0"/>
              <w:jc w:val="both"/>
              <w:rPr>
                <w:rFonts w:ascii="Times New Roman" w:hAnsi="Times New Roman" w:cs="Times New Roman"/>
                <w:sz w:val="24"/>
                <w:szCs w:val="24"/>
              </w:rPr>
            </w:pPr>
            <w:r w:rsidRPr="00DB6565">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02310E" w:rsidRPr="00DB6565" w:rsidRDefault="0002310E" w:rsidP="0002310E">
            <w:pPr>
              <w:pStyle w:val="ConsPlusNonformat"/>
              <w:widowControl/>
              <w:numPr>
                <w:ilvl w:val="0"/>
                <w:numId w:val="1"/>
              </w:numPr>
              <w:tabs>
                <w:tab w:val="left" w:pos="309"/>
              </w:tabs>
              <w:spacing w:line="23" w:lineRule="atLeast"/>
              <w:ind w:left="26" w:firstLine="0"/>
              <w:jc w:val="both"/>
              <w:rPr>
                <w:rFonts w:ascii="Times New Roman" w:hAnsi="Times New Roman" w:cs="Times New Roman"/>
                <w:sz w:val="24"/>
                <w:szCs w:val="24"/>
              </w:rPr>
            </w:pPr>
            <w:r w:rsidRPr="00DB6565">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02310E" w:rsidRPr="00DB6565" w:rsidRDefault="0002310E" w:rsidP="0002310E">
            <w:pPr>
              <w:pStyle w:val="ConsPlusNonformat"/>
              <w:widowControl/>
              <w:numPr>
                <w:ilvl w:val="0"/>
                <w:numId w:val="1"/>
              </w:numPr>
              <w:tabs>
                <w:tab w:val="left" w:pos="309"/>
              </w:tabs>
              <w:spacing w:line="23" w:lineRule="atLeast"/>
              <w:ind w:left="26" w:firstLine="0"/>
              <w:jc w:val="both"/>
              <w:rPr>
                <w:rFonts w:ascii="Times New Roman" w:hAnsi="Times New Roman" w:cs="Times New Roman"/>
                <w:sz w:val="24"/>
                <w:szCs w:val="24"/>
              </w:rPr>
            </w:pPr>
            <w:r w:rsidRPr="00DB6565">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02310E" w:rsidRPr="00DB6565" w:rsidTr="00140092">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02310E" w:rsidRPr="00DB6565" w:rsidRDefault="0002310E" w:rsidP="00140092">
            <w:pPr>
              <w:widowControl w:val="0"/>
              <w:autoSpaceDE w:val="0"/>
              <w:autoSpaceDN w:val="0"/>
              <w:adjustRightInd w:val="0"/>
              <w:spacing w:line="23" w:lineRule="atLeast"/>
              <w:rPr>
                <w:sz w:val="24"/>
                <w:szCs w:val="24"/>
              </w:rPr>
            </w:pPr>
            <w:r w:rsidRPr="00DB6565">
              <w:rPr>
                <w:sz w:val="24"/>
                <w:szCs w:val="24"/>
              </w:rPr>
              <w:t xml:space="preserve">Муниципальный заказчик муниципальной 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02310E" w:rsidRPr="00DB6565" w:rsidRDefault="0002310E" w:rsidP="00140092">
            <w:pPr>
              <w:widowControl w:val="0"/>
              <w:autoSpaceDE w:val="0"/>
              <w:autoSpaceDN w:val="0"/>
              <w:adjustRightInd w:val="0"/>
              <w:spacing w:line="23" w:lineRule="atLeast"/>
              <w:outlineLvl w:val="1"/>
              <w:rPr>
                <w:sz w:val="24"/>
                <w:szCs w:val="24"/>
              </w:rPr>
            </w:pPr>
            <w:r w:rsidRPr="00DB6565">
              <w:rPr>
                <w:bCs/>
                <w:sz w:val="24"/>
                <w:szCs w:val="24"/>
              </w:rPr>
              <w:t>Администрация МО «Володарский район»</w:t>
            </w:r>
            <w:r w:rsidRPr="00DB6565">
              <w:rPr>
                <w:b/>
                <w:bCs/>
                <w:sz w:val="24"/>
                <w:szCs w:val="24"/>
              </w:rPr>
              <w:t xml:space="preserve">  </w:t>
            </w:r>
          </w:p>
        </w:tc>
      </w:tr>
      <w:tr w:rsidR="0002310E" w:rsidRPr="00DB6565" w:rsidTr="00140092">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02310E" w:rsidRPr="00DB6565" w:rsidRDefault="0002310E" w:rsidP="00140092">
            <w:pPr>
              <w:pStyle w:val="ConsPlusTitle"/>
              <w:rPr>
                <w:rFonts w:ascii="Times New Roman" w:hAnsi="Times New Roman" w:cs="Times New Roman"/>
                <w:b w:val="0"/>
                <w:sz w:val="24"/>
                <w:szCs w:val="24"/>
              </w:rPr>
            </w:pPr>
            <w:r w:rsidRPr="00DB6565">
              <w:rPr>
                <w:rFonts w:ascii="Times New Roman" w:hAnsi="Times New Roman" w:cs="Times New Roman"/>
                <w:b w:val="0"/>
                <w:sz w:val="24"/>
                <w:szCs w:val="24"/>
              </w:rPr>
              <w:t>Координатор муниципальной программы</w:t>
            </w:r>
          </w:p>
        </w:tc>
        <w:tc>
          <w:tcPr>
            <w:tcW w:w="7566" w:type="dxa"/>
            <w:gridSpan w:val="3"/>
            <w:tcBorders>
              <w:top w:val="single" w:sz="4" w:space="0" w:color="auto"/>
              <w:left w:val="single" w:sz="4" w:space="0" w:color="auto"/>
              <w:bottom w:val="single" w:sz="4" w:space="0" w:color="auto"/>
              <w:right w:val="single" w:sz="4" w:space="0" w:color="auto"/>
            </w:tcBorders>
            <w:vAlign w:val="center"/>
          </w:tcPr>
          <w:p w:rsidR="0002310E" w:rsidRPr="00DB6565" w:rsidRDefault="0002310E" w:rsidP="00140092">
            <w:pPr>
              <w:pStyle w:val="ConsPlusTitle"/>
              <w:rPr>
                <w:rFonts w:ascii="Times New Roman" w:hAnsi="Times New Roman" w:cs="Times New Roman"/>
                <w:b w:val="0"/>
                <w:sz w:val="24"/>
                <w:szCs w:val="24"/>
              </w:rPr>
            </w:pPr>
            <w:r w:rsidRPr="00DB6565">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02310E" w:rsidRPr="00DB6565" w:rsidTr="00140092">
        <w:trPr>
          <w:trHeight w:val="400"/>
          <w:jc w:val="center"/>
        </w:trPr>
        <w:tc>
          <w:tcPr>
            <w:tcW w:w="3441" w:type="dxa"/>
            <w:tcBorders>
              <w:top w:val="nil"/>
              <w:left w:val="single" w:sz="4" w:space="0" w:color="auto"/>
              <w:bottom w:val="single" w:sz="4" w:space="0" w:color="auto"/>
              <w:right w:val="single" w:sz="4" w:space="0" w:color="auto"/>
            </w:tcBorders>
          </w:tcPr>
          <w:p w:rsidR="0002310E" w:rsidRPr="00DB6565" w:rsidRDefault="0002310E" w:rsidP="00140092">
            <w:pPr>
              <w:widowControl w:val="0"/>
              <w:autoSpaceDE w:val="0"/>
              <w:autoSpaceDN w:val="0"/>
              <w:adjustRightInd w:val="0"/>
              <w:spacing w:line="23" w:lineRule="atLeast"/>
              <w:rPr>
                <w:sz w:val="24"/>
                <w:szCs w:val="24"/>
              </w:rPr>
            </w:pPr>
            <w:r w:rsidRPr="00DB6565">
              <w:rPr>
                <w:sz w:val="24"/>
                <w:szCs w:val="24"/>
              </w:rPr>
              <w:t xml:space="preserve">Сроки реализации            </w:t>
            </w:r>
            <w:r w:rsidRPr="00DB6565">
              <w:rPr>
                <w:sz w:val="24"/>
                <w:szCs w:val="24"/>
              </w:rPr>
              <w:br/>
              <w:t xml:space="preserve">муниципальной программы   </w:t>
            </w:r>
          </w:p>
        </w:tc>
        <w:tc>
          <w:tcPr>
            <w:tcW w:w="7566" w:type="dxa"/>
            <w:gridSpan w:val="3"/>
            <w:tcBorders>
              <w:top w:val="nil"/>
              <w:left w:val="single" w:sz="4" w:space="0" w:color="auto"/>
              <w:bottom w:val="single" w:sz="4" w:space="0" w:color="auto"/>
              <w:right w:val="single" w:sz="4" w:space="0" w:color="auto"/>
            </w:tcBorders>
          </w:tcPr>
          <w:p w:rsidR="0002310E" w:rsidRPr="00DB6565" w:rsidRDefault="0002310E" w:rsidP="00140092">
            <w:pPr>
              <w:ind w:left="66"/>
              <w:jc w:val="both"/>
              <w:rPr>
                <w:sz w:val="24"/>
                <w:szCs w:val="24"/>
              </w:rPr>
            </w:pPr>
            <w:r w:rsidRPr="00DB6565">
              <w:rPr>
                <w:sz w:val="24"/>
                <w:szCs w:val="24"/>
                <w:lang w:val="en-US"/>
              </w:rPr>
              <w:t>I</w:t>
            </w:r>
            <w:r w:rsidRPr="00DB6565">
              <w:rPr>
                <w:sz w:val="24"/>
                <w:szCs w:val="24"/>
              </w:rPr>
              <w:t>- этап 201</w:t>
            </w:r>
            <w:r w:rsidRPr="00DB6565">
              <w:rPr>
                <w:sz w:val="24"/>
                <w:szCs w:val="24"/>
                <w:lang w:val="en-US"/>
              </w:rPr>
              <w:t>5</w:t>
            </w:r>
            <w:r w:rsidRPr="00DB6565">
              <w:rPr>
                <w:sz w:val="24"/>
                <w:szCs w:val="24"/>
              </w:rPr>
              <w:t>-2016 гг.</w:t>
            </w:r>
          </w:p>
        </w:tc>
      </w:tr>
      <w:tr w:rsidR="0002310E" w:rsidRPr="00DB6565" w:rsidTr="00140092">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02310E" w:rsidRPr="00DB6565" w:rsidRDefault="0002310E" w:rsidP="00140092">
            <w:pPr>
              <w:widowControl w:val="0"/>
              <w:autoSpaceDE w:val="0"/>
              <w:autoSpaceDN w:val="0"/>
              <w:adjustRightInd w:val="0"/>
              <w:spacing w:line="23" w:lineRule="atLeast"/>
              <w:rPr>
                <w:sz w:val="24"/>
                <w:szCs w:val="24"/>
              </w:rPr>
            </w:pPr>
            <w:r w:rsidRPr="00DB6565">
              <w:rPr>
                <w:sz w:val="24"/>
                <w:szCs w:val="24"/>
              </w:rPr>
              <w:t xml:space="preserve">Источники финансирования    </w:t>
            </w:r>
            <w:r w:rsidRPr="00DB6565">
              <w:rPr>
                <w:sz w:val="24"/>
                <w:szCs w:val="24"/>
              </w:rPr>
              <w:br/>
              <w:t xml:space="preserve">муниципальной программы,  </w:t>
            </w:r>
            <w:r w:rsidRPr="00DB6565">
              <w:rPr>
                <w:sz w:val="24"/>
                <w:szCs w:val="24"/>
              </w:rPr>
              <w:br/>
              <w:t xml:space="preserve">в том числе по годам:       </w:t>
            </w:r>
          </w:p>
        </w:tc>
        <w:tc>
          <w:tcPr>
            <w:tcW w:w="7566" w:type="dxa"/>
            <w:gridSpan w:val="3"/>
            <w:tcBorders>
              <w:top w:val="single" w:sz="4" w:space="0" w:color="auto"/>
              <w:left w:val="single" w:sz="4" w:space="0" w:color="auto"/>
              <w:bottom w:val="single" w:sz="4" w:space="0" w:color="auto"/>
              <w:right w:val="single" w:sz="4" w:space="0" w:color="auto"/>
            </w:tcBorders>
          </w:tcPr>
          <w:p w:rsidR="0002310E" w:rsidRPr="00DB6565" w:rsidRDefault="0002310E" w:rsidP="00140092">
            <w:pPr>
              <w:widowControl w:val="0"/>
              <w:autoSpaceDE w:val="0"/>
              <w:autoSpaceDN w:val="0"/>
              <w:adjustRightInd w:val="0"/>
              <w:spacing w:line="23" w:lineRule="atLeast"/>
              <w:rPr>
                <w:sz w:val="24"/>
                <w:szCs w:val="24"/>
              </w:rPr>
            </w:pPr>
            <w:r w:rsidRPr="00DB6565">
              <w:rPr>
                <w:sz w:val="24"/>
                <w:szCs w:val="24"/>
              </w:rPr>
              <w:t xml:space="preserve">Расходы (тыс. рублей)                                   </w:t>
            </w:r>
          </w:p>
        </w:tc>
      </w:tr>
      <w:tr w:rsidR="0002310E" w:rsidRPr="00DB6565" w:rsidTr="00140092">
        <w:trPr>
          <w:trHeight w:val="475"/>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02310E" w:rsidRPr="00DB6565" w:rsidRDefault="0002310E" w:rsidP="00140092">
            <w:pPr>
              <w:spacing w:line="23"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02310E" w:rsidRPr="00DB6565" w:rsidRDefault="0002310E" w:rsidP="00140092">
            <w:pPr>
              <w:widowControl w:val="0"/>
              <w:autoSpaceDE w:val="0"/>
              <w:autoSpaceDN w:val="0"/>
              <w:adjustRightInd w:val="0"/>
              <w:spacing w:line="23" w:lineRule="atLeast"/>
              <w:jc w:val="center"/>
              <w:rPr>
                <w:sz w:val="24"/>
                <w:szCs w:val="24"/>
              </w:rPr>
            </w:pPr>
            <w:r w:rsidRPr="00DB6565">
              <w:rPr>
                <w:sz w:val="24"/>
                <w:szCs w:val="24"/>
              </w:rPr>
              <w:t>Всего</w:t>
            </w:r>
          </w:p>
        </w:tc>
        <w:tc>
          <w:tcPr>
            <w:tcW w:w="2268" w:type="dxa"/>
            <w:tcBorders>
              <w:top w:val="single" w:sz="4" w:space="0" w:color="auto"/>
              <w:left w:val="single" w:sz="4" w:space="0" w:color="auto"/>
              <w:bottom w:val="single" w:sz="4" w:space="0" w:color="auto"/>
              <w:right w:val="single" w:sz="4" w:space="0" w:color="auto"/>
            </w:tcBorders>
          </w:tcPr>
          <w:p w:rsidR="0002310E" w:rsidRPr="00DB6565" w:rsidRDefault="0002310E" w:rsidP="00140092">
            <w:pPr>
              <w:widowControl w:val="0"/>
              <w:autoSpaceDE w:val="0"/>
              <w:autoSpaceDN w:val="0"/>
              <w:adjustRightInd w:val="0"/>
              <w:spacing w:line="23" w:lineRule="atLeast"/>
              <w:jc w:val="center"/>
              <w:rPr>
                <w:sz w:val="24"/>
                <w:szCs w:val="24"/>
              </w:rPr>
            </w:pPr>
            <w:r w:rsidRPr="00DB6565">
              <w:rPr>
                <w:sz w:val="24"/>
                <w:szCs w:val="24"/>
              </w:rPr>
              <w:t>2015г.</w:t>
            </w:r>
          </w:p>
        </w:tc>
        <w:tc>
          <w:tcPr>
            <w:tcW w:w="2463" w:type="dxa"/>
            <w:tcBorders>
              <w:top w:val="single" w:sz="4" w:space="0" w:color="auto"/>
              <w:left w:val="single" w:sz="4" w:space="0" w:color="auto"/>
              <w:bottom w:val="single" w:sz="4" w:space="0" w:color="auto"/>
              <w:right w:val="single" w:sz="4" w:space="0" w:color="auto"/>
            </w:tcBorders>
          </w:tcPr>
          <w:p w:rsidR="0002310E" w:rsidRPr="00DB6565" w:rsidRDefault="0002310E" w:rsidP="00140092">
            <w:pPr>
              <w:widowControl w:val="0"/>
              <w:autoSpaceDE w:val="0"/>
              <w:autoSpaceDN w:val="0"/>
              <w:adjustRightInd w:val="0"/>
              <w:spacing w:line="23" w:lineRule="atLeast"/>
              <w:jc w:val="center"/>
              <w:rPr>
                <w:sz w:val="24"/>
                <w:szCs w:val="24"/>
              </w:rPr>
            </w:pPr>
            <w:r w:rsidRPr="00DB6565">
              <w:rPr>
                <w:sz w:val="24"/>
                <w:szCs w:val="24"/>
              </w:rPr>
              <w:t>2016г.</w:t>
            </w:r>
          </w:p>
        </w:tc>
      </w:tr>
      <w:tr w:rsidR="0002310E" w:rsidRPr="0002310E" w:rsidTr="00140092">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tcPr>
          <w:p w:rsidR="0002310E" w:rsidRPr="00DB6565" w:rsidRDefault="0002310E" w:rsidP="00140092">
            <w:pPr>
              <w:pStyle w:val="ConsPlusNormal"/>
              <w:widowControl/>
              <w:spacing w:line="276" w:lineRule="auto"/>
              <w:ind w:firstLine="0"/>
              <w:jc w:val="both"/>
              <w:rPr>
                <w:rFonts w:ascii="Times New Roman" w:hAnsi="Times New Roman" w:cs="Times New Roman"/>
                <w:sz w:val="22"/>
                <w:szCs w:val="22"/>
              </w:rPr>
            </w:pPr>
            <w:r w:rsidRPr="00DB6565">
              <w:rPr>
                <w:rFonts w:ascii="Times New Roman" w:hAnsi="Times New Roman" w:cs="Times New Roman"/>
                <w:sz w:val="22"/>
                <w:szCs w:val="22"/>
              </w:rPr>
              <w:t>Общий объем финансирования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bCs/>
                <w:color w:val="000000"/>
                <w:sz w:val="22"/>
                <w:szCs w:val="22"/>
              </w:rPr>
            </w:pPr>
            <w:r w:rsidRPr="0002310E">
              <w:rPr>
                <w:bCs/>
                <w:color w:val="000000"/>
                <w:sz w:val="22"/>
                <w:szCs w:val="22"/>
              </w:rPr>
              <w:t>43697,89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bCs/>
                <w:color w:val="000000"/>
                <w:sz w:val="22"/>
                <w:szCs w:val="22"/>
              </w:rPr>
            </w:pPr>
            <w:r w:rsidRPr="0002310E">
              <w:rPr>
                <w:bCs/>
                <w:color w:val="000000"/>
                <w:sz w:val="22"/>
                <w:szCs w:val="22"/>
              </w:rPr>
              <w:t>20612,57</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bCs/>
                <w:color w:val="000000"/>
                <w:sz w:val="22"/>
                <w:szCs w:val="22"/>
              </w:rPr>
            </w:pPr>
            <w:r w:rsidRPr="0002310E">
              <w:rPr>
                <w:bCs/>
                <w:color w:val="000000"/>
                <w:sz w:val="22"/>
                <w:szCs w:val="22"/>
              </w:rPr>
              <w:t>23085,32</w:t>
            </w:r>
          </w:p>
        </w:tc>
      </w:tr>
      <w:tr w:rsidR="0002310E" w:rsidRPr="0002310E" w:rsidTr="00140092">
        <w:trPr>
          <w:trHeight w:val="351"/>
          <w:jc w:val="center"/>
        </w:trPr>
        <w:tc>
          <w:tcPr>
            <w:tcW w:w="3441" w:type="dxa"/>
            <w:tcBorders>
              <w:top w:val="single" w:sz="4" w:space="0" w:color="auto"/>
              <w:left w:val="single" w:sz="4" w:space="0" w:color="auto"/>
              <w:bottom w:val="single" w:sz="4" w:space="0" w:color="auto"/>
              <w:right w:val="single" w:sz="4" w:space="0" w:color="auto"/>
            </w:tcBorders>
            <w:shd w:val="clear" w:color="auto" w:fill="auto"/>
          </w:tcPr>
          <w:p w:rsidR="0002310E" w:rsidRPr="00DB6565" w:rsidRDefault="0002310E" w:rsidP="00140092">
            <w:pPr>
              <w:pStyle w:val="ConsPlusNormal"/>
              <w:widowControl/>
              <w:spacing w:line="276" w:lineRule="auto"/>
              <w:ind w:firstLine="0"/>
              <w:jc w:val="both"/>
              <w:rPr>
                <w:rFonts w:ascii="Times New Roman" w:hAnsi="Times New Roman" w:cs="Times New Roman"/>
                <w:sz w:val="22"/>
                <w:szCs w:val="22"/>
              </w:rPr>
            </w:pPr>
            <w:r w:rsidRPr="00DB6565">
              <w:rPr>
                <w:rFonts w:ascii="Times New Roman" w:hAnsi="Times New Roman" w:cs="Times New Roman"/>
                <w:sz w:val="22"/>
                <w:szCs w:val="22"/>
              </w:rPr>
              <w:t>в том числе: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bCs/>
                <w:color w:val="000000"/>
                <w:sz w:val="22"/>
                <w:szCs w:val="22"/>
              </w:rPr>
            </w:pPr>
            <w:r w:rsidRPr="0002310E">
              <w:rPr>
                <w:bCs/>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color w:val="000000"/>
                <w:sz w:val="22"/>
                <w:szCs w:val="22"/>
              </w:rPr>
            </w:pPr>
            <w:r w:rsidRPr="0002310E">
              <w:rPr>
                <w:color w:val="000000"/>
                <w:sz w:val="22"/>
                <w:szCs w:val="22"/>
              </w:rPr>
              <w:t> </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color w:val="000000"/>
                <w:sz w:val="22"/>
                <w:szCs w:val="22"/>
              </w:rPr>
            </w:pPr>
            <w:r w:rsidRPr="0002310E">
              <w:rPr>
                <w:color w:val="000000"/>
                <w:sz w:val="22"/>
                <w:szCs w:val="22"/>
              </w:rPr>
              <w:t> </w:t>
            </w:r>
          </w:p>
        </w:tc>
      </w:tr>
      <w:tr w:rsidR="0002310E" w:rsidRPr="0002310E" w:rsidTr="00140092">
        <w:trPr>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DB6565" w:rsidRDefault="0002310E" w:rsidP="00140092">
            <w:pPr>
              <w:rPr>
                <w:bCs/>
                <w:sz w:val="22"/>
                <w:szCs w:val="22"/>
              </w:rPr>
            </w:pPr>
            <w:r w:rsidRPr="00DB6565">
              <w:rPr>
                <w:bCs/>
                <w:sz w:val="22"/>
                <w:szCs w:val="22"/>
              </w:rPr>
              <w:t>Федеральный бюджет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bCs/>
                <w:color w:val="000000"/>
                <w:sz w:val="22"/>
                <w:szCs w:val="22"/>
              </w:rPr>
            </w:pPr>
            <w:r w:rsidRPr="0002310E">
              <w:rPr>
                <w:bCs/>
                <w:color w:val="000000"/>
                <w:sz w:val="22"/>
                <w:szCs w:val="22"/>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bCs/>
                <w:color w:val="000000"/>
                <w:sz w:val="22"/>
                <w:szCs w:val="22"/>
              </w:rPr>
            </w:pPr>
            <w:r w:rsidRPr="0002310E">
              <w:rPr>
                <w:bCs/>
                <w:color w:val="000000"/>
                <w:sz w:val="22"/>
                <w:szCs w:val="22"/>
              </w:rPr>
              <w:t>0,00</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bCs/>
                <w:color w:val="000000"/>
                <w:sz w:val="22"/>
                <w:szCs w:val="22"/>
              </w:rPr>
            </w:pPr>
            <w:r w:rsidRPr="0002310E">
              <w:rPr>
                <w:bCs/>
                <w:color w:val="000000"/>
                <w:sz w:val="22"/>
                <w:szCs w:val="22"/>
              </w:rPr>
              <w:t>0,00</w:t>
            </w:r>
          </w:p>
        </w:tc>
      </w:tr>
      <w:tr w:rsidR="0002310E" w:rsidRPr="0002310E" w:rsidTr="00140092">
        <w:trPr>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DB6565" w:rsidRDefault="0002310E" w:rsidP="00140092">
            <w:pPr>
              <w:rPr>
                <w:bCs/>
                <w:sz w:val="22"/>
                <w:szCs w:val="22"/>
              </w:rPr>
            </w:pPr>
            <w:r w:rsidRPr="00DB6565">
              <w:rPr>
                <w:bCs/>
                <w:sz w:val="22"/>
                <w:szCs w:val="22"/>
              </w:rPr>
              <w:t>Бюджет Астраханской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bCs/>
                <w:color w:val="000000"/>
                <w:sz w:val="22"/>
                <w:szCs w:val="22"/>
              </w:rPr>
            </w:pPr>
            <w:r w:rsidRPr="0002310E">
              <w:rPr>
                <w:bCs/>
                <w:color w:val="000000"/>
                <w:sz w:val="22"/>
                <w:szCs w:val="22"/>
              </w:rPr>
              <w:t>5453,25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bCs/>
                <w:color w:val="000000"/>
                <w:sz w:val="22"/>
                <w:szCs w:val="22"/>
              </w:rPr>
            </w:pPr>
            <w:r w:rsidRPr="0002310E">
              <w:rPr>
                <w:bCs/>
                <w:color w:val="000000"/>
                <w:sz w:val="22"/>
                <w:szCs w:val="22"/>
              </w:rPr>
              <w:t>5453,25</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bCs/>
                <w:color w:val="000000"/>
                <w:sz w:val="22"/>
                <w:szCs w:val="22"/>
              </w:rPr>
            </w:pPr>
            <w:r w:rsidRPr="0002310E">
              <w:rPr>
                <w:bCs/>
                <w:color w:val="000000"/>
                <w:sz w:val="22"/>
                <w:szCs w:val="22"/>
              </w:rPr>
              <w:t>0,00</w:t>
            </w:r>
          </w:p>
        </w:tc>
      </w:tr>
      <w:tr w:rsidR="0002310E" w:rsidRPr="0002310E" w:rsidTr="00140092">
        <w:trPr>
          <w:trHeight w:val="7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DB6565" w:rsidRDefault="0002310E" w:rsidP="00140092">
            <w:pPr>
              <w:rPr>
                <w:bCs/>
                <w:sz w:val="22"/>
                <w:szCs w:val="22"/>
              </w:rPr>
            </w:pPr>
            <w:r w:rsidRPr="00DB6565">
              <w:rPr>
                <w:sz w:val="22"/>
                <w:szCs w:val="22"/>
              </w:rPr>
              <w:t>Бюджет МО «Володарский район»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bCs/>
                <w:color w:val="000000"/>
                <w:sz w:val="22"/>
                <w:szCs w:val="22"/>
              </w:rPr>
            </w:pPr>
            <w:r w:rsidRPr="0002310E">
              <w:rPr>
                <w:bCs/>
                <w:color w:val="000000"/>
                <w:sz w:val="22"/>
                <w:szCs w:val="22"/>
              </w:rPr>
              <w:t>38244,64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bCs/>
                <w:color w:val="000000"/>
                <w:sz w:val="22"/>
                <w:szCs w:val="22"/>
              </w:rPr>
            </w:pPr>
            <w:r w:rsidRPr="0002310E">
              <w:rPr>
                <w:bCs/>
                <w:color w:val="000000"/>
                <w:sz w:val="22"/>
                <w:szCs w:val="22"/>
              </w:rPr>
              <w:t>15159,32</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02310E" w:rsidRPr="0002310E" w:rsidRDefault="0002310E" w:rsidP="00140092">
            <w:pPr>
              <w:jc w:val="center"/>
              <w:rPr>
                <w:bCs/>
                <w:color w:val="000000"/>
                <w:sz w:val="22"/>
                <w:szCs w:val="22"/>
              </w:rPr>
            </w:pPr>
            <w:r w:rsidRPr="0002310E">
              <w:rPr>
                <w:bCs/>
                <w:color w:val="000000"/>
                <w:sz w:val="22"/>
                <w:szCs w:val="22"/>
              </w:rPr>
              <w:t>23085,32</w:t>
            </w:r>
          </w:p>
        </w:tc>
      </w:tr>
    </w:tbl>
    <w:p w:rsidR="0002310E" w:rsidRPr="0002310E" w:rsidRDefault="0002310E" w:rsidP="0002310E">
      <w:pPr>
        <w:spacing w:after="200" w:line="276" w:lineRule="auto"/>
        <w:jc w:val="center"/>
        <w:rPr>
          <w:sz w:val="24"/>
          <w:szCs w:val="24"/>
        </w:rPr>
      </w:pPr>
      <w:r w:rsidRPr="0002310E">
        <w:rPr>
          <w:sz w:val="24"/>
          <w:szCs w:val="24"/>
        </w:rPr>
        <w:lastRenderedPageBreak/>
        <w:t>1.1. Содержание проблемы и обоснование необходимости ее решения программными методами</w:t>
      </w:r>
    </w:p>
    <w:p w:rsidR="0002310E" w:rsidRPr="00DB6565" w:rsidRDefault="0002310E" w:rsidP="0002310E">
      <w:pPr>
        <w:widowControl w:val="0"/>
        <w:autoSpaceDE w:val="0"/>
        <w:autoSpaceDN w:val="0"/>
        <w:adjustRightInd w:val="0"/>
        <w:ind w:firstLine="708"/>
        <w:jc w:val="both"/>
        <w:outlineLvl w:val="1"/>
        <w:rPr>
          <w:sz w:val="24"/>
          <w:szCs w:val="24"/>
        </w:rPr>
      </w:pPr>
      <w:r w:rsidRPr="00DB6565">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02310E" w:rsidRPr="00DB6565" w:rsidRDefault="0002310E" w:rsidP="0002310E">
      <w:pPr>
        <w:keepNext/>
        <w:spacing w:line="276" w:lineRule="auto"/>
        <w:ind w:firstLine="708"/>
        <w:jc w:val="both"/>
        <w:rPr>
          <w:sz w:val="24"/>
          <w:szCs w:val="24"/>
        </w:rPr>
      </w:pPr>
      <w:r w:rsidRPr="00DB6565">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DB6565">
        <w:rPr>
          <w:sz w:val="24"/>
          <w:szCs w:val="24"/>
        </w:rPr>
        <w:t>Камызякским</w:t>
      </w:r>
      <w:proofErr w:type="spellEnd"/>
      <w:r w:rsidRPr="00DB6565">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02310E" w:rsidRPr="00DB6565" w:rsidRDefault="0002310E" w:rsidP="0002310E">
      <w:pPr>
        <w:spacing w:line="276" w:lineRule="auto"/>
        <w:ind w:firstLine="708"/>
        <w:jc w:val="both"/>
        <w:rPr>
          <w:sz w:val="24"/>
          <w:szCs w:val="24"/>
        </w:rPr>
      </w:pPr>
      <w:r w:rsidRPr="00DB6565">
        <w:rPr>
          <w:sz w:val="24"/>
          <w:szCs w:val="24"/>
        </w:rPr>
        <w:t>Район включает 75 населенных пунктов, из них: районный поселок – 1, сел – 54, поселков – 18, хуторов – 2.</w:t>
      </w:r>
    </w:p>
    <w:p w:rsidR="0002310E" w:rsidRPr="00DB6565" w:rsidRDefault="0002310E" w:rsidP="0002310E">
      <w:pPr>
        <w:spacing w:line="276" w:lineRule="auto"/>
        <w:ind w:firstLine="708"/>
        <w:jc w:val="both"/>
        <w:rPr>
          <w:sz w:val="24"/>
          <w:szCs w:val="24"/>
        </w:rPr>
      </w:pPr>
      <w:r w:rsidRPr="00DB6565">
        <w:rPr>
          <w:sz w:val="24"/>
          <w:szCs w:val="24"/>
        </w:rPr>
        <w:t>Население составляет – 48,8 тыс. человек.</w:t>
      </w:r>
    </w:p>
    <w:p w:rsidR="0002310E" w:rsidRPr="00DB6565" w:rsidRDefault="0002310E" w:rsidP="0002310E">
      <w:pPr>
        <w:spacing w:line="276" w:lineRule="auto"/>
        <w:ind w:firstLine="708"/>
        <w:jc w:val="both"/>
        <w:rPr>
          <w:sz w:val="24"/>
          <w:szCs w:val="24"/>
        </w:rPr>
      </w:pPr>
      <w:r w:rsidRPr="00DB6565">
        <w:rPr>
          <w:sz w:val="24"/>
          <w:szCs w:val="24"/>
        </w:rPr>
        <w:t>Органы местного самоуправления в районе представлены 21-м муниципальным образованием.</w:t>
      </w:r>
    </w:p>
    <w:p w:rsidR="0002310E" w:rsidRPr="00DB6565" w:rsidRDefault="0002310E" w:rsidP="0002310E">
      <w:pPr>
        <w:spacing w:line="276" w:lineRule="auto"/>
        <w:ind w:firstLine="708"/>
        <w:jc w:val="both"/>
        <w:rPr>
          <w:sz w:val="24"/>
          <w:szCs w:val="24"/>
        </w:rPr>
      </w:pPr>
      <w:r w:rsidRPr="00DB6565">
        <w:rPr>
          <w:sz w:val="24"/>
          <w:szCs w:val="24"/>
        </w:rPr>
        <w:t>Районный центр – поселок Володарский. Расстояние от г. Астрахани до районного центра – 55 километров.</w:t>
      </w:r>
    </w:p>
    <w:p w:rsidR="0002310E" w:rsidRPr="00DB6565" w:rsidRDefault="0002310E" w:rsidP="0002310E">
      <w:pPr>
        <w:spacing w:line="276" w:lineRule="auto"/>
        <w:ind w:firstLine="708"/>
        <w:jc w:val="both"/>
        <w:rPr>
          <w:sz w:val="24"/>
          <w:szCs w:val="24"/>
        </w:rPr>
      </w:pPr>
      <w:r w:rsidRPr="00DB6565">
        <w:rPr>
          <w:sz w:val="24"/>
          <w:szCs w:val="24"/>
        </w:rPr>
        <w:t>Протяженность муниципальных дорог – 482 км.</w:t>
      </w:r>
    </w:p>
    <w:p w:rsidR="0002310E" w:rsidRPr="00DB6565" w:rsidRDefault="0002310E" w:rsidP="0002310E">
      <w:pPr>
        <w:spacing w:line="276" w:lineRule="auto"/>
        <w:ind w:firstLine="708"/>
        <w:jc w:val="center"/>
        <w:rPr>
          <w:b/>
          <w:sz w:val="24"/>
          <w:szCs w:val="24"/>
        </w:rPr>
      </w:pPr>
      <w:r w:rsidRPr="00DB6565">
        <w:rPr>
          <w:b/>
          <w:sz w:val="24"/>
          <w:szCs w:val="24"/>
        </w:rPr>
        <w:t>2. Цели и задачи программы</w:t>
      </w:r>
    </w:p>
    <w:p w:rsidR="0002310E" w:rsidRPr="00DB6565" w:rsidRDefault="0002310E" w:rsidP="0002310E">
      <w:pPr>
        <w:spacing w:line="276" w:lineRule="auto"/>
        <w:ind w:firstLine="708"/>
        <w:jc w:val="both"/>
        <w:rPr>
          <w:sz w:val="24"/>
          <w:szCs w:val="24"/>
        </w:rPr>
      </w:pPr>
      <w:r w:rsidRPr="00DB6565">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удовлетворение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02310E" w:rsidRPr="00DB6565" w:rsidRDefault="0002310E" w:rsidP="0002310E">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02310E" w:rsidRPr="00DB6565" w:rsidRDefault="0002310E" w:rsidP="0002310E">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02310E" w:rsidRPr="00DB6565" w:rsidRDefault="0002310E" w:rsidP="0002310E">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01.01.2015 составила 482 км, с расположенными на них 24 искусственными сооружениями (мостами) и 9 паромными переправами. </w:t>
      </w:r>
    </w:p>
    <w:p w:rsidR="0002310E" w:rsidRPr="00DB6565" w:rsidRDefault="0002310E" w:rsidP="0002310E">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02310E" w:rsidRPr="00DB6565" w:rsidTr="00140092">
        <w:tc>
          <w:tcPr>
            <w:tcW w:w="7338" w:type="dxa"/>
          </w:tcPr>
          <w:p w:rsidR="0002310E" w:rsidRPr="00DB6565" w:rsidRDefault="0002310E" w:rsidP="00140092">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Дороги федерального значения</w:t>
            </w:r>
          </w:p>
        </w:tc>
        <w:tc>
          <w:tcPr>
            <w:tcW w:w="2392" w:type="dxa"/>
          </w:tcPr>
          <w:p w:rsidR="0002310E" w:rsidRPr="00DB6565" w:rsidRDefault="0002310E" w:rsidP="00140092">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w:t>
            </w:r>
          </w:p>
        </w:tc>
      </w:tr>
      <w:tr w:rsidR="0002310E" w:rsidRPr="00DB6565" w:rsidTr="00140092">
        <w:tc>
          <w:tcPr>
            <w:tcW w:w="7338" w:type="dxa"/>
          </w:tcPr>
          <w:p w:rsidR="0002310E" w:rsidRPr="00DB6565" w:rsidRDefault="0002310E" w:rsidP="00140092">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Дороги регионального значения</w:t>
            </w:r>
          </w:p>
        </w:tc>
        <w:tc>
          <w:tcPr>
            <w:tcW w:w="2392" w:type="dxa"/>
          </w:tcPr>
          <w:p w:rsidR="0002310E" w:rsidRPr="00DB6565" w:rsidRDefault="0002310E" w:rsidP="00140092">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231 км</w:t>
            </w:r>
          </w:p>
        </w:tc>
      </w:tr>
      <w:tr w:rsidR="0002310E" w:rsidRPr="00DB6565" w:rsidTr="00140092">
        <w:tc>
          <w:tcPr>
            <w:tcW w:w="7338" w:type="dxa"/>
          </w:tcPr>
          <w:p w:rsidR="0002310E" w:rsidRPr="00DB6565" w:rsidRDefault="0002310E" w:rsidP="00140092">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Дороги местного значения</w:t>
            </w:r>
          </w:p>
        </w:tc>
        <w:tc>
          <w:tcPr>
            <w:tcW w:w="2392" w:type="dxa"/>
          </w:tcPr>
          <w:p w:rsidR="0002310E" w:rsidRPr="00DB6565" w:rsidRDefault="0002310E" w:rsidP="00140092">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482 км</w:t>
            </w:r>
          </w:p>
        </w:tc>
      </w:tr>
      <w:tr w:rsidR="0002310E" w:rsidRPr="00DB6565" w:rsidTr="00140092">
        <w:tc>
          <w:tcPr>
            <w:tcW w:w="7338" w:type="dxa"/>
          </w:tcPr>
          <w:p w:rsidR="0002310E" w:rsidRPr="00DB6565" w:rsidRDefault="0002310E" w:rsidP="00140092">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Частные дороги</w:t>
            </w:r>
          </w:p>
        </w:tc>
        <w:tc>
          <w:tcPr>
            <w:tcW w:w="2392" w:type="dxa"/>
          </w:tcPr>
          <w:p w:rsidR="0002310E" w:rsidRPr="00DB6565" w:rsidRDefault="0002310E" w:rsidP="00140092">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w:t>
            </w:r>
          </w:p>
        </w:tc>
      </w:tr>
      <w:tr w:rsidR="0002310E" w:rsidRPr="00DB6565" w:rsidTr="00140092">
        <w:tc>
          <w:tcPr>
            <w:tcW w:w="7338" w:type="dxa"/>
          </w:tcPr>
          <w:p w:rsidR="0002310E" w:rsidRPr="00DB6565" w:rsidRDefault="0002310E" w:rsidP="00140092">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Бесхозяйные дороги</w:t>
            </w:r>
          </w:p>
        </w:tc>
        <w:tc>
          <w:tcPr>
            <w:tcW w:w="2392" w:type="dxa"/>
          </w:tcPr>
          <w:p w:rsidR="0002310E" w:rsidRPr="00DB6565" w:rsidRDefault="0002310E" w:rsidP="00140092">
            <w:pPr>
              <w:pStyle w:val="ConsPlusNormal"/>
              <w:widowControl/>
              <w:spacing w:line="276" w:lineRule="auto"/>
              <w:ind w:firstLine="708"/>
              <w:jc w:val="both"/>
              <w:rPr>
                <w:rFonts w:ascii="Times New Roman" w:hAnsi="Times New Roman" w:cs="Times New Roman"/>
                <w:sz w:val="24"/>
                <w:szCs w:val="24"/>
              </w:rPr>
            </w:pPr>
          </w:p>
        </w:tc>
      </w:tr>
      <w:tr w:rsidR="0002310E" w:rsidRPr="00DB6565" w:rsidTr="00140092">
        <w:tc>
          <w:tcPr>
            <w:tcW w:w="7338" w:type="dxa"/>
          </w:tcPr>
          <w:p w:rsidR="0002310E" w:rsidRPr="00DB6565" w:rsidRDefault="0002310E" w:rsidP="00140092">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lastRenderedPageBreak/>
              <w:t>Итого</w:t>
            </w:r>
          </w:p>
        </w:tc>
        <w:tc>
          <w:tcPr>
            <w:tcW w:w="2392" w:type="dxa"/>
          </w:tcPr>
          <w:p w:rsidR="0002310E" w:rsidRPr="00DB6565" w:rsidRDefault="0002310E" w:rsidP="00140092">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713 км</w:t>
            </w:r>
          </w:p>
        </w:tc>
      </w:tr>
    </w:tbl>
    <w:p w:rsidR="0002310E" w:rsidRPr="00DB6565" w:rsidRDefault="0002310E" w:rsidP="0002310E">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Из 482 км дорог местного значения 211,1 км дорог имеют твердое покрытие, 270,9 км – грунтовые.</w:t>
      </w:r>
    </w:p>
    <w:p w:rsidR="0002310E" w:rsidRPr="00DB6565" w:rsidRDefault="0002310E" w:rsidP="0002310E">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02310E" w:rsidRPr="00DB6565" w:rsidRDefault="0002310E" w:rsidP="0002310E">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02310E" w:rsidRPr="00DB6565" w:rsidRDefault="0002310E" w:rsidP="0002310E">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02310E" w:rsidRPr="0002310E" w:rsidRDefault="0002310E" w:rsidP="0002310E">
      <w:pPr>
        <w:pStyle w:val="a4"/>
        <w:spacing w:before="0" w:beforeAutospacing="0" w:after="0" w:afterAutospacing="0"/>
        <w:ind w:firstLine="709"/>
        <w:jc w:val="center"/>
        <w:rPr>
          <w:rStyle w:val="a5"/>
          <w:b w:val="0"/>
        </w:rPr>
      </w:pPr>
      <w:r w:rsidRPr="0002310E">
        <w:rPr>
          <w:bCs/>
        </w:rPr>
        <w:t>3.</w:t>
      </w:r>
      <w:r w:rsidRPr="0002310E">
        <w:rPr>
          <w:b/>
          <w:bCs/>
        </w:rPr>
        <w:t xml:space="preserve"> </w:t>
      </w:r>
      <w:r w:rsidRPr="0002310E">
        <w:rPr>
          <w:rStyle w:val="a5"/>
          <w:b w:val="0"/>
        </w:rPr>
        <w:t>Прогноз развития дорожного хозяйства Володарского района</w:t>
      </w:r>
    </w:p>
    <w:p w:rsidR="0002310E" w:rsidRPr="00DB6565" w:rsidRDefault="0002310E" w:rsidP="0002310E">
      <w:pPr>
        <w:pStyle w:val="ConsPlusNormal"/>
        <w:widowControl/>
        <w:spacing w:line="23" w:lineRule="atLeast"/>
        <w:ind w:firstLine="709"/>
        <w:jc w:val="both"/>
        <w:rPr>
          <w:rFonts w:ascii="Times New Roman" w:hAnsi="Times New Roman" w:cs="Times New Roman"/>
          <w:sz w:val="24"/>
          <w:szCs w:val="24"/>
        </w:rPr>
      </w:pPr>
      <w:r w:rsidRPr="00DB6565">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02310E" w:rsidRPr="00DB6565" w:rsidRDefault="0002310E" w:rsidP="0002310E">
      <w:pPr>
        <w:pStyle w:val="ConsPlusNormal"/>
        <w:widowControl/>
        <w:spacing w:line="276" w:lineRule="auto"/>
        <w:ind w:firstLine="709"/>
        <w:jc w:val="both"/>
        <w:rPr>
          <w:rFonts w:ascii="Times New Roman" w:hAnsi="Times New Roman" w:cs="Times New Roman"/>
          <w:sz w:val="24"/>
          <w:szCs w:val="24"/>
        </w:rPr>
      </w:pPr>
      <w:r w:rsidRPr="00DB6565">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02310E" w:rsidRPr="00DB6565" w:rsidRDefault="0002310E" w:rsidP="0002310E">
      <w:pPr>
        <w:pStyle w:val="ConsPlusNormal"/>
        <w:widowControl/>
        <w:spacing w:line="276" w:lineRule="auto"/>
        <w:ind w:firstLine="709"/>
        <w:jc w:val="both"/>
        <w:rPr>
          <w:rFonts w:ascii="Times New Roman" w:hAnsi="Times New Roman" w:cs="Times New Roman"/>
          <w:sz w:val="24"/>
          <w:szCs w:val="24"/>
        </w:rPr>
      </w:pPr>
      <w:r w:rsidRPr="00DB6565">
        <w:rPr>
          <w:rFonts w:ascii="Times New Roman" w:hAnsi="Times New Roman" w:cs="Times New Roman"/>
          <w:sz w:val="24"/>
          <w:szCs w:val="24"/>
        </w:rPr>
        <w:t>- продолжение формирования сети муниципальных автодорог;</w:t>
      </w:r>
    </w:p>
    <w:p w:rsidR="0002310E" w:rsidRPr="00DB6565" w:rsidRDefault="0002310E" w:rsidP="0002310E">
      <w:pPr>
        <w:pStyle w:val="ConsPlusNormal"/>
        <w:widowControl/>
        <w:spacing w:line="276" w:lineRule="auto"/>
        <w:ind w:firstLine="709"/>
        <w:jc w:val="both"/>
        <w:rPr>
          <w:rFonts w:ascii="Times New Roman" w:hAnsi="Times New Roman" w:cs="Times New Roman"/>
          <w:sz w:val="24"/>
          <w:szCs w:val="24"/>
        </w:rPr>
      </w:pPr>
      <w:r w:rsidRPr="00DB6565">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02310E" w:rsidRPr="00DB6565" w:rsidRDefault="0002310E" w:rsidP="0002310E">
      <w:pPr>
        <w:pStyle w:val="ConsPlusNormal"/>
        <w:widowControl/>
        <w:spacing w:line="276" w:lineRule="auto"/>
        <w:ind w:firstLine="709"/>
        <w:jc w:val="both"/>
        <w:rPr>
          <w:rFonts w:ascii="Times New Roman" w:hAnsi="Times New Roman" w:cs="Times New Roman"/>
          <w:sz w:val="24"/>
          <w:szCs w:val="24"/>
        </w:rPr>
      </w:pPr>
      <w:r w:rsidRPr="00DB6565">
        <w:rPr>
          <w:rFonts w:ascii="Times New Roman" w:hAnsi="Times New Roman" w:cs="Times New Roman"/>
          <w:sz w:val="24"/>
          <w:szCs w:val="24"/>
        </w:rPr>
        <w:t xml:space="preserve">- </w:t>
      </w:r>
      <w:proofErr w:type="spellStart"/>
      <w:r w:rsidRPr="00DB6565">
        <w:rPr>
          <w:rFonts w:ascii="Times New Roman" w:hAnsi="Times New Roman" w:cs="Times New Roman"/>
          <w:sz w:val="24"/>
          <w:szCs w:val="24"/>
        </w:rPr>
        <w:t>постадийная</w:t>
      </w:r>
      <w:proofErr w:type="spellEnd"/>
      <w:r w:rsidRPr="00DB6565">
        <w:rPr>
          <w:rFonts w:ascii="Times New Roman" w:hAnsi="Times New Roman" w:cs="Times New Roman"/>
          <w:sz w:val="24"/>
          <w:szCs w:val="24"/>
        </w:rPr>
        <w:t xml:space="preserve"> ликвидация бездорожья района;</w:t>
      </w:r>
    </w:p>
    <w:p w:rsidR="0002310E" w:rsidRPr="00DB6565" w:rsidRDefault="0002310E" w:rsidP="0002310E">
      <w:pPr>
        <w:pStyle w:val="ConsPlusNormal"/>
        <w:widowControl/>
        <w:spacing w:line="276" w:lineRule="auto"/>
        <w:ind w:firstLine="709"/>
        <w:jc w:val="both"/>
        <w:rPr>
          <w:rFonts w:ascii="Times New Roman" w:hAnsi="Times New Roman" w:cs="Times New Roman"/>
          <w:sz w:val="24"/>
          <w:szCs w:val="24"/>
        </w:rPr>
      </w:pPr>
      <w:r w:rsidRPr="00DB6565">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02310E" w:rsidRPr="00DB6565" w:rsidRDefault="0002310E" w:rsidP="0002310E">
      <w:pPr>
        <w:pStyle w:val="ConsPlusNormal"/>
        <w:widowControl/>
        <w:spacing w:line="276" w:lineRule="auto"/>
        <w:ind w:firstLine="709"/>
        <w:jc w:val="both"/>
        <w:rPr>
          <w:rFonts w:ascii="Times New Roman" w:hAnsi="Times New Roman" w:cs="Times New Roman"/>
          <w:sz w:val="24"/>
          <w:szCs w:val="24"/>
        </w:rPr>
      </w:pPr>
      <w:r w:rsidRPr="00DB6565">
        <w:rPr>
          <w:rFonts w:ascii="Times New Roman" w:hAnsi="Times New Roman" w:cs="Times New Roman"/>
          <w:sz w:val="24"/>
          <w:szCs w:val="24"/>
        </w:rPr>
        <w:t>- создание сети автодорог с твердым покрытием в сельской местности;</w:t>
      </w:r>
    </w:p>
    <w:p w:rsidR="0002310E" w:rsidRPr="00DB6565" w:rsidRDefault="0002310E" w:rsidP="0002310E">
      <w:pPr>
        <w:pStyle w:val="ConsPlusNormal"/>
        <w:widowControl/>
        <w:spacing w:line="276" w:lineRule="auto"/>
        <w:ind w:firstLine="709"/>
        <w:jc w:val="both"/>
        <w:rPr>
          <w:rFonts w:ascii="Times New Roman" w:hAnsi="Times New Roman" w:cs="Times New Roman"/>
          <w:sz w:val="24"/>
          <w:szCs w:val="24"/>
        </w:rPr>
      </w:pPr>
      <w:r w:rsidRPr="00DB6565">
        <w:rPr>
          <w:rFonts w:ascii="Times New Roman" w:hAnsi="Times New Roman" w:cs="Times New Roman"/>
          <w:sz w:val="24"/>
          <w:szCs w:val="24"/>
        </w:rPr>
        <w:t>- сохранение и повышение транспортно-эксплуатационного состояния автодорог;</w:t>
      </w:r>
    </w:p>
    <w:p w:rsidR="0002310E" w:rsidRPr="00DB6565" w:rsidRDefault="0002310E" w:rsidP="0002310E">
      <w:pPr>
        <w:pStyle w:val="ConsPlusNormal"/>
        <w:widowControl/>
        <w:spacing w:line="276" w:lineRule="auto"/>
        <w:ind w:firstLine="709"/>
        <w:jc w:val="both"/>
        <w:rPr>
          <w:rFonts w:ascii="Times New Roman" w:hAnsi="Times New Roman" w:cs="Times New Roman"/>
          <w:sz w:val="24"/>
          <w:szCs w:val="24"/>
        </w:rPr>
      </w:pPr>
      <w:r w:rsidRPr="00DB6565">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02310E" w:rsidRPr="00DB6565" w:rsidRDefault="0002310E" w:rsidP="0002310E">
      <w:pPr>
        <w:pStyle w:val="ConsPlusNormal"/>
        <w:widowControl/>
        <w:spacing w:line="276" w:lineRule="auto"/>
        <w:ind w:firstLine="709"/>
        <w:jc w:val="both"/>
        <w:rPr>
          <w:rFonts w:ascii="Times New Roman" w:hAnsi="Times New Roman" w:cs="Times New Roman"/>
          <w:sz w:val="24"/>
          <w:szCs w:val="24"/>
        </w:rPr>
      </w:pPr>
      <w:r w:rsidRPr="00DB6565">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02310E" w:rsidRPr="00DB6565" w:rsidRDefault="0002310E" w:rsidP="0002310E">
      <w:pPr>
        <w:pStyle w:val="ConsPlusNormal"/>
        <w:widowControl/>
        <w:spacing w:line="276" w:lineRule="auto"/>
        <w:ind w:firstLine="709"/>
        <w:jc w:val="both"/>
        <w:rPr>
          <w:rFonts w:ascii="Times New Roman" w:hAnsi="Times New Roman" w:cs="Times New Roman"/>
          <w:sz w:val="24"/>
          <w:szCs w:val="24"/>
        </w:rPr>
      </w:pPr>
      <w:r w:rsidRPr="00DB6565">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02310E" w:rsidRPr="00DB6565" w:rsidRDefault="0002310E" w:rsidP="0002310E">
      <w:pPr>
        <w:pStyle w:val="ConsPlusNormal"/>
        <w:widowControl/>
        <w:spacing w:line="276" w:lineRule="auto"/>
        <w:ind w:firstLine="709"/>
        <w:jc w:val="both"/>
        <w:rPr>
          <w:rFonts w:ascii="Times New Roman" w:hAnsi="Times New Roman" w:cs="Times New Roman"/>
          <w:sz w:val="24"/>
          <w:szCs w:val="24"/>
        </w:rPr>
      </w:pPr>
      <w:r w:rsidRPr="00DB6565">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02310E" w:rsidRDefault="0002310E" w:rsidP="0002310E">
      <w:pPr>
        <w:pStyle w:val="ConsPlusNormal"/>
        <w:widowControl/>
        <w:spacing w:line="276" w:lineRule="auto"/>
        <w:ind w:firstLine="708"/>
        <w:jc w:val="center"/>
        <w:outlineLvl w:val="1"/>
        <w:rPr>
          <w:rFonts w:ascii="Times New Roman" w:hAnsi="Times New Roman" w:cs="Times New Roman"/>
          <w:b/>
          <w:sz w:val="24"/>
          <w:szCs w:val="24"/>
        </w:rPr>
      </w:pPr>
    </w:p>
    <w:p w:rsidR="0002310E" w:rsidRDefault="0002310E" w:rsidP="0002310E">
      <w:pPr>
        <w:pStyle w:val="ConsPlusNormal"/>
        <w:widowControl/>
        <w:spacing w:line="276" w:lineRule="auto"/>
        <w:ind w:firstLine="708"/>
        <w:jc w:val="center"/>
        <w:outlineLvl w:val="1"/>
        <w:rPr>
          <w:rFonts w:ascii="Times New Roman" w:hAnsi="Times New Roman" w:cs="Times New Roman"/>
          <w:b/>
          <w:sz w:val="24"/>
          <w:szCs w:val="24"/>
        </w:rPr>
      </w:pPr>
    </w:p>
    <w:p w:rsidR="0002310E" w:rsidRPr="0002310E" w:rsidRDefault="0002310E" w:rsidP="0002310E">
      <w:pPr>
        <w:pStyle w:val="ConsPlusNormal"/>
        <w:widowControl/>
        <w:spacing w:line="276" w:lineRule="auto"/>
        <w:ind w:firstLine="708"/>
        <w:jc w:val="center"/>
        <w:outlineLvl w:val="1"/>
        <w:rPr>
          <w:rFonts w:ascii="Times New Roman" w:hAnsi="Times New Roman" w:cs="Times New Roman"/>
          <w:sz w:val="24"/>
          <w:szCs w:val="24"/>
        </w:rPr>
      </w:pPr>
      <w:r w:rsidRPr="0002310E">
        <w:rPr>
          <w:rFonts w:ascii="Times New Roman" w:hAnsi="Times New Roman" w:cs="Times New Roman"/>
          <w:sz w:val="24"/>
          <w:szCs w:val="24"/>
        </w:rPr>
        <w:lastRenderedPageBreak/>
        <w:t>4.  Ресурсное обеспечение Программы</w:t>
      </w:r>
    </w:p>
    <w:p w:rsidR="0002310E" w:rsidRPr="00DB6565" w:rsidRDefault="0002310E" w:rsidP="0002310E">
      <w:pPr>
        <w:pStyle w:val="ConsPlusNormal"/>
        <w:widowControl/>
        <w:spacing w:line="276" w:lineRule="auto"/>
        <w:ind w:firstLine="851"/>
        <w:jc w:val="both"/>
        <w:rPr>
          <w:rFonts w:ascii="Times New Roman" w:hAnsi="Times New Roman" w:cs="Times New Roman"/>
          <w:sz w:val="24"/>
          <w:szCs w:val="24"/>
        </w:rPr>
      </w:pPr>
      <w:r w:rsidRPr="00DB6565">
        <w:rPr>
          <w:rFonts w:ascii="Times New Roman" w:hAnsi="Times New Roman" w:cs="Times New Roman"/>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02310E" w:rsidRPr="00DB6565" w:rsidRDefault="0002310E" w:rsidP="0002310E">
      <w:pPr>
        <w:pStyle w:val="ConsPlusNormal"/>
        <w:widowControl/>
        <w:spacing w:line="276" w:lineRule="auto"/>
        <w:ind w:firstLine="851"/>
        <w:jc w:val="both"/>
        <w:rPr>
          <w:rFonts w:ascii="Times New Roman" w:hAnsi="Times New Roman" w:cs="Times New Roman"/>
          <w:sz w:val="24"/>
          <w:szCs w:val="24"/>
        </w:rPr>
      </w:pPr>
      <w:r w:rsidRPr="00DB6565">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02310E" w:rsidRPr="00DB6565" w:rsidRDefault="0002310E" w:rsidP="0002310E">
      <w:pPr>
        <w:pStyle w:val="ConsPlusNormal"/>
        <w:widowControl/>
        <w:spacing w:line="276" w:lineRule="auto"/>
        <w:ind w:firstLine="851"/>
        <w:jc w:val="both"/>
        <w:rPr>
          <w:rFonts w:ascii="Times New Roman" w:hAnsi="Times New Roman" w:cs="Times New Roman"/>
          <w:sz w:val="24"/>
          <w:szCs w:val="24"/>
        </w:rPr>
      </w:pPr>
      <w:r w:rsidRPr="00DB6565">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6"/>
        <w:gridCol w:w="2268"/>
        <w:gridCol w:w="2694"/>
      </w:tblGrid>
      <w:tr w:rsidR="0002310E" w:rsidRPr="00DB6565" w:rsidTr="00140092">
        <w:tc>
          <w:tcPr>
            <w:tcW w:w="2552" w:type="dxa"/>
            <w:shd w:val="clear" w:color="auto" w:fill="auto"/>
          </w:tcPr>
          <w:p w:rsidR="0002310E" w:rsidRPr="00DB6565" w:rsidRDefault="0002310E" w:rsidP="00140092">
            <w:pPr>
              <w:pStyle w:val="ConsPlusNormal"/>
              <w:widowControl/>
              <w:spacing w:line="276" w:lineRule="auto"/>
              <w:ind w:firstLine="0"/>
              <w:jc w:val="center"/>
              <w:rPr>
                <w:rFonts w:ascii="Times New Roman" w:hAnsi="Times New Roman" w:cs="Times New Roman"/>
                <w:b/>
                <w:sz w:val="18"/>
                <w:szCs w:val="18"/>
              </w:rPr>
            </w:pPr>
            <w:r w:rsidRPr="00DB6565">
              <w:rPr>
                <w:rFonts w:ascii="Times New Roman" w:hAnsi="Times New Roman" w:cs="Times New Roman"/>
                <w:b/>
                <w:sz w:val="18"/>
                <w:szCs w:val="18"/>
              </w:rPr>
              <w:t>Источники финансирования</w:t>
            </w:r>
          </w:p>
        </w:tc>
        <w:tc>
          <w:tcPr>
            <w:tcW w:w="2126" w:type="dxa"/>
            <w:shd w:val="clear" w:color="auto" w:fill="auto"/>
            <w:vAlign w:val="center"/>
          </w:tcPr>
          <w:p w:rsidR="0002310E" w:rsidRPr="00DB6565" w:rsidRDefault="0002310E" w:rsidP="00140092">
            <w:pPr>
              <w:pStyle w:val="ConsPlusNormal"/>
              <w:widowControl/>
              <w:spacing w:line="276" w:lineRule="auto"/>
              <w:ind w:firstLine="0"/>
              <w:jc w:val="center"/>
              <w:rPr>
                <w:rFonts w:ascii="Times New Roman" w:hAnsi="Times New Roman" w:cs="Times New Roman"/>
                <w:b/>
                <w:sz w:val="18"/>
                <w:szCs w:val="18"/>
              </w:rPr>
            </w:pPr>
            <w:r w:rsidRPr="00DB6565">
              <w:rPr>
                <w:rFonts w:ascii="Times New Roman" w:hAnsi="Times New Roman" w:cs="Times New Roman"/>
                <w:b/>
                <w:sz w:val="18"/>
                <w:szCs w:val="18"/>
              </w:rPr>
              <w:t>Всего</w:t>
            </w:r>
          </w:p>
        </w:tc>
        <w:tc>
          <w:tcPr>
            <w:tcW w:w="2268" w:type="dxa"/>
            <w:shd w:val="clear" w:color="auto" w:fill="auto"/>
            <w:vAlign w:val="center"/>
          </w:tcPr>
          <w:p w:rsidR="0002310E" w:rsidRPr="00DB6565" w:rsidRDefault="0002310E" w:rsidP="00140092">
            <w:pPr>
              <w:pStyle w:val="ConsPlusNormal"/>
              <w:widowControl/>
              <w:spacing w:line="276" w:lineRule="auto"/>
              <w:ind w:firstLine="0"/>
              <w:jc w:val="center"/>
              <w:rPr>
                <w:rFonts w:ascii="Times New Roman" w:hAnsi="Times New Roman" w:cs="Times New Roman"/>
                <w:b/>
                <w:sz w:val="18"/>
                <w:szCs w:val="18"/>
              </w:rPr>
            </w:pPr>
            <w:r w:rsidRPr="00DB6565">
              <w:rPr>
                <w:rFonts w:ascii="Times New Roman" w:hAnsi="Times New Roman" w:cs="Times New Roman"/>
                <w:b/>
                <w:sz w:val="18"/>
                <w:szCs w:val="18"/>
              </w:rPr>
              <w:t>2015</w:t>
            </w:r>
          </w:p>
        </w:tc>
        <w:tc>
          <w:tcPr>
            <w:tcW w:w="2694" w:type="dxa"/>
            <w:shd w:val="clear" w:color="auto" w:fill="auto"/>
            <w:vAlign w:val="center"/>
          </w:tcPr>
          <w:p w:rsidR="0002310E" w:rsidRPr="00DB6565" w:rsidRDefault="0002310E" w:rsidP="00140092">
            <w:pPr>
              <w:pStyle w:val="ConsPlusNormal"/>
              <w:widowControl/>
              <w:spacing w:line="276" w:lineRule="auto"/>
              <w:ind w:firstLine="0"/>
              <w:jc w:val="center"/>
              <w:rPr>
                <w:rFonts w:ascii="Times New Roman" w:hAnsi="Times New Roman" w:cs="Times New Roman"/>
                <w:b/>
                <w:sz w:val="18"/>
                <w:szCs w:val="18"/>
              </w:rPr>
            </w:pPr>
            <w:r w:rsidRPr="00DB6565">
              <w:rPr>
                <w:rFonts w:ascii="Times New Roman" w:hAnsi="Times New Roman" w:cs="Times New Roman"/>
                <w:b/>
                <w:sz w:val="18"/>
                <w:szCs w:val="18"/>
              </w:rPr>
              <w:t>2016</w:t>
            </w:r>
          </w:p>
        </w:tc>
      </w:tr>
      <w:tr w:rsidR="0002310E" w:rsidRPr="00DB6565" w:rsidTr="00140092">
        <w:tc>
          <w:tcPr>
            <w:tcW w:w="2552" w:type="dxa"/>
            <w:shd w:val="clear" w:color="auto" w:fill="auto"/>
          </w:tcPr>
          <w:p w:rsidR="0002310E" w:rsidRPr="00DB6565" w:rsidRDefault="0002310E" w:rsidP="00140092">
            <w:pPr>
              <w:pStyle w:val="ConsPlusNormal"/>
              <w:widowControl/>
              <w:spacing w:line="276" w:lineRule="auto"/>
              <w:ind w:firstLine="0"/>
              <w:jc w:val="center"/>
              <w:rPr>
                <w:rFonts w:ascii="Times New Roman" w:hAnsi="Times New Roman" w:cs="Times New Roman"/>
                <w:sz w:val="18"/>
                <w:szCs w:val="18"/>
              </w:rPr>
            </w:pPr>
            <w:r w:rsidRPr="00DB6565">
              <w:rPr>
                <w:rFonts w:ascii="Times New Roman" w:hAnsi="Times New Roman" w:cs="Times New Roman"/>
                <w:sz w:val="18"/>
                <w:szCs w:val="18"/>
              </w:rPr>
              <w:t>Общий объем финансирования</w:t>
            </w:r>
          </w:p>
        </w:tc>
        <w:tc>
          <w:tcPr>
            <w:tcW w:w="2126" w:type="dxa"/>
            <w:shd w:val="clear" w:color="auto" w:fill="auto"/>
            <w:vAlign w:val="center"/>
          </w:tcPr>
          <w:p w:rsidR="0002310E" w:rsidRPr="00E52E2C" w:rsidRDefault="0002310E" w:rsidP="00140092">
            <w:pPr>
              <w:jc w:val="center"/>
              <w:rPr>
                <w:b/>
                <w:bCs/>
                <w:color w:val="000000"/>
                <w:sz w:val="18"/>
                <w:szCs w:val="18"/>
              </w:rPr>
            </w:pPr>
            <w:r w:rsidRPr="00E52E2C">
              <w:rPr>
                <w:b/>
                <w:bCs/>
                <w:color w:val="000000"/>
                <w:sz w:val="18"/>
                <w:szCs w:val="18"/>
              </w:rPr>
              <w:t>43697,89</w:t>
            </w:r>
          </w:p>
        </w:tc>
        <w:tc>
          <w:tcPr>
            <w:tcW w:w="2268" w:type="dxa"/>
            <w:shd w:val="clear" w:color="auto" w:fill="auto"/>
            <w:vAlign w:val="center"/>
          </w:tcPr>
          <w:p w:rsidR="0002310E" w:rsidRPr="00E52E2C" w:rsidRDefault="0002310E" w:rsidP="00140092">
            <w:pPr>
              <w:jc w:val="center"/>
              <w:rPr>
                <w:b/>
                <w:bCs/>
                <w:color w:val="000000"/>
                <w:sz w:val="18"/>
                <w:szCs w:val="18"/>
              </w:rPr>
            </w:pPr>
            <w:r w:rsidRPr="00E52E2C">
              <w:rPr>
                <w:b/>
                <w:bCs/>
                <w:color w:val="000000"/>
                <w:sz w:val="18"/>
                <w:szCs w:val="18"/>
              </w:rPr>
              <w:t>20612,57</w:t>
            </w:r>
          </w:p>
        </w:tc>
        <w:tc>
          <w:tcPr>
            <w:tcW w:w="2694" w:type="dxa"/>
            <w:shd w:val="clear" w:color="auto" w:fill="auto"/>
            <w:vAlign w:val="center"/>
          </w:tcPr>
          <w:p w:rsidR="0002310E" w:rsidRPr="00E52E2C" w:rsidRDefault="0002310E" w:rsidP="00140092">
            <w:pPr>
              <w:jc w:val="center"/>
              <w:rPr>
                <w:b/>
                <w:bCs/>
                <w:color w:val="000000"/>
                <w:sz w:val="18"/>
                <w:szCs w:val="18"/>
              </w:rPr>
            </w:pPr>
            <w:r w:rsidRPr="00E52E2C">
              <w:rPr>
                <w:b/>
                <w:bCs/>
                <w:color w:val="000000"/>
                <w:sz w:val="18"/>
                <w:szCs w:val="18"/>
              </w:rPr>
              <w:t>23085,32</w:t>
            </w:r>
          </w:p>
        </w:tc>
      </w:tr>
      <w:tr w:rsidR="0002310E" w:rsidRPr="00DB6565" w:rsidTr="00140092">
        <w:tc>
          <w:tcPr>
            <w:tcW w:w="2552" w:type="dxa"/>
            <w:shd w:val="clear" w:color="auto" w:fill="auto"/>
          </w:tcPr>
          <w:p w:rsidR="0002310E" w:rsidRPr="00DB6565" w:rsidRDefault="0002310E" w:rsidP="00140092">
            <w:pPr>
              <w:pStyle w:val="ConsPlusNormal"/>
              <w:widowControl/>
              <w:spacing w:line="276" w:lineRule="auto"/>
              <w:ind w:firstLine="0"/>
              <w:jc w:val="both"/>
              <w:rPr>
                <w:rFonts w:ascii="Times New Roman" w:hAnsi="Times New Roman" w:cs="Times New Roman"/>
                <w:sz w:val="18"/>
                <w:szCs w:val="18"/>
              </w:rPr>
            </w:pPr>
            <w:r w:rsidRPr="00DB6565">
              <w:rPr>
                <w:rFonts w:ascii="Times New Roman" w:hAnsi="Times New Roman" w:cs="Times New Roman"/>
                <w:sz w:val="18"/>
                <w:szCs w:val="18"/>
              </w:rPr>
              <w:t>в том числе:</w:t>
            </w:r>
          </w:p>
        </w:tc>
        <w:tc>
          <w:tcPr>
            <w:tcW w:w="2126" w:type="dxa"/>
            <w:shd w:val="clear" w:color="auto" w:fill="auto"/>
            <w:vAlign w:val="center"/>
          </w:tcPr>
          <w:p w:rsidR="0002310E" w:rsidRPr="00E52E2C" w:rsidRDefault="0002310E" w:rsidP="00140092">
            <w:pPr>
              <w:jc w:val="center"/>
              <w:rPr>
                <w:b/>
                <w:bCs/>
                <w:color w:val="000000"/>
                <w:sz w:val="18"/>
                <w:szCs w:val="18"/>
              </w:rPr>
            </w:pPr>
            <w:r w:rsidRPr="00E52E2C">
              <w:rPr>
                <w:b/>
                <w:bCs/>
                <w:color w:val="000000"/>
                <w:sz w:val="18"/>
                <w:szCs w:val="18"/>
              </w:rPr>
              <w:t> </w:t>
            </w:r>
          </w:p>
        </w:tc>
        <w:tc>
          <w:tcPr>
            <w:tcW w:w="2268" w:type="dxa"/>
            <w:shd w:val="clear" w:color="auto" w:fill="auto"/>
            <w:vAlign w:val="center"/>
          </w:tcPr>
          <w:p w:rsidR="0002310E" w:rsidRPr="00E52E2C" w:rsidRDefault="0002310E" w:rsidP="00140092">
            <w:pPr>
              <w:jc w:val="center"/>
              <w:rPr>
                <w:color w:val="000000"/>
                <w:sz w:val="18"/>
                <w:szCs w:val="18"/>
              </w:rPr>
            </w:pPr>
            <w:r w:rsidRPr="00E52E2C">
              <w:rPr>
                <w:color w:val="000000"/>
                <w:sz w:val="18"/>
                <w:szCs w:val="18"/>
              </w:rPr>
              <w:t> </w:t>
            </w:r>
          </w:p>
        </w:tc>
        <w:tc>
          <w:tcPr>
            <w:tcW w:w="2694" w:type="dxa"/>
            <w:shd w:val="clear" w:color="auto" w:fill="auto"/>
            <w:vAlign w:val="center"/>
          </w:tcPr>
          <w:p w:rsidR="0002310E" w:rsidRPr="00E52E2C" w:rsidRDefault="0002310E" w:rsidP="00140092">
            <w:pPr>
              <w:jc w:val="center"/>
              <w:rPr>
                <w:color w:val="000000"/>
                <w:sz w:val="18"/>
                <w:szCs w:val="18"/>
              </w:rPr>
            </w:pPr>
            <w:r w:rsidRPr="00E52E2C">
              <w:rPr>
                <w:color w:val="000000"/>
                <w:sz w:val="18"/>
                <w:szCs w:val="18"/>
              </w:rPr>
              <w:t> </w:t>
            </w:r>
          </w:p>
        </w:tc>
      </w:tr>
      <w:tr w:rsidR="0002310E" w:rsidRPr="00DB6565" w:rsidTr="00140092">
        <w:tc>
          <w:tcPr>
            <w:tcW w:w="2552" w:type="dxa"/>
            <w:shd w:val="clear" w:color="auto" w:fill="auto"/>
            <w:vAlign w:val="bottom"/>
          </w:tcPr>
          <w:p w:rsidR="0002310E" w:rsidRPr="00DB6565" w:rsidRDefault="0002310E" w:rsidP="00140092">
            <w:pPr>
              <w:jc w:val="center"/>
              <w:rPr>
                <w:bCs/>
                <w:sz w:val="18"/>
                <w:szCs w:val="18"/>
              </w:rPr>
            </w:pPr>
            <w:r w:rsidRPr="00DB6565">
              <w:rPr>
                <w:bCs/>
                <w:sz w:val="18"/>
                <w:szCs w:val="18"/>
              </w:rPr>
              <w:t xml:space="preserve">Федеральный бюджет </w:t>
            </w:r>
          </w:p>
        </w:tc>
        <w:tc>
          <w:tcPr>
            <w:tcW w:w="2126" w:type="dxa"/>
            <w:shd w:val="clear" w:color="auto" w:fill="auto"/>
            <w:vAlign w:val="center"/>
          </w:tcPr>
          <w:p w:rsidR="0002310E" w:rsidRPr="00E52E2C" w:rsidRDefault="0002310E" w:rsidP="00140092">
            <w:pPr>
              <w:jc w:val="center"/>
              <w:rPr>
                <w:b/>
                <w:bCs/>
                <w:color w:val="000000"/>
                <w:sz w:val="18"/>
                <w:szCs w:val="18"/>
              </w:rPr>
            </w:pPr>
            <w:r w:rsidRPr="00E52E2C">
              <w:rPr>
                <w:b/>
                <w:bCs/>
                <w:color w:val="000000"/>
                <w:sz w:val="18"/>
                <w:szCs w:val="18"/>
              </w:rPr>
              <w:t>0,00</w:t>
            </w:r>
          </w:p>
        </w:tc>
        <w:tc>
          <w:tcPr>
            <w:tcW w:w="2268" w:type="dxa"/>
            <w:shd w:val="clear" w:color="auto" w:fill="auto"/>
            <w:vAlign w:val="center"/>
          </w:tcPr>
          <w:p w:rsidR="0002310E" w:rsidRPr="00E52E2C" w:rsidRDefault="0002310E" w:rsidP="00140092">
            <w:pPr>
              <w:jc w:val="center"/>
              <w:rPr>
                <w:b/>
                <w:bCs/>
                <w:color w:val="000000"/>
                <w:sz w:val="18"/>
                <w:szCs w:val="18"/>
              </w:rPr>
            </w:pPr>
            <w:r w:rsidRPr="00E52E2C">
              <w:rPr>
                <w:b/>
                <w:bCs/>
                <w:color w:val="000000"/>
                <w:sz w:val="18"/>
                <w:szCs w:val="18"/>
              </w:rPr>
              <w:t>0,00</w:t>
            </w:r>
          </w:p>
        </w:tc>
        <w:tc>
          <w:tcPr>
            <w:tcW w:w="2694" w:type="dxa"/>
            <w:shd w:val="clear" w:color="auto" w:fill="auto"/>
            <w:vAlign w:val="center"/>
          </w:tcPr>
          <w:p w:rsidR="0002310E" w:rsidRPr="00E52E2C" w:rsidRDefault="0002310E" w:rsidP="00140092">
            <w:pPr>
              <w:jc w:val="center"/>
              <w:rPr>
                <w:b/>
                <w:bCs/>
                <w:color w:val="000000"/>
                <w:sz w:val="18"/>
                <w:szCs w:val="18"/>
              </w:rPr>
            </w:pPr>
            <w:r w:rsidRPr="00E52E2C">
              <w:rPr>
                <w:b/>
                <w:bCs/>
                <w:color w:val="000000"/>
                <w:sz w:val="18"/>
                <w:szCs w:val="18"/>
              </w:rPr>
              <w:t>0,00</w:t>
            </w:r>
          </w:p>
        </w:tc>
      </w:tr>
      <w:tr w:rsidR="0002310E" w:rsidRPr="00DB6565" w:rsidTr="00140092">
        <w:tc>
          <w:tcPr>
            <w:tcW w:w="2552" w:type="dxa"/>
            <w:shd w:val="clear" w:color="auto" w:fill="auto"/>
            <w:vAlign w:val="bottom"/>
          </w:tcPr>
          <w:p w:rsidR="0002310E" w:rsidRPr="00DB6565" w:rsidRDefault="0002310E" w:rsidP="00140092">
            <w:pPr>
              <w:jc w:val="center"/>
              <w:rPr>
                <w:bCs/>
                <w:sz w:val="18"/>
                <w:szCs w:val="18"/>
              </w:rPr>
            </w:pPr>
            <w:r w:rsidRPr="00DB6565">
              <w:rPr>
                <w:bCs/>
                <w:sz w:val="18"/>
                <w:szCs w:val="18"/>
              </w:rPr>
              <w:t xml:space="preserve">Бюджет Астраханской области </w:t>
            </w:r>
          </w:p>
        </w:tc>
        <w:tc>
          <w:tcPr>
            <w:tcW w:w="2126" w:type="dxa"/>
            <w:shd w:val="clear" w:color="auto" w:fill="auto"/>
            <w:vAlign w:val="center"/>
          </w:tcPr>
          <w:p w:rsidR="0002310E" w:rsidRPr="00E52E2C" w:rsidRDefault="0002310E" w:rsidP="00140092">
            <w:pPr>
              <w:jc w:val="center"/>
              <w:rPr>
                <w:b/>
                <w:bCs/>
                <w:color w:val="000000"/>
                <w:sz w:val="18"/>
                <w:szCs w:val="18"/>
              </w:rPr>
            </w:pPr>
            <w:r w:rsidRPr="00E52E2C">
              <w:rPr>
                <w:b/>
                <w:bCs/>
                <w:color w:val="000000"/>
                <w:sz w:val="18"/>
                <w:szCs w:val="18"/>
              </w:rPr>
              <w:t>5453,25</w:t>
            </w:r>
          </w:p>
        </w:tc>
        <w:tc>
          <w:tcPr>
            <w:tcW w:w="2268" w:type="dxa"/>
            <w:shd w:val="clear" w:color="auto" w:fill="auto"/>
            <w:vAlign w:val="center"/>
          </w:tcPr>
          <w:p w:rsidR="0002310E" w:rsidRPr="00E52E2C" w:rsidRDefault="0002310E" w:rsidP="00140092">
            <w:pPr>
              <w:jc w:val="center"/>
              <w:rPr>
                <w:b/>
                <w:bCs/>
                <w:color w:val="000000"/>
                <w:sz w:val="18"/>
                <w:szCs w:val="18"/>
              </w:rPr>
            </w:pPr>
            <w:r w:rsidRPr="00E52E2C">
              <w:rPr>
                <w:b/>
                <w:bCs/>
                <w:color w:val="000000"/>
                <w:sz w:val="18"/>
                <w:szCs w:val="18"/>
              </w:rPr>
              <w:t>5453,25</w:t>
            </w:r>
          </w:p>
        </w:tc>
        <w:tc>
          <w:tcPr>
            <w:tcW w:w="2694" w:type="dxa"/>
            <w:shd w:val="clear" w:color="auto" w:fill="auto"/>
            <w:vAlign w:val="center"/>
          </w:tcPr>
          <w:p w:rsidR="0002310E" w:rsidRPr="00E52E2C" w:rsidRDefault="0002310E" w:rsidP="00140092">
            <w:pPr>
              <w:jc w:val="center"/>
              <w:rPr>
                <w:b/>
                <w:bCs/>
                <w:color w:val="000000"/>
                <w:sz w:val="18"/>
                <w:szCs w:val="18"/>
              </w:rPr>
            </w:pPr>
            <w:r w:rsidRPr="00E52E2C">
              <w:rPr>
                <w:b/>
                <w:bCs/>
                <w:color w:val="000000"/>
                <w:sz w:val="18"/>
                <w:szCs w:val="18"/>
              </w:rPr>
              <w:t>0,00</w:t>
            </w:r>
          </w:p>
        </w:tc>
      </w:tr>
      <w:tr w:rsidR="0002310E" w:rsidRPr="00DB6565" w:rsidTr="00140092">
        <w:tc>
          <w:tcPr>
            <w:tcW w:w="2552" w:type="dxa"/>
            <w:shd w:val="clear" w:color="auto" w:fill="auto"/>
            <w:vAlign w:val="bottom"/>
          </w:tcPr>
          <w:p w:rsidR="0002310E" w:rsidRPr="00DB6565" w:rsidRDefault="0002310E" w:rsidP="00140092">
            <w:pPr>
              <w:jc w:val="center"/>
              <w:rPr>
                <w:bCs/>
                <w:sz w:val="18"/>
                <w:szCs w:val="18"/>
              </w:rPr>
            </w:pPr>
            <w:r w:rsidRPr="00DB6565">
              <w:rPr>
                <w:sz w:val="18"/>
                <w:szCs w:val="18"/>
              </w:rPr>
              <w:t>Бюджет МО «Володарский район»</w:t>
            </w:r>
          </w:p>
        </w:tc>
        <w:tc>
          <w:tcPr>
            <w:tcW w:w="2126" w:type="dxa"/>
            <w:shd w:val="clear" w:color="auto" w:fill="auto"/>
            <w:vAlign w:val="center"/>
          </w:tcPr>
          <w:p w:rsidR="0002310E" w:rsidRPr="00E52E2C" w:rsidRDefault="0002310E" w:rsidP="00140092">
            <w:pPr>
              <w:jc w:val="center"/>
              <w:rPr>
                <w:b/>
                <w:bCs/>
                <w:color w:val="000000"/>
                <w:sz w:val="18"/>
                <w:szCs w:val="18"/>
              </w:rPr>
            </w:pPr>
            <w:r w:rsidRPr="00E52E2C">
              <w:rPr>
                <w:b/>
                <w:bCs/>
                <w:color w:val="000000"/>
                <w:sz w:val="18"/>
                <w:szCs w:val="18"/>
              </w:rPr>
              <w:t>38244,64</w:t>
            </w:r>
          </w:p>
        </w:tc>
        <w:tc>
          <w:tcPr>
            <w:tcW w:w="2268" w:type="dxa"/>
            <w:shd w:val="clear" w:color="auto" w:fill="auto"/>
            <w:vAlign w:val="center"/>
          </w:tcPr>
          <w:p w:rsidR="0002310E" w:rsidRPr="00E52E2C" w:rsidRDefault="0002310E" w:rsidP="00140092">
            <w:pPr>
              <w:jc w:val="center"/>
              <w:rPr>
                <w:b/>
                <w:bCs/>
                <w:color w:val="000000"/>
                <w:sz w:val="18"/>
                <w:szCs w:val="18"/>
              </w:rPr>
            </w:pPr>
            <w:r w:rsidRPr="00E52E2C">
              <w:rPr>
                <w:b/>
                <w:bCs/>
                <w:color w:val="000000"/>
                <w:sz w:val="18"/>
                <w:szCs w:val="18"/>
              </w:rPr>
              <w:t>15159,32</w:t>
            </w:r>
          </w:p>
        </w:tc>
        <w:tc>
          <w:tcPr>
            <w:tcW w:w="2694" w:type="dxa"/>
            <w:shd w:val="clear" w:color="auto" w:fill="auto"/>
            <w:vAlign w:val="center"/>
          </w:tcPr>
          <w:p w:rsidR="0002310E" w:rsidRPr="00E52E2C" w:rsidRDefault="0002310E" w:rsidP="00140092">
            <w:pPr>
              <w:jc w:val="center"/>
              <w:rPr>
                <w:b/>
                <w:bCs/>
                <w:color w:val="000000"/>
                <w:sz w:val="18"/>
                <w:szCs w:val="18"/>
              </w:rPr>
            </w:pPr>
            <w:r w:rsidRPr="00E52E2C">
              <w:rPr>
                <w:b/>
                <w:bCs/>
                <w:color w:val="000000"/>
                <w:sz w:val="18"/>
                <w:szCs w:val="18"/>
              </w:rPr>
              <w:t>23085,32</w:t>
            </w:r>
          </w:p>
        </w:tc>
      </w:tr>
    </w:tbl>
    <w:p w:rsidR="0002310E" w:rsidRPr="0002310E" w:rsidRDefault="0002310E" w:rsidP="0002310E">
      <w:pPr>
        <w:pStyle w:val="ConsPlusNormal"/>
        <w:widowControl/>
        <w:spacing w:line="276" w:lineRule="auto"/>
        <w:ind w:firstLine="0"/>
        <w:jc w:val="both"/>
        <w:outlineLvl w:val="1"/>
        <w:rPr>
          <w:rFonts w:ascii="Times New Roman" w:hAnsi="Times New Roman" w:cs="Times New Roman"/>
          <w:sz w:val="28"/>
          <w:szCs w:val="28"/>
        </w:rPr>
      </w:pPr>
    </w:p>
    <w:p w:rsidR="0002310E" w:rsidRPr="0002310E" w:rsidRDefault="0002310E" w:rsidP="0002310E">
      <w:pPr>
        <w:pStyle w:val="ConsPlusNormal"/>
        <w:widowControl/>
        <w:spacing w:line="276" w:lineRule="auto"/>
        <w:ind w:firstLine="0"/>
        <w:jc w:val="center"/>
        <w:outlineLvl w:val="1"/>
        <w:rPr>
          <w:rFonts w:ascii="Times New Roman" w:hAnsi="Times New Roman" w:cs="Times New Roman"/>
          <w:sz w:val="24"/>
          <w:szCs w:val="24"/>
        </w:rPr>
      </w:pPr>
      <w:r w:rsidRPr="0002310E">
        <w:rPr>
          <w:rFonts w:ascii="Times New Roman" w:hAnsi="Times New Roman" w:cs="Times New Roman"/>
          <w:sz w:val="24"/>
          <w:szCs w:val="24"/>
        </w:rPr>
        <w:t>5. Система программных мероприятий</w:t>
      </w:r>
    </w:p>
    <w:p w:rsidR="0002310E" w:rsidRPr="0002310E" w:rsidRDefault="0002310E" w:rsidP="0002310E">
      <w:pPr>
        <w:pStyle w:val="ConsPlusNormal"/>
        <w:widowControl/>
        <w:spacing w:line="276" w:lineRule="auto"/>
        <w:ind w:firstLine="851"/>
        <w:jc w:val="both"/>
        <w:outlineLvl w:val="1"/>
        <w:rPr>
          <w:rFonts w:ascii="Times New Roman" w:hAnsi="Times New Roman" w:cs="Times New Roman"/>
          <w:sz w:val="24"/>
          <w:szCs w:val="24"/>
        </w:rPr>
      </w:pPr>
      <w:r w:rsidRPr="0002310E">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образованиями и представлена в приложении 2 к данной программе.</w:t>
      </w:r>
    </w:p>
    <w:p w:rsidR="0002310E" w:rsidRPr="0002310E" w:rsidRDefault="0002310E" w:rsidP="0002310E">
      <w:pPr>
        <w:widowControl w:val="0"/>
        <w:autoSpaceDE w:val="0"/>
        <w:autoSpaceDN w:val="0"/>
        <w:adjustRightInd w:val="0"/>
        <w:ind w:firstLine="851"/>
        <w:jc w:val="center"/>
        <w:outlineLvl w:val="1"/>
        <w:rPr>
          <w:sz w:val="24"/>
          <w:szCs w:val="24"/>
        </w:rPr>
      </w:pPr>
      <w:r w:rsidRPr="0002310E">
        <w:rPr>
          <w:sz w:val="24"/>
          <w:szCs w:val="24"/>
        </w:rPr>
        <w:t>6. Организация управления муниципальной целевой</w:t>
      </w:r>
    </w:p>
    <w:p w:rsidR="0002310E" w:rsidRPr="0002310E" w:rsidRDefault="0002310E" w:rsidP="0002310E">
      <w:pPr>
        <w:widowControl w:val="0"/>
        <w:autoSpaceDE w:val="0"/>
        <w:autoSpaceDN w:val="0"/>
        <w:adjustRightInd w:val="0"/>
        <w:ind w:firstLine="851"/>
        <w:jc w:val="center"/>
        <w:rPr>
          <w:sz w:val="24"/>
          <w:szCs w:val="24"/>
        </w:rPr>
      </w:pPr>
      <w:r w:rsidRPr="0002310E">
        <w:rPr>
          <w:sz w:val="24"/>
          <w:szCs w:val="24"/>
        </w:rPr>
        <w:t>программой и контроль за ходом ее выполнения</w:t>
      </w:r>
    </w:p>
    <w:p w:rsidR="0002310E" w:rsidRPr="0002310E" w:rsidRDefault="0002310E" w:rsidP="0002310E">
      <w:pPr>
        <w:tabs>
          <w:tab w:val="left" w:pos="567"/>
        </w:tabs>
        <w:ind w:firstLine="851"/>
        <w:jc w:val="both"/>
        <w:rPr>
          <w:sz w:val="26"/>
          <w:szCs w:val="26"/>
        </w:rPr>
      </w:pPr>
      <w:r w:rsidRPr="0002310E">
        <w:rPr>
          <w:sz w:val="24"/>
          <w:szCs w:val="24"/>
        </w:rPr>
        <w:t xml:space="preserve">Муниципальный заказчик </w:t>
      </w:r>
      <w:r w:rsidRPr="0002310E">
        <w:rPr>
          <w:sz w:val="26"/>
          <w:szCs w:val="26"/>
        </w:rPr>
        <w:t>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02310E" w:rsidRPr="0002310E" w:rsidRDefault="0002310E" w:rsidP="0002310E">
      <w:pPr>
        <w:widowControl w:val="0"/>
        <w:adjustRightInd w:val="0"/>
        <w:ind w:firstLine="851"/>
        <w:jc w:val="center"/>
        <w:rPr>
          <w:sz w:val="24"/>
          <w:szCs w:val="24"/>
        </w:rPr>
      </w:pPr>
      <w:r w:rsidRPr="0002310E">
        <w:rPr>
          <w:sz w:val="24"/>
          <w:szCs w:val="24"/>
        </w:rPr>
        <w:t>7. Оценка эффективности реализации Программы</w:t>
      </w:r>
    </w:p>
    <w:p w:rsidR="0002310E" w:rsidRPr="0002310E" w:rsidRDefault="0002310E" w:rsidP="0002310E">
      <w:pPr>
        <w:spacing w:line="276" w:lineRule="auto"/>
        <w:ind w:firstLine="851"/>
        <w:jc w:val="both"/>
        <w:rPr>
          <w:sz w:val="24"/>
          <w:szCs w:val="24"/>
        </w:rPr>
      </w:pPr>
      <w:r w:rsidRPr="0002310E">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Ind w:w="-1367" w:type="dxa"/>
        <w:tblLook w:val="04A0"/>
      </w:tblPr>
      <w:tblGrid>
        <w:gridCol w:w="5465"/>
        <w:gridCol w:w="1417"/>
        <w:gridCol w:w="1300"/>
        <w:gridCol w:w="1252"/>
      </w:tblGrid>
      <w:tr w:rsidR="0002310E" w:rsidRPr="00DB6565" w:rsidTr="00140092">
        <w:trPr>
          <w:jc w:val="center"/>
        </w:trPr>
        <w:tc>
          <w:tcPr>
            <w:tcW w:w="5465" w:type="dxa"/>
            <w:vAlign w:val="center"/>
          </w:tcPr>
          <w:p w:rsidR="0002310E" w:rsidRPr="0002310E" w:rsidRDefault="0002310E" w:rsidP="00140092">
            <w:pPr>
              <w:widowControl w:val="0"/>
              <w:autoSpaceDE w:val="0"/>
              <w:autoSpaceDN w:val="0"/>
              <w:adjustRightInd w:val="0"/>
              <w:spacing w:line="23" w:lineRule="atLeast"/>
              <w:jc w:val="center"/>
              <w:rPr>
                <w:sz w:val="24"/>
                <w:szCs w:val="24"/>
              </w:rPr>
            </w:pPr>
            <w:r w:rsidRPr="0002310E">
              <w:rPr>
                <w:sz w:val="24"/>
                <w:szCs w:val="24"/>
              </w:rPr>
              <w:t xml:space="preserve">Планируемые результаты      </w:t>
            </w:r>
            <w:r w:rsidRPr="0002310E">
              <w:rPr>
                <w:sz w:val="24"/>
                <w:szCs w:val="24"/>
              </w:rPr>
              <w:br/>
              <w:t xml:space="preserve">реализации муниципальной </w:t>
            </w:r>
            <w:r w:rsidRPr="0002310E">
              <w:rPr>
                <w:sz w:val="24"/>
                <w:szCs w:val="24"/>
              </w:rPr>
              <w:br/>
              <w:t>программы</w:t>
            </w:r>
          </w:p>
        </w:tc>
        <w:tc>
          <w:tcPr>
            <w:tcW w:w="1417" w:type="dxa"/>
            <w:vAlign w:val="center"/>
          </w:tcPr>
          <w:p w:rsidR="0002310E" w:rsidRPr="0002310E" w:rsidRDefault="0002310E" w:rsidP="00140092">
            <w:pPr>
              <w:autoSpaceDE w:val="0"/>
              <w:autoSpaceDN w:val="0"/>
              <w:adjustRightInd w:val="0"/>
              <w:spacing w:line="23" w:lineRule="atLeast"/>
              <w:jc w:val="center"/>
              <w:rPr>
                <w:color w:val="000000"/>
                <w:sz w:val="24"/>
                <w:szCs w:val="24"/>
              </w:rPr>
            </w:pPr>
            <w:r w:rsidRPr="0002310E">
              <w:rPr>
                <w:color w:val="000000"/>
                <w:sz w:val="24"/>
                <w:szCs w:val="24"/>
              </w:rPr>
              <w:t>Единица измерения</w:t>
            </w:r>
          </w:p>
        </w:tc>
        <w:tc>
          <w:tcPr>
            <w:tcW w:w="1300" w:type="dxa"/>
            <w:vAlign w:val="center"/>
          </w:tcPr>
          <w:p w:rsidR="0002310E" w:rsidRPr="0002310E" w:rsidRDefault="0002310E" w:rsidP="00140092">
            <w:pPr>
              <w:autoSpaceDE w:val="0"/>
              <w:autoSpaceDN w:val="0"/>
              <w:adjustRightInd w:val="0"/>
              <w:spacing w:line="23" w:lineRule="atLeast"/>
              <w:jc w:val="center"/>
              <w:rPr>
                <w:color w:val="000000"/>
                <w:sz w:val="24"/>
                <w:szCs w:val="24"/>
              </w:rPr>
            </w:pPr>
            <w:r w:rsidRPr="0002310E">
              <w:rPr>
                <w:color w:val="000000"/>
                <w:sz w:val="24"/>
                <w:szCs w:val="24"/>
              </w:rPr>
              <w:t>2015 год</w:t>
            </w:r>
          </w:p>
        </w:tc>
        <w:tc>
          <w:tcPr>
            <w:tcW w:w="1252" w:type="dxa"/>
            <w:vAlign w:val="center"/>
          </w:tcPr>
          <w:p w:rsidR="0002310E" w:rsidRPr="0002310E" w:rsidRDefault="0002310E" w:rsidP="00140092">
            <w:pPr>
              <w:autoSpaceDE w:val="0"/>
              <w:autoSpaceDN w:val="0"/>
              <w:adjustRightInd w:val="0"/>
              <w:spacing w:line="23" w:lineRule="atLeast"/>
              <w:jc w:val="center"/>
              <w:rPr>
                <w:color w:val="000000"/>
                <w:sz w:val="24"/>
                <w:szCs w:val="24"/>
              </w:rPr>
            </w:pPr>
            <w:r w:rsidRPr="0002310E">
              <w:rPr>
                <w:color w:val="000000"/>
                <w:sz w:val="24"/>
                <w:szCs w:val="24"/>
              </w:rPr>
              <w:t>2016 год</w:t>
            </w:r>
          </w:p>
        </w:tc>
      </w:tr>
      <w:tr w:rsidR="0002310E" w:rsidRPr="00DB6565" w:rsidTr="00140092">
        <w:trPr>
          <w:jc w:val="center"/>
        </w:trPr>
        <w:tc>
          <w:tcPr>
            <w:tcW w:w="5465" w:type="dxa"/>
            <w:vAlign w:val="center"/>
          </w:tcPr>
          <w:p w:rsidR="0002310E" w:rsidRPr="00DB6565" w:rsidRDefault="0002310E" w:rsidP="00140092">
            <w:pPr>
              <w:autoSpaceDE w:val="0"/>
              <w:autoSpaceDN w:val="0"/>
              <w:adjustRightInd w:val="0"/>
              <w:spacing w:line="23" w:lineRule="atLeast"/>
              <w:rPr>
                <w:color w:val="000000"/>
                <w:sz w:val="24"/>
                <w:szCs w:val="24"/>
              </w:rPr>
            </w:pPr>
            <w:r w:rsidRPr="00DB6565">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417" w:type="dxa"/>
            <w:vAlign w:val="center"/>
          </w:tcPr>
          <w:p w:rsidR="0002310E" w:rsidRPr="00DB6565" w:rsidRDefault="0002310E" w:rsidP="00140092">
            <w:pPr>
              <w:autoSpaceDE w:val="0"/>
              <w:autoSpaceDN w:val="0"/>
              <w:adjustRightInd w:val="0"/>
              <w:spacing w:line="23" w:lineRule="atLeast"/>
              <w:jc w:val="center"/>
              <w:rPr>
                <w:color w:val="000000"/>
                <w:sz w:val="24"/>
                <w:szCs w:val="24"/>
              </w:rPr>
            </w:pPr>
            <w:r w:rsidRPr="00DB6565">
              <w:rPr>
                <w:color w:val="000000"/>
                <w:sz w:val="24"/>
                <w:szCs w:val="24"/>
              </w:rPr>
              <w:t>проценты</w:t>
            </w:r>
          </w:p>
        </w:tc>
        <w:tc>
          <w:tcPr>
            <w:tcW w:w="1300" w:type="dxa"/>
            <w:vAlign w:val="center"/>
          </w:tcPr>
          <w:p w:rsidR="0002310E" w:rsidRPr="00DB6565" w:rsidRDefault="0002310E" w:rsidP="00140092">
            <w:pPr>
              <w:autoSpaceDE w:val="0"/>
              <w:autoSpaceDN w:val="0"/>
              <w:adjustRightInd w:val="0"/>
              <w:spacing w:line="23" w:lineRule="atLeast"/>
              <w:jc w:val="center"/>
              <w:rPr>
                <w:color w:val="000000"/>
                <w:sz w:val="24"/>
                <w:szCs w:val="24"/>
              </w:rPr>
            </w:pPr>
            <w:r w:rsidRPr="00DB6565">
              <w:rPr>
                <w:color w:val="000000"/>
                <w:sz w:val="24"/>
                <w:szCs w:val="24"/>
              </w:rPr>
              <w:t>15</w:t>
            </w:r>
          </w:p>
        </w:tc>
        <w:tc>
          <w:tcPr>
            <w:tcW w:w="1252" w:type="dxa"/>
            <w:vAlign w:val="center"/>
          </w:tcPr>
          <w:p w:rsidR="0002310E" w:rsidRPr="00DB6565" w:rsidRDefault="0002310E" w:rsidP="00140092">
            <w:pPr>
              <w:autoSpaceDE w:val="0"/>
              <w:autoSpaceDN w:val="0"/>
              <w:adjustRightInd w:val="0"/>
              <w:spacing w:line="23" w:lineRule="atLeast"/>
              <w:jc w:val="center"/>
              <w:rPr>
                <w:color w:val="000000"/>
                <w:sz w:val="24"/>
                <w:szCs w:val="24"/>
              </w:rPr>
            </w:pPr>
            <w:r w:rsidRPr="00DB6565">
              <w:rPr>
                <w:color w:val="000000"/>
                <w:sz w:val="24"/>
                <w:szCs w:val="24"/>
              </w:rPr>
              <w:t>15</w:t>
            </w:r>
          </w:p>
        </w:tc>
      </w:tr>
      <w:tr w:rsidR="0002310E" w:rsidRPr="00DB6565" w:rsidTr="00140092">
        <w:trPr>
          <w:jc w:val="center"/>
        </w:trPr>
        <w:tc>
          <w:tcPr>
            <w:tcW w:w="5465" w:type="dxa"/>
            <w:vAlign w:val="center"/>
          </w:tcPr>
          <w:p w:rsidR="0002310E" w:rsidRPr="00DB6565" w:rsidRDefault="0002310E" w:rsidP="00140092">
            <w:pPr>
              <w:autoSpaceDE w:val="0"/>
              <w:autoSpaceDN w:val="0"/>
              <w:adjustRightInd w:val="0"/>
              <w:spacing w:line="23" w:lineRule="atLeast"/>
              <w:rPr>
                <w:color w:val="000000"/>
                <w:sz w:val="24"/>
                <w:szCs w:val="24"/>
              </w:rPr>
            </w:pPr>
            <w:r w:rsidRPr="00DB6565">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417" w:type="dxa"/>
            <w:vAlign w:val="center"/>
          </w:tcPr>
          <w:p w:rsidR="0002310E" w:rsidRPr="00DB6565" w:rsidRDefault="0002310E" w:rsidP="00140092">
            <w:pPr>
              <w:autoSpaceDE w:val="0"/>
              <w:autoSpaceDN w:val="0"/>
              <w:adjustRightInd w:val="0"/>
              <w:spacing w:line="23" w:lineRule="atLeast"/>
              <w:jc w:val="center"/>
              <w:rPr>
                <w:color w:val="000000"/>
                <w:sz w:val="24"/>
                <w:szCs w:val="24"/>
              </w:rPr>
            </w:pPr>
            <w:r w:rsidRPr="00DB6565">
              <w:rPr>
                <w:color w:val="000000"/>
                <w:sz w:val="24"/>
                <w:szCs w:val="24"/>
              </w:rPr>
              <w:t>проценты</w:t>
            </w:r>
          </w:p>
        </w:tc>
        <w:tc>
          <w:tcPr>
            <w:tcW w:w="1300" w:type="dxa"/>
            <w:vAlign w:val="center"/>
          </w:tcPr>
          <w:p w:rsidR="0002310E" w:rsidRPr="00DB6565" w:rsidRDefault="0002310E" w:rsidP="00140092">
            <w:pPr>
              <w:autoSpaceDE w:val="0"/>
              <w:autoSpaceDN w:val="0"/>
              <w:adjustRightInd w:val="0"/>
              <w:spacing w:line="23" w:lineRule="atLeast"/>
              <w:jc w:val="center"/>
              <w:rPr>
                <w:color w:val="000000"/>
                <w:sz w:val="24"/>
                <w:szCs w:val="24"/>
              </w:rPr>
            </w:pPr>
            <w:r w:rsidRPr="00DB6565">
              <w:rPr>
                <w:color w:val="000000"/>
                <w:sz w:val="24"/>
                <w:szCs w:val="24"/>
              </w:rPr>
              <w:t>85</w:t>
            </w:r>
          </w:p>
        </w:tc>
        <w:tc>
          <w:tcPr>
            <w:tcW w:w="1252" w:type="dxa"/>
            <w:vAlign w:val="center"/>
          </w:tcPr>
          <w:p w:rsidR="0002310E" w:rsidRPr="00DB6565" w:rsidRDefault="0002310E" w:rsidP="00140092">
            <w:pPr>
              <w:autoSpaceDE w:val="0"/>
              <w:autoSpaceDN w:val="0"/>
              <w:adjustRightInd w:val="0"/>
              <w:spacing w:line="23" w:lineRule="atLeast"/>
              <w:jc w:val="center"/>
              <w:rPr>
                <w:color w:val="000000"/>
                <w:sz w:val="24"/>
                <w:szCs w:val="24"/>
              </w:rPr>
            </w:pPr>
            <w:r w:rsidRPr="00DB6565">
              <w:rPr>
                <w:color w:val="000000"/>
                <w:sz w:val="24"/>
                <w:szCs w:val="24"/>
              </w:rPr>
              <w:t>90</w:t>
            </w:r>
          </w:p>
        </w:tc>
      </w:tr>
      <w:tr w:rsidR="0002310E" w:rsidTr="00140092">
        <w:trPr>
          <w:jc w:val="center"/>
        </w:trPr>
        <w:tc>
          <w:tcPr>
            <w:tcW w:w="5465" w:type="dxa"/>
            <w:vAlign w:val="center"/>
          </w:tcPr>
          <w:p w:rsidR="0002310E" w:rsidRPr="00DB6565" w:rsidRDefault="0002310E" w:rsidP="00140092">
            <w:pPr>
              <w:autoSpaceDE w:val="0"/>
              <w:autoSpaceDN w:val="0"/>
              <w:adjustRightInd w:val="0"/>
              <w:spacing w:line="23" w:lineRule="atLeast"/>
              <w:rPr>
                <w:color w:val="000000"/>
                <w:sz w:val="24"/>
                <w:szCs w:val="24"/>
              </w:rPr>
            </w:pPr>
            <w:r w:rsidRPr="00DB6565">
              <w:rPr>
                <w:color w:val="000000"/>
                <w:sz w:val="24"/>
                <w:szCs w:val="24"/>
              </w:rPr>
              <w:lastRenderedPageBreak/>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417" w:type="dxa"/>
            <w:vAlign w:val="center"/>
          </w:tcPr>
          <w:p w:rsidR="0002310E" w:rsidRPr="00DB6565" w:rsidRDefault="0002310E" w:rsidP="00140092">
            <w:pPr>
              <w:autoSpaceDE w:val="0"/>
              <w:autoSpaceDN w:val="0"/>
              <w:adjustRightInd w:val="0"/>
              <w:spacing w:line="23" w:lineRule="atLeast"/>
              <w:jc w:val="center"/>
              <w:rPr>
                <w:color w:val="000000"/>
                <w:sz w:val="24"/>
                <w:szCs w:val="24"/>
              </w:rPr>
            </w:pPr>
            <w:r w:rsidRPr="00DB6565">
              <w:rPr>
                <w:color w:val="000000"/>
                <w:sz w:val="24"/>
                <w:szCs w:val="24"/>
              </w:rPr>
              <w:t>проценты</w:t>
            </w:r>
          </w:p>
        </w:tc>
        <w:tc>
          <w:tcPr>
            <w:tcW w:w="1300" w:type="dxa"/>
            <w:vAlign w:val="center"/>
          </w:tcPr>
          <w:p w:rsidR="0002310E" w:rsidRPr="00DB6565" w:rsidRDefault="0002310E" w:rsidP="00140092">
            <w:pPr>
              <w:autoSpaceDE w:val="0"/>
              <w:autoSpaceDN w:val="0"/>
              <w:adjustRightInd w:val="0"/>
              <w:spacing w:line="23" w:lineRule="atLeast"/>
              <w:jc w:val="center"/>
              <w:rPr>
                <w:color w:val="000000"/>
                <w:sz w:val="24"/>
                <w:szCs w:val="24"/>
              </w:rPr>
            </w:pPr>
            <w:r w:rsidRPr="00DB6565">
              <w:rPr>
                <w:color w:val="000000"/>
                <w:sz w:val="24"/>
                <w:szCs w:val="24"/>
              </w:rPr>
              <w:t>45</w:t>
            </w:r>
          </w:p>
        </w:tc>
        <w:tc>
          <w:tcPr>
            <w:tcW w:w="1252" w:type="dxa"/>
            <w:vAlign w:val="center"/>
          </w:tcPr>
          <w:p w:rsidR="0002310E" w:rsidRPr="00850210" w:rsidRDefault="0002310E" w:rsidP="00140092">
            <w:pPr>
              <w:autoSpaceDE w:val="0"/>
              <w:autoSpaceDN w:val="0"/>
              <w:adjustRightInd w:val="0"/>
              <w:spacing w:line="23" w:lineRule="atLeast"/>
              <w:jc w:val="center"/>
              <w:rPr>
                <w:color w:val="000000"/>
                <w:sz w:val="24"/>
                <w:szCs w:val="24"/>
              </w:rPr>
            </w:pPr>
            <w:r w:rsidRPr="00DB6565">
              <w:rPr>
                <w:color w:val="000000"/>
                <w:sz w:val="24"/>
                <w:szCs w:val="24"/>
              </w:rPr>
              <w:t>35</w:t>
            </w:r>
          </w:p>
        </w:tc>
      </w:tr>
    </w:tbl>
    <w:p w:rsidR="0002310E" w:rsidRDefault="0002310E" w:rsidP="0002310E">
      <w:pPr>
        <w:ind w:left="5387"/>
        <w:jc w:val="right"/>
        <w:rPr>
          <w:sz w:val="24"/>
          <w:szCs w:val="24"/>
        </w:rPr>
      </w:pPr>
    </w:p>
    <w:p w:rsidR="0002310E" w:rsidRDefault="0002310E" w:rsidP="0002310E">
      <w:pPr>
        <w:ind w:left="5387"/>
        <w:jc w:val="right"/>
        <w:rPr>
          <w:sz w:val="24"/>
          <w:szCs w:val="24"/>
        </w:rPr>
      </w:pPr>
    </w:p>
    <w:p w:rsidR="0002310E" w:rsidRDefault="0002310E" w:rsidP="0002310E">
      <w:pPr>
        <w:jc w:val="center"/>
        <w:rPr>
          <w:sz w:val="28"/>
          <w:szCs w:val="28"/>
        </w:rPr>
      </w:pPr>
    </w:p>
    <w:p w:rsidR="0002310E" w:rsidRPr="0002310E" w:rsidRDefault="0002310E" w:rsidP="0002310E">
      <w:pPr>
        <w:rPr>
          <w:sz w:val="28"/>
          <w:szCs w:val="28"/>
        </w:rPr>
      </w:pPr>
    </w:p>
    <w:p w:rsidR="0002310E" w:rsidRDefault="0002310E" w:rsidP="0002310E">
      <w:pPr>
        <w:rPr>
          <w:sz w:val="28"/>
          <w:szCs w:val="28"/>
        </w:rPr>
      </w:pPr>
    </w:p>
    <w:p w:rsidR="0002310E" w:rsidRPr="0002310E" w:rsidRDefault="0002310E" w:rsidP="0002310E">
      <w:pPr>
        <w:ind w:firstLine="851"/>
        <w:rPr>
          <w:sz w:val="28"/>
          <w:szCs w:val="28"/>
        </w:rPr>
      </w:pPr>
      <w:r>
        <w:rPr>
          <w:sz w:val="28"/>
          <w:szCs w:val="28"/>
        </w:rPr>
        <w:t>Верно:</w:t>
      </w:r>
    </w:p>
    <w:sectPr w:rsidR="0002310E" w:rsidRPr="0002310E"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02310E"/>
    <w:rsid w:val="00016A7D"/>
    <w:rsid w:val="0002310E"/>
    <w:rsid w:val="0003011F"/>
    <w:rsid w:val="0005118A"/>
    <w:rsid w:val="00095DEC"/>
    <w:rsid w:val="000A09D1"/>
    <w:rsid w:val="000A7875"/>
    <w:rsid w:val="000B0F5F"/>
    <w:rsid w:val="000F4080"/>
    <w:rsid w:val="00121E74"/>
    <w:rsid w:val="00150281"/>
    <w:rsid w:val="00165CF1"/>
    <w:rsid w:val="001707BE"/>
    <w:rsid w:val="00172DC5"/>
    <w:rsid w:val="00197BAE"/>
    <w:rsid w:val="001B796C"/>
    <w:rsid w:val="001D0BB6"/>
    <w:rsid w:val="001F715B"/>
    <w:rsid w:val="0020743C"/>
    <w:rsid w:val="00237597"/>
    <w:rsid w:val="00274400"/>
    <w:rsid w:val="002C4B63"/>
    <w:rsid w:val="002D5EC9"/>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B5AF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2310E"/>
    <w:pPr>
      <w:spacing w:before="100" w:beforeAutospacing="1" w:after="100" w:afterAutospacing="1"/>
    </w:pPr>
    <w:rPr>
      <w:sz w:val="24"/>
      <w:szCs w:val="24"/>
    </w:rPr>
  </w:style>
  <w:style w:type="character" w:styleId="a5">
    <w:name w:val="Strong"/>
    <w:basedOn w:val="a0"/>
    <w:uiPriority w:val="99"/>
    <w:qFormat/>
    <w:rsid w:val="0002310E"/>
    <w:rPr>
      <w:b/>
      <w:bCs/>
    </w:rPr>
  </w:style>
  <w:style w:type="paragraph" w:customStyle="1" w:styleId="ConsPlusTitle">
    <w:name w:val="ConsPlusTitle"/>
    <w:uiPriority w:val="99"/>
    <w:rsid w:val="0002310E"/>
    <w:pPr>
      <w:widowControl w:val="0"/>
      <w:autoSpaceDE w:val="0"/>
      <w:autoSpaceDN w:val="0"/>
      <w:adjustRightInd w:val="0"/>
    </w:pPr>
    <w:rPr>
      <w:rFonts w:ascii="Arial" w:hAnsi="Arial" w:cs="Arial"/>
      <w:b/>
      <w:bCs/>
    </w:rPr>
  </w:style>
  <w:style w:type="paragraph" w:customStyle="1" w:styleId="ConsPlusNonformat">
    <w:name w:val="ConsPlusNonformat"/>
    <w:uiPriority w:val="99"/>
    <w:rsid w:val="0002310E"/>
    <w:pPr>
      <w:widowControl w:val="0"/>
      <w:autoSpaceDE w:val="0"/>
      <w:autoSpaceDN w:val="0"/>
      <w:adjustRightInd w:val="0"/>
    </w:pPr>
    <w:rPr>
      <w:rFonts w:ascii="Courier New" w:hAnsi="Courier New" w:cs="Courier New"/>
    </w:rPr>
  </w:style>
  <w:style w:type="paragraph" w:customStyle="1" w:styleId="ConsPlusNormal">
    <w:name w:val="ConsPlusNormal"/>
    <w:rsid w:val="0002310E"/>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10</TotalTime>
  <Pages>7</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2</cp:revision>
  <cp:lastPrinted>2016-08-19T12:43:00Z</cp:lastPrinted>
  <dcterms:created xsi:type="dcterms:W3CDTF">2016-08-19T12:33:00Z</dcterms:created>
  <dcterms:modified xsi:type="dcterms:W3CDTF">2016-09-12T05:30:00Z</dcterms:modified>
</cp:coreProperties>
</file>