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AD08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AD08B9" w:rsidRPr="00AD08B9">
              <w:rPr>
                <w:sz w:val="32"/>
                <w:szCs w:val="32"/>
                <w:u w:val="single"/>
              </w:rPr>
              <w:t>23.01.2017г.</w:t>
            </w:r>
          </w:p>
        </w:tc>
        <w:tc>
          <w:tcPr>
            <w:tcW w:w="4927" w:type="dxa"/>
          </w:tcPr>
          <w:p w:rsidR="0005118A" w:rsidRPr="000A5505" w:rsidRDefault="0005118A" w:rsidP="00AD08B9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AD08B9" w:rsidRPr="00AD08B9">
              <w:rPr>
                <w:sz w:val="32"/>
                <w:szCs w:val="32"/>
                <w:u w:val="single"/>
              </w:rPr>
              <w:t>43-р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AD08B9" w:rsidRPr="00747DE6" w:rsidRDefault="00AD08B9" w:rsidP="00AD08B9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 xml:space="preserve">О проведении открытого аукциона  </w:t>
      </w:r>
    </w:p>
    <w:p w:rsidR="00AD08B9" w:rsidRPr="00747DE6" w:rsidRDefault="00AD08B9" w:rsidP="00AD08B9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 xml:space="preserve">на право заключения договора купли-продажи </w:t>
      </w:r>
    </w:p>
    <w:p w:rsidR="00AD08B9" w:rsidRPr="00747DE6" w:rsidRDefault="00AD08B9" w:rsidP="00AD08B9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>муниципального имущества:</w:t>
      </w:r>
    </w:p>
    <w:p w:rsidR="00AD08B9" w:rsidRPr="00747DE6" w:rsidRDefault="00AD08B9" w:rsidP="00AD08B9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 xml:space="preserve">распределительные сети газоснабжения </w:t>
      </w:r>
    </w:p>
    <w:p w:rsidR="00AD08B9" w:rsidRPr="00747DE6" w:rsidRDefault="00AD08B9" w:rsidP="00AD08B9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 xml:space="preserve">среднего и низкого давления в </w:t>
      </w:r>
      <w:r>
        <w:rPr>
          <w:sz w:val="26"/>
          <w:szCs w:val="26"/>
        </w:rPr>
        <w:t>с. Старый Алтынжар</w:t>
      </w:r>
      <w:r w:rsidRPr="00747DE6">
        <w:rPr>
          <w:sz w:val="26"/>
          <w:szCs w:val="26"/>
        </w:rPr>
        <w:t xml:space="preserve"> </w:t>
      </w:r>
    </w:p>
    <w:p w:rsidR="00AD08B9" w:rsidRPr="00747DE6" w:rsidRDefault="00AD08B9" w:rsidP="00AD08B9">
      <w:pPr>
        <w:ind w:firstLine="851"/>
        <w:rPr>
          <w:sz w:val="26"/>
          <w:szCs w:val="26"/>
        </w:rPr>
      </w:pPr>
      <w:r w:rsidRPr="00747DE6">
        <w:rPr>
          <w:sz w:val="26"/>
          <w:szCs w:val="26"/>
        </w:rPr>
        <w:t>Володарского района Астраханской области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 xml:space="preserve">Руководствуясь ФЗ-178 от 21.12.2001 «О приватизации государственного и муниципального имущества», ФЗ-135 от 26.07.2006 «О защите конкуренции», регулирующая особенности порядка заключения договоров в отношении муниципального имущества, выставить на торги, на право заключения договора купли-продажи муниципального имущества: распределительные сети газоснабжения среднего и низкого давления в </w:t>
      </w:r>
      <w:r>
        <w:rPr>
          <w:sz w:val="26"/>
          <w:szCs w:val="26"/>
        </w:rPr>
        <w:t>с. Старый Алтынжар</w:t>
      </w:r>
      <w:r w:rsidRPr="00747DE6">
        <w:rPr>
          <w:sz w:val="26"/>
          <w:szCs w:val="26"/>
        </w:rPr>
        <w:t xml:space="preserve"> Володарского района Астраханской области.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1.Правовому отделу администрации МО «Володарский район» - уполномоченный орган (Беккулова):</w:t>
      </w:r>
    </w:p>
    <w:p w:rsidR="00AD08B9" w:rsidRPr="00AD08B9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 xml:space="preserve">1.1.Разместить извещение о проведении открытого аукциона на официальном сайте РФ для размещения информации о проведении торгов </w:t>
      </w:r>
      <w:hyperlink r:id="rId4" w:history="1">
        <w:r w:rsidRPr="00AD08B9">
          <w:rPr>
            <w:rStyle w:val="a5"/>
            <w:color w:val="000000" w:themeColor="text1"/>
            <w:sz w:val="26"/>
            <w:szCs w:val="26"/>
            <w:u w:val="none"/>
          </w:rPr>
          <w:t>www.torgi.gov.ru</w:t>
        </w:r>
      </w:hyperlink>
      <w:r w:rsidRPr="00AD08B9">
        <w:rPr>
          <w:color w:val="000000" w:themeColor="text1"/>
          <w:sz w:val="26"/>
          <w:szCs w:val="26"/>
        </w:rPr>
        <w:t>.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2.Единой комиссии по осуществлению закупок товаров, работ, услуг для обеспечения муниципальных нужд администрации МО "Володарский район" (Ильжанов):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2.1.Организовать открытый аукцион по составу участников и открытый по форме подачи предложений о цене на право заключения договора купли-продажи муниципального имущества;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2.2.Рассмотреть представленные заявки;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2.3.Результаты проведенного аукциона направить в отдел земельных и имущественных отношений, жилищной политики администрации МО «Володарский район» (Джанаев).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3.Сектору информационных технологий организационного отдела администрации МО "Володарский район" (Лукманов):</w:t>
      </w:r>
    </w:p>
    <w:p w:rsidR="00AD08B9" w:rsidRPr="00AD08B9" w:rsidRDefault="00AD08B9" w:rsidP="00AD08B9">
      <w:pPr>
        <w:ind w:firstLine="851"/>
        <w:jc w:val="both"/>
        <w:rPr>
          <w:color w:val="000000" w:themeColor="text1"/>
          <w:sz w:val="26"/>
          <w:szCs w:val="26"/>
        </w:rPr>
      </w:pPr>
      <w:r w:rsidRPr="00747DE6">
        <w:rPr>
          <w:sz w:val="26"/>
          <w:szCs w:val="26"/>
        </w:rPr>
        <w:t xml:space="preserve">3.1.Разместить извещение о проведении открытого аукциона на сайте администрации МО «Володарский район» </w:t>
      </w:r>
      <w:hyperlink r:id="rId5" w:history="1">
        <w:r w:rsidRPr="00AD08B9">
          <w:rPr>
            <w:rStyle w:val="a5"/>
            <w:color w:val="000000" w:themeColor="text1"/>
            <w:sz w:val="26"/>
            <w:szCs w:val="26"/>
            <w:u w:val="none"/>
          </w:rPr>
          <w:t>www.regionvol.ru</w:t>
        </w:r>
      </w:hyperlink>
      <w:r w:rsidRPr="00AD08B9">
        <w:rPr>
          <w:color w:val="000000" w:themeColor="text1"/>
          <w:sz w:val="26"/>
          <w:szCs w:val="26"/>
        </w:rPr>
        <w:t>.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4.Контроль за исполнением настоящего распоряжения оставляю за собой.</w:t>
      </w:r>
    </w:p>
    <w:p w:rsidR="00AD08B9" w:rsidRPr="00747DE6" w:rsidRDefault="00AD08B9" w:rsidP="00AD08B9">
      <w:pPr>
        <w:ind w:firstLine="851"/>
        <w:jc w:val="both"/>
        <w:rPr>
          <w:sz w:val="36"/>
          <w:szCs w:val="26"/>
        </w:rPr>
      </w:pP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Первый заместитель-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>начальник финансово-</w:t>
      </w:r>
    </w:p>
    <w:p w:rsidR="00AD08B9" w:rsidRPr="00747DE6" w:rsidRDefault="00AD08B9" w:rsidP="00AD08B9">
      <w:pPr>
        <w:ind w:firstLine="851"/>
        <w:jc w:val="both"/>
        <w:rPr>
          <w:sz w:val="26"/>
          <w:szCs w:val="26"/>
        </w:rPr>
      </w:pPr>
      <w:r w:rsidRPr="00747DE6">
        <w:rPr>
          <w:sz w:val="26"/>
          <w:szCs w:val="26"/>
        </w:rPr>
        <w:t xml:space="preserve">экономического управления                        </w:t>
      </w:r>
      <w:r>
        <w:rPr>
          <w:sz w:val="26"/>
          <w:szCs w:val="26"/>
        </w:rPr>
        <w:t xml:space="preserve">        </w:t>
      </w:r>
      <w:r w:rsidRPr="00747DE6">
        <w:rPr>
          <w:sz w:val="26"/>
          <w:szCs w:val="26"/>
        </w:rPr>
        <w:t xml:space="preserve">                      О.В. Бояркина</w:t>
      </w:r>
    </w:p>
    <w:p w:rsidR="000A5505" w:rsidRPr="00AD08B9" w:rsidRDefault="000A5505" w:rsidP="00AD08B9">
      <w:pPr>
        <w:jc w:val="both"/>
        <w:rPr>
          <w:sz w:val="28"/>
        </w:rPr>
      </w:pPr>
    </w:p>
    <w:sectPr w:rsidR="000A5505" w:rsidRPr="00AD08B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08B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8163D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2472E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D08B9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830A3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styleId="a5">
    <w:name w:val="Hyperlink"/>
    <w:basedOn w:val="a0"/>
    <w:uiPriority w:val="99"/>
    <w:rsid w:val="00AD0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vol.ru" TargetMode="External"/><Relationship Id="rId4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2017-01-23T10:10:00Z</cp:lastPrinted>
  <dcterms:created xsi:type="dcterms:W3CDTF">2017-01-23T10:05:00Z</dcterms:created>
  <dcterms:modified xsi:type="dcterms:W3CDTF">2017-02-28T07:05:00Z</dcterms:modified>
</cp:coreProperties>
</file>