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F74F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F74FC">
              <w:rPr>
                <w:sz w:val="32"/>
                <w:szCs w:val="32"/>
                <w:u w:val="single"/>
              </w:rPr>
              <w:t>18.04.2019 г.</w:t>
            </w:r>
          </w:p>
        </w:tc>
        <w:tc>
          <w:tcPr>
            <w:tcW w:w="4927" w:type="dxa"/>
          </w:tcPr>
          <w:p w:rsidR="0005118A" w:rsidRPr="00AF74FC" w:rsidRDefault="0005118A" w:rsidP="00AF74F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F74FC">
              <w:rPr>
                <w:sz w:val="32"/>
                <w:szCs w:val="32"/>
              </w:rPr>
              <w:t xml:space="preserve"> </w:t>
            </w:r>
            <w:r w:rsidR="00AF74FC">
              <w:rPr>
                <w:sz w:val="32"/>
                <w:szCs w:val="32"/>
                <w:u w:val="single"/>
              </w:rPr>
              <w:t>499-р</w:t>
            </w:r>
          </w:p>
        </w:tc>
      </w:tr>
    </w:tbl>
    <w:p w:rsidR="00274400" w:rsidRDefault="00274400">
      <w:pPr>
        <w:jc w:val="center"/>
      </w:pPr>
    </w:p>
    <w:p w:rsidR="00AF74FC" w:rsidRDefault="00AF74FC" w:rsidP="00AF74F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4FC" w:rsidRPr="00FE5B99" w:rsidRDefault="00AF74FC" w:rsidP="00AF74F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E5B99">
        <w:rPr>
          <w:rFonts w:ascii="Times New Roman" w:hAnsi="Times New Roman"/>
          <w:sz w:val="28"/>
          <w:szCs w:val="28"/>
        </w:rPr>
        <w:t>Об  оценочных заданиях в области</w:t>
      </w:r>
    </w:p>
    <w:p w:rsidR="00AF74FC" w:rsidRPr="00FE5B99" w:rsidRDefault="00AF74FC" w:rsidP="00AF74FC">
      <w:pPr>
        <w:ind w:firstLine="720"/>
        <w:rPr>
          <w:sz w:val="28"/>
          <w:szCs w:val="28"/>
        </w:rPr>
      </w:pPr>
      <w:r w:rsidRPr="00FE5B99">
        <w:rPr>
          <w:sz w:val="28"/>
          <w:szCs w:val="28"/>
        </w:rPr>
        <w:t>противодействия терроризму</w:t>
      </w:r>
    </w:p>
    <w:p w:rsidR="00AF74FC" w:rsidRPr="00DB24A8" w:rsidRDefault="00AF74FC" w:rsidP="00AF74FC">
      <w:pPr>
        <w:pStyle w:val="ConsPlusNormal"/>
        <w:ind w:firstLine="540"/>
        <w:jc w:val="both"/>
        <w:rPr>
          <w:sz w:val="24"/>
          <w:szCs w:val="24"/>
        </w:rPr>
      </w:pPr>
    </w:p>
    <w:p w:rsidR="00AF74FC" w:rsidRDefault="00AF74FC" w:rsidP="00AF74FC">
      <w:pPr>
        <w:spacing w:after="1"/>
        <w:jc w:val="both"/>
        <w:rPr>
          <w:sz w:val="28"/>
          <w:szCs w:val="28"/>
        </w:rPr>
      </w:pPr>
      <w:r w:rsidRPr="00076D58">
        <w:rPr>
          <w:sz w:val="24"/>
          <w:szCs w:val="24"/>
        </w:rPr>
        <w:t xml:space="preserve">          </w:t>
      </w:r>
      <w:r w:rsidRPr="00FE5B9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FE5B99">
        <w:rPr>
          <w:sz w:val="28"/>
          <w:szCs w:val="28"/>
        </w:rPr>
        <w:t xml:space="preserve"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утвержденного  Министерством </w:t>
      </w:r>
      <w:r w:rsidRPr="001A73FC">
        <w:rPr>
          <w:sz w:val="28"/>
          <w:szCs w:val="28"/>
        </w:rPr>
        <w:t>Труда и Социальной защиты Российской Федерации, в целях реализации протокола Национального антитеррористического комитета  от 10 апреля  2018 года, протокола заседания антитеррористической комиссии Астраханской области  от 27 марта 2019</w:t>
      </w:r>
      <w:r w:rsidRPr="00FE5B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1:</w:t>
      </w:r>
    </w:p>
    <w:p w:rsidR="00AF74FC" w:rsidRDefault="00AF74FC" w:rsidP="00AF74FC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A73FC">
        <w:rPr>
          <w:sz w:val="28"/>
          <w:szCs w:val="28"/>
        </w:rPr>
        <w:t xml:space="preserve">Утвердить оценочные задания, применяемые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терроризму, согласно приложению </w:t>
      </w:r>
      <w:r>
        <w:rPr>
          <w:sz w:val="28"/>
          <w:szCs w:val="28"/>
        </w:rPr>
        <w:t xml:space="preserve">№ </w:t>
      </w:r>
      <w:r w:rsidRPr="001A73FC">
        <w:rPr>
          <w:sz w:val="28"/>
          <w:szCs w:val="28"/>
        </w:rPr>
        <w:t>1.</w:t>
      </w:r>
    </w:p>
    <w:p w:rsidR="00AF74FC" w:rsidRDefault="00AF74FC" w:rsidP="00AF74FC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73FC">
        <w:rPr>
          <w:sz w:val="28"/>
          <w:szCs w:val="28"/>
        </w:rPr>
        <w:t>Утвердить Положение о проведении оценочных заданий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</w:t>
      </w:r>
      <w:r>
        <w:rPr>
          <w:sz w:val="28"/>
          <w:szCs w:val="28"/>
        </w:rPr>
        <w:t>роризму, согласно приложению № 2.</w:t>
      </w:r>
    </w:p>
    <w:p w:rsidR="00AF74FC" w:rsidRDefault="00AF74FC" w:rsidP="00AF74FC">
      <w:pPr>
        <w:spacing w:after="1"/>
        <w:ind w:firstLine="709"/>
        <w:jc w:val="both"/>
        <w:rPr>
          <w:color w:val="000000"/>
          <w:sz w:val="28"/>
          <w:szCs w:val="28"/>
        </w:rPr>
      </w:pPr>
      <w:r w:rsidRPr="001A73FC">
        <w:rPr>
          <w:sz w:val="28"/>
          <w:szCs w:val="28"/>
        </w:rPr>
        <w:t>3.</w:t>
      </w:r>
      <w:r w:rsidRPr="001A73FC">
        <w:rPr>
          <w:color w:val="000000"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A73FC">
        <w:rPr>
          <w:color w:val="000000"/>
          <w:sz w:val="28"/>
          <w:szCs w:val="28"/>
        </w:rPr>
        <w:t>Лукманов</w:t>
      </w:r>
      <w:proofErr w:type="spellEnd"/>
      <w:r w:rsidRPr="001A73FC">
        <w:rPr>
          <w:color w:val="000000"/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AF74FC" w:rsidRDefault="00AF74FC" w:rsidP="00AF74FC">
      <w:pPr>
        <w:spacing w:after="1"/>
        <w:ind w:firstLine="709"/>
        <w:jc w:val="both"/>
        <w:rPr>
          <w:sz w:val="28"/>
          <w:szCs w:val="28"/>
        </w:rPr>
      </w:pPr>
      <w:r w:rsidRPr="001A73FC">
        <w:rPr>
          <w:sz w:val="28"/>
          <w:szCs w:val="28"/>
        </w:rPr>
        <w:t>4.Настоящее распоряжение вступает в силу со дня его подписания.</w:t>
      </w:r>
    </w:p>
    <w:p w:rsidR="00AF74FC" w:rsidRPr="001A73FC" w:rsidRDefault="00AF74FC" w:rsidP="00AF74FC">
      <w:pPr>
        <w:spacing w:after="1"/>
        <w:ind w:firstLine="709"/>
        <w:jc w:val="both"/>
        <w:rPr>
          <w:color w:val="000000"/>
          <w:sz w:val="28"/>
          <w:szCs w:val="28"/>
        </w:rPr>
      </w:pPr>
      <w:r w:rsidRPr="001A73FC">
        <w:rPr>
          <w:sz w:val="28"/>
          <w:szCs w:val="28"/>
        </w:rPr>
        <w:t>5</w:t>
      </w:r>
      <w:r w:rsidRPr="001A73FC">
        <w:rPr>
          <w:color w:val="000000"/>
          <w:sz w:val="28"/>
          <w:szCs w:val="28"/>
        </w:rPr>
        <w:t>.</w:t>
      </w:r>
      <w:proofErr w:type="gramStart"/>
      <w:r w:rsidRPr="001A73FC">
        <w:rPr>
          <w:color w:val="000000"/>
          <w:sz w:val="28"/>
          <w:szCs w:val="28"/>
        </w:rPr>
        <w:t>Контроль за</w:t>
      </w:r>
      <w:proofErr w:type="gramEnd"/>
      <w:r w:rsidRPr="001A73FC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1A73FC">
        <w:rPr>
          <w:color w:val="000000"/>
          <w:sz w:val="28"/>
          <w:szCs w:val="28"/>
        </w:rPr>
        <w:t xml:space="preserve"> оставляю за собой.</w:t>
      </w:r>
    </w:p>
    <w:p w:rsidR="00AF74FC" w:rsidRDefault="00AF74FC" w:rsidP="00AF74FC">
      <w:pPr>
        <w:pStyle w:val="ConsPlusNormal"/>
        <w:rPr>
          <w:sz w:val="28"/>
          <w:szCs w:val="28"/>
        </w:rPr>
      </w:pPr>
    </w:p>
    <w:p w:rsidR="00AF74FC" w:rsidRDefault="00AF74FC" w:rsidP="00AF74FC">
      <w:pPr>
        <w:pStyle w:val="ConsPlusNormal"/>
        <w:rPr>
          <w:sz w:val="28"/>
          <w:szCs w:val="28"/>
        </w:rPr>
      </w:pPr>
    </w:p>
    <w:p w:rsidR="00AF74FC" w:rsidRDefault="00AF74FC" w:rsidP="00AF74FC">
      <w:pPr>
        <w:pStyle w:val="ConsPlusNormal"/>
        <w:rPr>
          <w:sz w:val="28"/>
          <w:szCs w:val="28"/>
        </w:rPr>
      </w:pPr>
    </w:p>
    <w:p w:rsidR="00AF74FC" w:rsidRPr="00076D58" w:rsidRDefault="00AF74FC" w:rsidP="00AF74FC">
      <w:pPr>
        <w:pStyle w:val="ConsPlusNormal"/>
        <w:ind w:firstLine="709"/>
        <w:rPr>
          <w:sz w:val="28"/>
          <w:szCs w:val="28"/>
        </w:rPr>
      </w:pPr>
      <w:r w:rsidRPr="00076D58"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 w:rsidRPr="00076D58">
        <w:rPr>
          <w:sz w:val="28"/>
          <w:szCs w:val="28"/>
        </w:rPr>
        <w:t>Б.Г.Миндиев</w:t>
      </w:r>
      <w:proofErr w:type="spellEnd"/>
    </w:p>
    <w:p w:rsidR="00AF74FC" w:rsidRDefault="00AF74FC" w:rsidP="00AF74FC"/>
    <w:p w:rsidR="00AF74FC" w:rsidRPr="00AF74FC" w:rsidRDefault="00AF74FC" w:rsidP="00AF74FC">
      <w:pPr>
        <w:pStyle w:val="ConsPlusNormal"/>
        <w:jc w:val="right"/>
        <w:outlineLvl w:val="0"/>
        <w:rPr>
          <w:sz w:val="28"/>
          <w:szCs w:val="28"/>
        </w:rPr>
      </w:pPr>
      <w:r w:rsidRPr="00AF74F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F74FC">
        <w:rPr>
          <w:sz w:val="28"/>
          <w:szCs w:val="28"/>
        </w:rPr>
        <w:t>1</w:t>
      </w:r>
    </w:p>
    <w:p w:rsidR="00AF74FC" w:rsidRPr="00AF74FC" w:rsidRDefault="00AF74FC" w:rsidP="00AF74FC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к распоряжению администрации</w:t>
      </w:r>
    </w:p>
    <w:p w:rsidR="00AF74FC" w:rsidRPr="00AF74FC" w:rsidRDefault="00AF74FC" w:rsidP="00AF74FC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МО "Володарский район"</w:t>
      </w:r>
    </w:p>
    <w:p w:rsidR="00AF74FC" w:rsidRPr="00AF74FC" w:rsidRDefault="00AF74FC" w:rsidP="00AF74FC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 xml:space="preserve">от </w:t>
      </w:r>
      <w:r w:rsidR="00905EFA">
        <w:rPr>
          <w:sz w:val="28"/>
          <w:szCs w:val="28"/>
          <w:u w:val="single"/>
        </w:rPr>
        <w:t>18.04.2019 г.</w:t>
      </w:r>
      <w:r w:rsidRPr="00AF74FC">
        <w:rPr>
          <w:sz w:val="28"/>
          <w:szCs w:val="28"/>
        </w:rPr>
        <w:t xml:space="preserve"> N </w:t>
      </w:r>
      <w:r w:rsidR="00905EFA">
        <w:rPr>
          <w:sz w:val="28"/>
          <w:szCs w:val="28"/>
          <w:u w:val="single"/>
        </w:rPr>
        <w:t>499-р</w:t>
      </w:r>
    </w:p>
    <w:p w:rsidR="00AF74FC" w:rsidRPr="00AF74FC" w:rsidRDefault="00AF74FC" w:rsidP="00AF74FC">
      <w:pPr>
        <w:pStyle w:val="ConsPlusNormal"/>
        <w:ind w:firstLine="540"/>
        <w:jc w:val="both"/>
        <w:rPr>
          <w:sz w:val="28"/>
          <w:szCs w:val="28"/>
        </w:rPr>
      </w:pPr>
    </w:p>
    <w:p w:rsidR="00AF74FC" w:rsidRDefault="00AF74FC" w:rsidP="00AF74FC">
      <w:pPr>
        <w:pStyle w:val="ConsPlusNormal"/>
        <w:jc w:val="center"/>
        <w:rPr>
          <w:sz w:val="24"/>
          <w:szCs w:val="24"/>
        </w:rPr>
      </w:pPr>
      <w:bookmarkStart w:id="0" w:name="P36"/>
      <w:bookmarkEnd w:id="0"/>
    </w:p>
    <w:p w:rsidR="00AF74FC" w:rsidRPr="001D49FC" w:rsidRDefault="00AF74FC" w:rsidP="00AF74F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Оценочные задания применяемые,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</w:t>
      </w:r>
    </w:p>
    <w:p w:rsidR="00AF74FC" w:rsidRPr="001D49FC" w:rsidRDefault="00AF74FC" w:rsidP="00AF74F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Общие положения</w:t>
      </w:r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r w:rsidRPr="001D49FC">
        <w:rPr>
          <w:sz w:val="28"/>
          <w:szCs w:val="28"/>
        </w:rPr>
        <w:t xml:space="preserve">      Оценочные задания составлены с учетом квалификационных требований по виду деятельности «Регулирование в сфере противодействия  терроризму» и области деятельности «Обеспечение  национальной безопасности и укрепление государственной политики».</w:t>
      </w:r>
    </w:p>
    <w:p w:rsidR="00AF74FC" w:rsidRPr="001D49FC" w:rsidRDefault="00AF74FC" w:rsidP="00AF74FC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Содержание оценочных заданий</w:t>
      </w:r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r w:rsidRPr="001D49FC">
        <w:rPr>
          <w:sz w:val="28"/>
          <w:szCs w:val="28"/>
        </w:rPr>
        <w:tab/>
        <w:t>Оценочные задания включают в себя: правовые основы противодействия терроризму;  мероприятия и организация деятельности органов местного самоуправления  по противодействию терроризму, которые проводятся в форме тестирования.</w:t>
      </w:r>
    </w:p>
    <w:p w:rsidR="00AF74FC" w:rsidRPr="001D49FC" w:rsidRDefault="00AF74FC" w:rsidP="00AF74FC">
      <w:pPr>
        <w:pStyle w:val="a5"/>
        <w:numPr>
          <w:ilvl w:val="1"/>
          <w:numId w:val="6"/>
        </w:numPr>
        <w:tabs>
          <w:tab w:val="left" w:pos="581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1D49FC">
        <w:rPr>
          <w:rFonts w:ascii="Times New Roman" w:hAnsi="Times New Roman"/>
          <w:b/>
          <w:sz w:val="28"/>
          <w:szCs w:val="28"/>
        </w:rPr>
        <w:t xml:space="preserve"> Тестирование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t>Вопрос № 1.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Основные направления государственной политики в области противодействия терроризму определяет?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     Государственная Дума Федерального Собрания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     Национальный антитеррористический комитет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3.     </w:t>
      </w:r>
      <w:r w:rsidRPr="001D49FC">
        <w:rPr>
          <w:b/>
          <w:color w:val="000000"/>
          <w:sz w:val="28"/>
          <w:szCs w:val="28"/>
        </w:rPr>
        <w:t>Президент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4.     Правительство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t>Вопрос № 2.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Кто принимает решение об установлении, изменении или отмене критического («красного»)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1.     Руководитель территориального органа безопасности в соответствующем субъекте Российской Федерации по согласованию с </w:t>
      </w:r>
      <w:r w:rsidRPr="001D49FC">
        <w:rPr>
          <w:color w:val="000000"/>
          <w:sz w:val="28"/>
          <w:szCs w:val="28"/>
        </w:rPr>
        <w:lastRenderedPageBreak/>
        <w:t>председателем антитеррористической комиссии в соответствующем субъекте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     Президент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    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4.     </w:t>
      </w:r>
      <w:r w:rsidRPr="001D49FC">
        <w:rPr>
          <w:b/>
          <w:color w:val="000000"/>
          <w:sz w:val="28"/>
          <w:szCs w:val="28"/>
        </w:rPr>
        <w:t>Председатель Национального антитеррористического комитета на основании представления председателя антитеррористической комиссии в соответствующем субъекте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t xml:space="preserve">Вопрос № </w:t>
      </w:r>
      <w:r>
        <w:rPr>
          <w:b/>
          <w:bCs/>
          <w:color w:val="000000"/>
          <w:sz w:val="28"/>
          <w:szCs w:val="28"/>
        </w:rPr>
        <w:t>3</w:t>
      </w:r>
      <w:r w:rsidRPr="001D49FC">
        <w:rPr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Что призвана обеспечить общегосударственная система противодействия терроризму согласно Концепции противодействия терроризму в Российской Федерации?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        Общегосударственная система противодействия терроризму призвана обеспечить координацию федеральных и региональных органов государственной власти по проведению единой государственной политики с целью обеспечения территориальной целостности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2.        Общегосударственная система противодействия терроризму предназначена для обеспечения функционирования единой системы по противодействию внутренним и внешним </w:t>
      </w:r>
      <w:proofErr w:type="spellStart"/>
      <w:r w:rsidRPr="001D49FC">
        <w:rPr>
          <w:color w:val="000000"/>
          <w:sz w:val="28"/>
          <w:szCs w:val="28"/>
        </w:rPr>
        <w:t>угрозообразующим</w:t>
      </w:r>
      <w:proofErr w:type="spellEnd"/>
      <w:r w:rsidRPr="001D49FC">
        <w:rPr>
          <w:color w:val="000000"/>
          <w:sz w:val="28"/>
          <w:szCs w:val="28"/>
        </w:rPr>
        <w:t xml:space="preserve"> факторам территориальной целостности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        Общегосударственная система противодействия терроризму призвана осуществлять межведомственную координацию федеральных органов исполнительной власти, гражданского общества, средств массовой информации и духовенства, направленных на защиту основных прав и свобод человека и гражданина, обеспечение национальной безопасности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4.        </w:t>
      </w:r>
      <w:r w:rsidRPr="001D49FC">
        <w:rPr>
          <w:b/>
          <w:color w:val="000000"/>
          <w:sz w:val="28"/>
          <w:szCs w:val="28"/>
        </w:rPr>
        <w:t xml:space="preserve">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1D49FC">
        <w:rPr>
          <w:b/>
          <w:color w:val="000000"/>
          <w:sz w:val="28"/>
          <w:szCs w:val="28"/>
        </w:rPr>
        <w:t>терроризму</w:t>
      </w:r>
      <w:proofErr w:type="gramEnd"/>
      <w:r w:rsidRPr="001D49FC">
        <w:rPr>
          <w:b/>
          <w:color w:val="000000"/>
          <w:sz w:val="28"/>
          <w:szCs w:val="28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t xml:space="preserve">Вопрос № </w:t>
      </w:r>
      <w:r>
        <w:rPr>
          <w:b/>
          <w:bCs/>
          <w:color w:val="000000"/>
          <w:sz w:val="28"/>
          <w:szCs w:val="28"/>
        </w:rPr>
        <w:t>4</w:t>
      </w:r>
      <w:r w:rsidRPr="001D49FC">
        <w:rPr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Уровень террористической опасности может устанавливаться на срок?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     не более 30 суток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     не более 3-х месяцев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     по мере устранения террористической угрозы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4.     </w:t>
      </w:r>
      <w:r w:rsidRPr="001D49FC">
        <w:rPr>
          <w:b/>
          <w:color w:val="000000"/>
          <w:sz w:val="28"/>
          <w:szCs w:val="28"/>
        </w:rPr>
        <w:t>не более 15 суток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lastRenderedPageBreak/>
        <w:t xml:space="preserve">Вопрос № </w:t>
      </w:r>
      <w:r>
        <w:rPr>
          <w:b/>
          <w:bCs/>
          <w:color w:val="000000"/>
          <w:sz w:val="28"/>
          <w:szCs w:val="28"/>
        </w:rPr>
        <w:t>5</w:t>
      </w:r>
      <w:r w:rsidRPr="001D49FC">
        <w:rPr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Национальный антитеррористический комитет является?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571D08" w:rsidRDefault="00AF74FC" w:rsidP="00AF74F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571D08">
        <w:rPr>
          <w:b/>
          <w:color w:val="000000"/>
          <w:sz w:val="28"/>
          <w:szCs w:val="28"/>
        </w:rPr>
        <w:t>1.     Федеральным органом исполнительной власти,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AF74FC" w:rsidRPr="00571D08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</w:t>
      </w:r>
      <w:r w:rsidRPr="00E762D0">
        <w:rPr>
          <w:b/>
          <w:color w:val="000000"/>
          <w:sz w:val="28"/>
          <w:szCs w:val="28"/>
        </w:rPr>
        <w:t xml:space="preserve">.     </w:t>
      </w:r>
      <w:r w:rsidRPr="00571D08">
        <w:rPr>
          <w:color w:val="000000"/>
          <w:sz w:val="28"/>
          <w:szCs w:val="28"/>
        </w:rPr>
        <w:t>Органом исполнительной власти субъекта Российской Федерации,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     Органом местного самоуправления, координирующим и организующим деятельность органов исполнительной власти муниципального образования и органов местного самоуправления по противодействию терроризму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4.     Коллегиальным органом,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b/>
          <w:bCs/>
          <w:color w:val="000000"/>
          <w:sz w:val="28"/>
          <w:szCs w:val="28"/>
        </w:rPr>
        <w:t xml:space="preserve">Вопрос № </w:t>
      </w:r>
      <w:r>
        <w:rPr>
          <w:b/>
          <w:bCs/>
          <w:color w:val="000000"/>
          <w:sz w:val="28"/>
          <w:szCs w:val="28"/>
        </w:rPr>
        <w:t>6</w:t>
      </w:r>
      <w:r w:rsidRPr="001D49FC">
        <w:rPr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Установление уровней террористической опасности предусматривает принятие мер дополнительных мер по обеспечению безопасности личности, общества и государства?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     Ограничивающих свободу собраний, митингов и уличных шествий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     Ограничивающих право граждан на тайну переписки, телефонных переговоров, почтовых, телеграфных и иных сообщений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3.     </w:t>
      </w:r>
      <w:r w:rsidRPr="00E762D0">
        <w:rPr>
          <w:b/>
          <w:color w:val="000000"/>
          <w:sz w:val="28"/>
          <w:szCs w:val="28"/>
        </w:rPr>
        <w:t>Не ограничивающих прав и свобод человека и гражданина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4.     </w:t>
      </w:r>
      <w:proofErr w:type="gramStart"/>
      <w:r w:rsidRPr="001D49FC">
        <w:rPr>
          <w:color w:val="000000"/>
          <w:sz w:val="28"/>
          <w:szCs w:val="28"/>
        </w:rPr>
        <w:t>Ограничивающих</w:t>
      </w:r>
      <w:proofErr w:type="gramEnd"/>
      <w:r w:rsidRPr="001D49FC">
        <w:rPr>
          <w:color w:val="000000"/>
          <w:sz w:val="28"/>
          <w:szCs w:val="28"/>
        </w:rPr>
        <w:t xml:space="preserve"> право свободно передвигаться, выбирать место пребывания и жительства</w:t>
      </w: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1D49FC">
        <w:rPr>
          <w:b/>
          <w:color w:val="000000"/>
          <w:sz w:val="28"/>
          <w:szCs w:val="28"/>
        </w:rPr>
        <w:t>Вопрос №</w:t>
      </w:r>
      <w:r>
        <w:rPr>
          <w:b/>
          <w:color w:val="000000"/>
          <w:sz w:val="28"/>
          <w:szCs w:val="28"/>
        </w:rPr>
        <w:t>7</w:t>
      </w:r>
      <w:r w:rsidRPr="001D49FC">
        <w:rPr>
          <w:b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0"/>
          <w:bCs/>
          <w:color w:val="000000"/>
          <w:sz w:val="28"/>
          <w:szCs w:val="28"/>
        </w:rPr>
      </w:pPr>
      <w:r w:rsidRPr="001D49FC">
        <w:rPr>
          <w:rStyle w:val="c0"/>
          <w:bCs/>
          <w:color w:val="000000"/>
          <w:sz w:val="28"/>
          <w:szCs w:val="28"/>
        </w:rPr>
        <w:t>Главный способ финансирования террористической деятельности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E762D0" w:rsidRDefault="00AF74FC" w:rsidP="00AF74F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t xml:space="preserve">    </w:t>
      </w:r>
      <w:r w:rsidRPr="00E762D0">
        <w:rPr>
          <w:rStyle w:val="c1"/>
          <w:b/>
          <w:color w:val="000000"/>
          <w:sz w:val="28"/>
          <w:szCs w:val="28"/>
        </w:rPr>
        <w:t>Криминальная деятельность </w:t>
      </w:r>
    </w:p>
    <w:p w:rsidR="00AF74FC" w:rsidRPr="001D49FC" w:rsidRDefault="00AF74FC" w:rsidP="00AF74F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9FC">
        <w:rPr>
          <w:rStyle w:val="c1"/>
          <w:color w:val="000000"/>
          <w:sz w:val="28"/>
          <w:szCs w:val="28"/>
        </w:rPr>
        <w:t xml:space="preserve">    Банковские вложения</w:t>
      </w:r>
    </w:p>
    <w:p w:rsidR="00AF74FC" w:rsidRPr="001D49FC" w:rsidRDefault="00AF74FC" w:rsidP="00AF74F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D49FC">
        <w:rPr>
          <w:rStyle w:val="c1"/>
          <w:color w:val="000000"/>
          <w:sz w:val="28"/>
          <w:szCs w:val="28"/>
        </w:rPr>
        <w:t xml:space="preserve">    Частные пожертвования</w:t>
      </w:r>
    </w:p>
    <w:p w:rsidR="00AF74FC" w:rsidRDefault="00AF74FC" w:rsidP="00AF74F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05EFA" w:rsidRPr="001D49FC" w:rsidRDefault="00905EFA" w:rsidP="00AF74F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lastRenderedPageBreak/>
        <w:t>Вопр</w:t>
      </w:r>
      <w:r>
        <w:rPr>
          <w:rStyle w:val="c0"/>
          <w:b/>
          <w:bCs/>
          <w:color w:val="000000"/>
          <w:sz w:val="28"/>
          <w:szCs w:val="28"/>
        </w:rPr>
        <w:t>ос №8</w:t>
      </w:r>
      <w:r w:rsidRPr="001D49FC">
        <w:rPr>
          <w:rStyle w:val="c0"/>
          <w:b/>
          <w:bCs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D49FC">
        <w:rPr>
          <w:sz w:val="28"/>
          <w:szCs w:val="28"/>
        </w:rPr>
        <w:t xml:space="preserve">Совершение взрыва, поджога или </w:t>
      </w:r>
      <w:hyperlink r:id="rId5" w:history="1">
        <w:r w:rsidRPr="001D49FC">
          <w:rPr>
            <w:sz w:val="28"/>
            <w:szCs w:val="28"/>
          </w:rPr>
          <w:t>иных</w:t>
        </w:r>
      </w:hyperlink>
      <w:r w:rsidRPr="001D49FC">
        <w:rPr>
          <w:sz w:val="28"/>
          <w:szCs w:val="28"/>
        </w:rPr>
        <w:t xml:space="preserve"> действий, </w:t>
      </w:r>
      <w:hyperlink r:id="rId6" w:history="1">
        <w:r w:rsidRPr="001D49FC">
          <w:rPr>
            <w:sz w:val="28"/>
            <w:szCs w:val="28"/>
          </w:rPr>
          <w:t>устрашающих</w:t>
        </w:r>
      </w:hyperlink>
      <w:r w:rsidRPr="001D49FC">
        <w:rPr>
          <w:sz w:val="28"/>
          <w:szCs w:val="28"/>
        </w:rPr>
        <w:t xml:space="preserve"> население и </w:t>
      </w:r>
      <w:hyperlink r:id="rId7" w:history="1">
        <w:r w:rsidRPr="001D49FC">
          <w:rPr>
            <w:sz w:val="28"/>
            <w:szCs w:val="28"/>
          </w:rPr>
          <w:t>создающих</w:t>
        </w:r>
      </w:hyperlink>
      <w:r w:rsidRPr="001D49FC">
        <w:rPr>
          <w:sz w:val="28"/>
          <w:szCs w:val="28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8" w:history="1">
        <w:r w:rsidRPr="001D49FC">
          <w:rPr>
            <w:sz w:val="28"/>
            <w:szCs w:val="28"/>
          </w:rPr>
          <w:t>угроза</w:t>
        </w:r>
      </w:hyperlink>
      <w:r w:rsidRPr="001D49FC">
        <w:rPr>
          <w:sz w:val="28"/>
          <w:szCs w:val="28"/>
        </w:rPr>
        <w:t xml:space="preserve"> совершения указанных действий в целях воздействия на принятие решений органами власти или международными организациями влечет наказание</w:t>
      </w:r>
      <w:proofErr w:type="gramEnd"/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1D49FC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D49FC">
        <w:rPr>
          <w:rStyle w:val="c1"/>
          <w:rFonts w:ascii="Times New Roman" w:hAnsi="Times New Roman"/>
          <w:color w:val="000000"/>
          <w:sz w:val="28"/>
          <w:szCs w:val="28"/>
        </w:rPr>
        <w:t>Административный штраф и конфискация имущества</w:t>
      </w:r>
    </w:p>
    <w:p w:rsidR="00AF74FC" w:rsidRPr="001D49FC" w:rsidRDefault="00AF74FC" w:rsidP="00AF74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1D49FC">
        <w:rPr>
          <w:rStyle w:val="c1"/>
          <w:rFonts w:ascii="Times New Roman" w:hAnsi="Times New Roman"/>
          <w:color w:val="000000"/>
          <w:sz w:val="28"/>
          <w:szCs w:val="28"/>
        </w:rPr>
        <w:t>Лишение свободы на срок от 6 до 15 лет и более лет, а также пожизненное заключение</w:t>
      </w:r>
    </w:p>
    <w:p w:rsidR="00AF74FC" w:rsidRPr="001D49FC" w:rsidRDefault="00AF74FC" w:rsidP="00AF74F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1D49FC">
        <w:rPr>
          <w:rStyle w:val="c1"/>
          <w:rFonts w:ascii="Times New Roman" w:hAnsi="Times New Roman"/>
          <w:color w:val="000000"/>
          <w:sz w:val="28"/>
          <w:szCs w:val="28"/>
        </w:rPr>
        <w:t>Наложение ареста на недвижимость и заключение под стражу.</w:t>
      </w:r>
    </w:p>
    <w:p w:rsidR="00AF74FC" w:rsidRPr="00F85BB8" w:rsidRDefault="00AF74FC" w:rsidP="00AF74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BB8">
        <w:rPr>
          <w:rFonts w:ascii="Times New Roman" w:hAnsi="Times New Roman"/>
          <w:b/>
          <w:sz w:val="28"/>
          <w:szCs w:val="28"/>
        </w:rPr>
        <w:t>Наказываются лишением свободы на срок от десяти до пятнадцати лет.</w:t>
      </w: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1D49FC">
        <w:rPr>
          <w:rStyle w:val="c1"/>
          <w:color w:val="000000"/>
          <w:sz w:val="28"/>
          <w:szCs w:val="28"/>
        </w:rPr>
        <w:t xml:space="preserve">      </w:t>
      </w:r>
      <w:r w:rsidRPr="001D49FC">
        <w:rPr>
          <w:rStyle w:val="c0"/>
          <w:b/>
          <w:bCs/>
          <w:color w:val="000000"/>
          <w:sz w:val="28"/>
          <w:szCs w:val="28"/>
        </w:rPr>
        <w:t> </w:t>
      </w: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Вопрос №9</w:t>
      </w:r>
      <w:r w:rsidRPr="001D49FC">
        <w:rPr>
          <w:rStyle w:val="c0"/>
          <w:b/>
          <w:bCs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Под профилактикой терроризма понимается?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571D08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571D08">
        <w:rPr>
          <w:bCs/>
          <w:color w:val="000000"/>
          <w:sz w:val="28"/>
          <w:szCs w:val="28"/>
        </w:rPr>
        <w:t>1. Выявление, предупреждение, пресечение, раскрытие и расследование террористического акта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D49FC">
        <w:rPr>
          <w:bCs/>
          <w:color w:val="000000"/>
          <w:sz w:val="28"/>
          <w:szCs w:val="28"/>
        </w:rPr>
        <w:t>2.       Предупреждение терроризма, в том числе выявление, пресечение, раскрытие и последующее устранение причин и условий, способствующих совершению террористических актов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D49FC">
        <w:rPr>
          <w:bCs/>
          <w:color w:val="000000"/>
          <w:sz w:val="28"/>
          <w:szCs w:val="28"/>
        </w:rPr>
        <w:t>3.       Предупреждение, пресечение и расследование террористического акта, в том числе выявление и последующее устранение причин и условий, способствующих совершению террористических актов</w:t>
      </w:r>
    </w:p>
    <w:p w:rsidR="00AF74FC" w:rsidRPr="00571D08" w:rsidRDefault="00AF74FC" w:rsidP="00AF74F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71D08">
        <w:rPr>
          <w:b/>
          <w:bCs/>
          <w:color w:val="000000"/>
          <w:sz w:val="28"/>
          <w:szCs w:val="28"/>
        </w:rPr>
        <w:t>4.   Предупреждение терроризма, в том числе выявление и последующее устранение причин и условий, способствующих совершению террористических актов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Вопрос №10</w:t>
      </w:r>
      <w:r w:rsidRPr="001D49FC">
        <w:rPr>
          <w:rStyle w:val="c0"/>
          <w:b/>
          <w:bCs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Заседания антитеррористических комиссий проводятся?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     Ежемесячно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2.     </w:t>
      </w:r>
      <w:r w:rsidRPr="00F331F7">
        <w:rPr>
          <w:b/>
          <w:color w:val="000000"/>
          <w:sz w:val="28"/>
          <w:szCs w:val="28"/>
        </w:rPr>
        <w:t>Не реже одного раза в квартал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     По мере необходимости, но не реже одного раза в полгода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4.     Не реже одного раза в полгода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905EFA" w:rsidRDefault="00905EFA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905EFA" w:rsidRDefault="00905EFA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905EFA" w:rsidRPr="001D49FC" w:rsidRDefault="00905EFA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lastRenderedPageBreak/>
        <w:t>Вопрос №1</w:t>
      </w:r>
      <w:r>
        <w:rPr>
          <w:rStyle w:val="c0"/>
          <w:b/>
          <w:bCs/>
          <w:color w:val="000000"/>
          <w:sz w:val="28"/>
          <w:szCs w:val="28"/>
        </w:rPr>
        <w:t>1</w:t>
      </w:r>
      <w:r w:rsidRPr="001D49FC">
        <w:rPr>
          <w:rStyle w:val="c0"/>
          <w:b/>
          <w:bCs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Назовите номер статьи Уголовного кодекса Российской Федерации, предусматривающей ответственность за совершение террористического акта?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 105;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 211;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 197;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 </w:t>
      </w:r>
      <w:r w:rsidRPr="00BC1FB1">
        <w:rPr>
          <w:b/>
          <w:color w:val="000000"/>
          <w:sz w:val="28"/>
          <w:szCs w:val="28"/>
        </w:rPr>
        <w:t>205</w:t>
      </w:r>
      <w:r w:rsidRPr="001D49FC">
        <w:rPr>
          <w:color w:val="000000"/>
          <w:sz w:val="28"/>
          <w:szCs w:val="28"/>
        </w:rPr>
        <w:t>;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5. 139.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t>Вопрос №1</w:t>
      </w:r>
      <w:r>
        <w:rPr>
          <w:rStyle w:val="c0"/>
          <w:b/>
          <w:bCs/>
          <w:color w:val="000000"/>
          <w:sz w:val="28"/>
          <w:szCs w:val="28"/>
        </w:rPr>
        <w:t>2</w:t>
      </w:r>
      <w:r w:rsidRPr="001D49FC">
        <w:rPr>
          <w:rStyle w:val="c0"/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Заседание антитеррористической комиссии в субъекте Российской Федерации считается правомочным?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     если на нем присутствует половина ее членов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2.     если на нем присутствует две трети ее членов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     если на нем присутствует одна треть ее членов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4.     </w:t>
      </w:r>
      <w:r w:rsidRPr="00BC1FB1">
        <w:rPr>
          <w:b/>
          <w:color w:val="000000"/>
          <w:sz w:val="28"/>
          <w:szCs w:val="28"/>
        </w:rPr>
        <w:t>если на нем присутствует более половины ее членов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t>Вопрос №1</w:t>
      </w:r>
      <w:r>
        <w:rPr>
          <w:rStyle w:val="c0"/>
          <w:b/>
          <w:bCs/>
          <w:color w:val="000000"/>
          <w:sz w:val="28"/>
          <w:szCs w:val="28"/>
        </w:rPr>
        <w:t>3</w:t>
      </w:r>
      <w:r w:rsidRPr="001D49FC">
        <w:rPr>
          <w:rStyle w:val="c0"/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антитеррористической комиссии в субъекте Российской Федерации организуется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1.     в порядке свободного доступа на заседание Комиссии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2.     </w:t>
      </w:r>
      <w:r w:rsidRPr="00BC1FB1">
        <w:rPr>
          <w:b/>
          <w:color w:val="000000"/>
          <w:sz w:val="28"/>
          <w:szCs w:val="28"/>
        </w:rPr>
        <w:t>в порядке, определяемом председателем или по его поручению, руководителем аппарата Комиссии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     запрещается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rStyle w:val="c0"/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4.     руководителем аппарата Комиссии</w:t>
      </w: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pStyle w:val="c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  <w:r w:rsidRPr="001D49FC">
        <w:rPr>
          <w:rStyle w:val="c0"/>
          <w:b/>
          <w:bCs/>
          <w:color w:val="000000"/>
          <w:sz w:val="28"/>
          <w:szCs w:val="28"/>
        </w:rPr>
        <w:t>Вопрос №1</w:t>
      </w:r>
      <w:r>
        <w:rPr>
          <w:rStyle w:val="c0"/>
          <w:b/>
          <w:bCs/>
          <w:color w:val="000000"/>
          <w:sz w:val="28"/>
          <w:szCs w:val="28"/>
        </w:rPr>
        <w:t>4</w:t>
      </w:r>
      <w:r w:rsidRPr="001D49FC">
        <w:rPr>
          <w:rStyle w:val="c0"/>
          <w:b/>
          <w:bCs/>
          <w:color w:val="000000"/>
          <w:sz w:val="28"/>
          <w:szCs w:val="28"/>
        </w:rPr>
        <w:t>.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Положение об антитеррористической комиссии в </w:t>
      </w:r>
      <w:r>
        <w:rPr>
          <w:color w:val="000000"/>
          <w:sz w:val="28"/>
          <w:szCs w:val="28"/>
        </w:rPr>
        <w:t>муниципальном районе</w:t>
      </w:r>
      <w:r w:rsidRPr="001D49FC">
        <w:rPr>
          <w:color w:val="000000"/>
          <w:sz w:val="28"/>
          <w:szCs w:val="28"/>
        </w:rPr>
        <w:t xml:space="preserve"> и ее Регламент утверждает?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Варианты ответов:</w:t>
      </w:r>
    </w:p>
    <w:p w:rsidR="00AF74FC" w:rsidRPr="00571D08" w:rsidRDefault="00AF74FC" w:rsidP="00AF74F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1.     </w:t>
      </w:r>
      <w:r w:rsidRPr="00571D08">
        <w:rPr>
          <w:b/>
          <w:color w:val="000000"/>
          <w:sz w:val="28"/>
          <w:szCs w:val="28"/>
        </w:rPr>
        <w:t>Председатель антитеррористической комиссии в муниципальном районе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 xml:space="preserve">2.     </w:t>
      </w:r>
      <w:r w:rsidRPr="00571D08">
        <w:rPr>
          <w:color w:val="000000"/>
          <w:sz w:val="28"/>
          <w:szCs w:val="28"/>
        </w:rPr>
        <w:t>Председатель Национального антитеррористического комитета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3.     Глава субъекта Российской Федерации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4.     Руководитель аппарата Национального антитеррористического комитета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F74FC" w:rsidRPr="001D49FC" w:rsidRDefault="00AF74FC" w:rsidP="00AF74FC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 №15</w:t>
      </w:r>
      <w:r w:rsidRPr="001D49FC">
        <w:rPr>
          <w:b/>
          <w:bCs/>
          <w:color w:val="000000"/>
          <w:sz w:val="28"/>
          <w:szCs w:val="28"/>
        </w:rPr>
        <w:t xml:space="preserve">. </w:t>
      </w:r>
    </w:p>
    <w:p w:rsidR="00AF74FC" w:rsidRPr="001D49FC" w:rsidRDefault="00AF74FC" w:rsidP="00AF74F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D49FC">
        <w:rPr>
          <w:bCs/>
          <w:color w:val="000000"/>
          <w:sz w:val="28"/>
          <w:szCs w:val="28"/>
        </w:rPr>
        <w:t xml:space="preserve">Каким  нормативным правовым актом утверждается состав антитеррористический комиссии в </w:t>
      </w:r>
      <w:r>
        <w:rPr>
          <w:color w:val="000000"/>
          <w:sz w:val="28"/>
          <w:szCs w:val="28"/>
        </w:rPr>
        <w:t>муниципальном районе</w:t>
      </w:r>
      <w:r w:rsidRPr="001D49FC">
        <w:rPr>
          <w:bCs/>
          <w:color w:val="000000"/>
          <w:sz w:val="28"/>
          <w:szCs w:val="28"/>
        </w:rPr>
        <w:t xml:space="preserve"> по должностям?</w:t>
      </w:r>
    </w:p>
    <w:p w:rsidR="00AF74FC" w:rsidRPr="001D49FC" w:rsidRDefault="00AF74FC" w:rsidP="00AF74F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D49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Положением  об оперативном штабе Российской Федерации  </w:t>
      </w:r>
      <w:proofErr w:type="gramStart"/>
      <w:r w:rsidRPr="001D49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D49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11 апреля 2006г. №4/НАК-607)</w:t>
      </w:r>
    </w:p>
    <w:p w:rsidR="00AF74FC" w:rsidRPr="001D49FC" w:rsidRDefault="00AF74FC" w:rsidP="00AF74F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D49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Федеральным законом от 3 апреля 1995 г. №40-ФЗ «О федеральной службе безопасности»</w:t>
      </w:r>
    </w:p>
    <w:p w:rsidR="00AF74FC" w:rsidRPr="00872C21" w:rsidRDefault="00AF74FC" w:rsidP="00AF74F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Указом Президента Российской Федерации от 15 февраля №116 «О мерах по противодействию терроризму»</w:t>
      </w:r>
    </w:p>
    <w:p w:rsidR="00AF74FC" w:rsidRDefault="00AF74FC" w:rsidP="00AF74F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 правовым актом главы муниципального района</w:t>
      </w:r>
      <w:r w:rsidR="00905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EFA" w:rsidRPr="00905EFA" w:rsidRDefault="00905EFA" w:rsidP="00905EFA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05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Верно:</w:t>
      </w:r>
    </w:p>
    <w:p w:rsidR="00AF74FC" w:rsidRPr="001D49FC" w:rsidRDefault="00AF74FC" w:rsidP="00AF74FC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F74FC" w:rsidRPr="001D49FC" w:rsidRDefault="00AF74FC" w:rsidP="00AF74FC">
      <w:pPr>
        <w:pStyle w:val="a5"/>
        <w:tabs>
          <w:tab w:val="left" w:pos="3909"/>
          <w:tab w:val="left" w:pos="8011"/>
        </w:tabs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F74FC" w:rsidRPr="001D49FC" w:rsidRDefault="00AF74FC" w:rsidP="00AF74FC">
      <w:pPr>
        <w:pStyle w:val="a5"/>
        <w:tabs>
          <w:tab w:val="left" w:pos="3909"/>
          <w:tab w:val="left" w:pos="8011"/>
        </w:tabs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05EFA" w:rsidRDefault="00905EFA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05EFA" w:rsidRDefault="00905EFA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05EFA" w:rsidRPr="001D49FC" w:rsidRDefault="00905EFA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Pr="00AF74FC" w:rsidRDefault="00905EFA" w:rsidP="00905EFA">
      <w:pPr>
        <w:pStyle w:val="ConsPlusNormal"/>
        <w:jc w:val="right"/>
        <w:outlineLvl w:val="0"/>
        <w:rPr>
          <w:sz w:val="28"/>
          <w:szCs w:val="28"/>
        </w:rPr>
      </w:pPr>
      <w:r w:rsidRPr="00AF74F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F74FC">
        <w:rPr>
          <w:sz w:val="28"/>
          <w:szCs w:val="28"/>
        </w:rPr>
        <w:t>1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к распоряжению администрации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МО "Володарский район"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18.04.2019 г.</w:t>
      </w:r>
      <w:r w:rsidRPr="00AF74FC">
        <w:rPr>
          <w:sz w:val="28"/>
          <w:szCs w:val="28"/>
        </w:rPr>
        <w:t xml:space="preserve"> N </w:t>
      </w:r>
      <w:r>
        <w:rPr>
          <w:sz w:val="28"/>
          <w:szCs w:val="28"/>
          <w:u w:val="single"/>
        </w:rPr>
        <w:t>499-р</w:t>
      </w:r>
    </w:p>
    <w:p w:rsidR="00AF74FC" w:rsidRDefault="00AF74FC" w:rsidP="00AF74FC">
      <w:pPr>
        <w:tabs>
          <w:tab w:val="left" w:pos="8011"/>
        </w:tabs>
        <w:ind w:firstLine="709"/>
        <w:jc w:val="right"/>
        <w:rPr>
          <w:sz w:val="28"/>
          <w:szCs w:val="28"/>
        </w:rPr>
      </w:pPr>
    </w:p>
    <w:p w:rsidR="00905EFA" w:rsidRDefault="00905EFA" w:rsidP="00AF74FC">
      <w:pPr>
        <w:tabs>
          <w:tab w:val="left" w:pos="8011"/>
        </w:tabs>
        <w:ind w:firstLine="709"/>
        <w:jc w:val="center"/>
        <w:rPr>
          <w:sz w:val="28"/>
          <w:szCs w:val="28"/>
        </w:rPr>
      </w:pPr>
    </w:p>
    <w:p w:rsidR="00AF74FC" w:rsidRDefault="00AF74FC" w:rsidP="00AF74FC">
      <w:pPr>
        <w:tabs>
          <w:tab w:val="left" w:pos="8011"/>
        </w:tabs>
        <w:ind w:firstLine="709"/>
        <w:jc w:val="center"/>
        <w:rPr>
          <w:sz w:val="28"/>
          <w:szCs w:val="28"/>
        </w:rPr>
      </w:pPr>
      <w:r w:rsidRPr="001D49FC">
        <w:rPr>
          <w:sz w:val="28"/>
          <w:szCs w:val="28"/>
        </w:rPr>
        <w:t xml:space="preserve">Положение  </w:t>
      </w:r>
    </w:p>
    <w:p w:rsidR="00AF74FC" w:rsidRDefault="00AF74FC" w:rsidP="00AF74FC">
      <w:pPr>
        <w:tabs>
          <w:tab w:val="left" w:pos="8011"/>
        </w:tabs>
        <w:ind w:firstLine="709"/>
        <w:jc w:val="center"/>
        <w:rPr>
          <w:sz w:val="28"/>
          <w:szCs w:val="28"/>
        </w:rPr>
      </w:pPr>
      <w:r w:rsidRPr="001D49FC">
        <w:rPr>
          <w:sz w:val="28"/>
          <w:szCs w:val="28"/>
        </w:rPr>
        <w:t>о проведения оценочных заданий при проведении аттестации, квалификационных экзаменов, отборе кандидатов 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</w:t>
      </w:r>
    </w:p>
    <w:p w:rsidR="00AF74FC" w:rsidRDefault="00AF74FC" w:rsidP="00AF74FC">
      <w:pPr>
        <w:tabs>
          <w:tab w:val="left" w:pos="8011"/>
        </w:tabs>
        <w:ind w:firstLine="709"/>
        <w:jc w:val="center"/>
        <w:rPr>
          <w:sz w:val="28"/>
          <w:szCs w:val="28"/>
        </w:rPr>
      </w:pPr>
    </w:p>
    <w:p w:rsidR="00AF74FC" w:rsidRPr="001D49FC" w:rsidRDefault="00AF74FC" w:rsidP="00AF74FC">
      <w:pPr>
        <w:tabs>
          <w:tab w:val="left" w:pos="8011"/>
        </w:tabs>
        <w:ind w:firstLine="709"/>
        <w:jc w:val="center"/>
        <w:rPr>
          <w:sz w:val="28"/>
          <w:szCs w:val="28"/>
        </w:rPr>
      </w:pPr>
    </w:p>
    <w:p w:rsidR="00AF74FC" w:rsidRPr="001D49FC" w:rsidRDefault="00AF74FC" w:rsidP="00AF74F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Общие положения</w:t>
      </w:r>
    </w:p>
    <w:p w:rsidR="00AF74FC" w:rsidRPr="001D49FC" w:rsidRDefault="00AF74FC" w:rsidP="00AF74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 xml:space="preserve">Настоящее Положение разработано для определения порядка проведения оценочных заданий, при проведении аттестации, квалификационных экзаменов, отборе кандидатов  на включение в состав кадрового резерва и назначении на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МО "Володарский район"</w:t>
      </w:r>
      <w:r w:rsidRPr="001D49FC">
        <w:rPr>
          <w:rFonts w:ascii="Times New Roman" w:hAnsi="Times New Roman"/>
          <w:sz w:val="28"/>
          <w:szCs w:val="28"/>
        </w:rPr>
        <w:t>, должностные обязанности которого связаны с противодействием терроризму.</w:t>
      </w:r>
    </w:p>
    <w:p w:rsidR="00AF74FC" w:rsidRPr="001D49FC" w:rsidRDefault="00AF74FC" w:rsidP="00AF74FC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 xml:space="preserve">Оценочные задания проводятся на принципах равных условий для всех лиц, проходящих аттестацию, квалификационный экзамен или претендующих на замещение должности муниципальной службы, должностные обязанности которого связаны с противодействием терроризму. </w:t>
      </w:r>
    </w:p>
    <w:p w:rsidR="00AF74FC" w:rsidRPr="001D49FC" w:rsidRDefault="00AF74FC" w:rsidP="00AF74FC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9FC">
        <w:rPr>
          <w:rFonts w:ascii="Times New Roman" w:hAnsi="Times New Roman"/>
          <w:sz w:val="28"/>
          <w:szCs w:val="28"/>
        </w:rPr>
        <w:t xml:space="preserve">Целью проведения оценочных заданий является определение уровня подготовки лица, проходящего аттестацию, квалификационный экзамен или назначаемого на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МО "Володарский район"</w:t>
      </w:r>
      <w:r w:rsidRPr="001D49FC">
        <w:rPr>
          <w:rFonts w:ascii="Times New Roman" w:hAnsi="Times New Roman"/>
          <w:sz w:val="28"/>
          <w:szCs w:val="28"/>
        </w:rPr>
        <w:t>, должностные обязанности которого связаны с противодействием терроризму, в соответствии с квалификационными  требованиями, которые необходимы  для замещения данной должности муниципальной службы с учетом вида профессиональной служебной деятельности муниципального служащего «Регулирование в сфере противодействия терроризму» и области деятельности «Обеспечение</w:t>
      </w:r>
      <w:proofErr w:type="gramEnd"/>
      <w:r w:rsidRPr="001D49FC">
        <w:rPr>
          <w:rFonts w:ascii="Times New Roman" w:hAnsi="Times New Roman"/>
          <w:sz w:val="28"/>
          <w:szCs w:val="28"/>
        </w:rPr>
        <w:t xml:space="preserve"> национальной безопасности  и укрепление  государственной границы».</w:t>
      </w:r>
    </w:p>
    <w:p w:rsidR="00AF74FC" w:rsidRDefault="00AF74FC" w:rsidP="00AF74FC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7F9">
        <w:rPr>
          <w:rFonts w:ascii="Times New Roman" w:hAnsi="Times New Roman"/>
          <w:sz w:val="28"/>
          <w:szCs w:val="28"/>
        </w:rPr>
        <w:t xml:space="preserve"> Прохождение аттестации, проведение квалификационного экзамена, а также включение в состав кадрового резерва и назначение на должность муниципальной службы администрации МО "Володарский район", должностные обязанности которого связаны с противодействием терроризму проводится с учетом результата оценочных заданий, которые оформляются в </w:t>
      </w:r>
      <w:r w:rsidRPr="004437F9">
        <w:rPr>
          <w:rFonts w:ascii="Times New Roman" w:hAnsi="Times New Roman"/>
          <w:sz w:val="28"/>
          <w:szCs w:val="28"/>
        </w:rPr>
        <w:lastRenderedPageBreak/>
        <w:t>листе решения, согласно форме 1 (приложение 3  к распоряжению</w:t>
      </w:r>
      <w:proofErr w:type="gramStart"/>
      <w:r w:rsidRPr="004437F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437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437F9">
        <w:rPr>
          <w:rFonts w:ascii="Times New Roman" w:hAnsi="Times New Roman"/>
          <w:sz w:val="28"/>
          <w:szCs w:val="28"/>
        </w:rPr>
        <w:t xml:space="preserve">етод оценки </w:t>
      </w:r>
      <w:r>
        <w:rPr>
          <w:rFonts w:ascii="Times New Roman" w:hAnsi="Times New Roman"/>
          <w:sz w:val="28"/>
          <w:szCs w:val="28"/>
        </w:rPr>
        <w:t>п</w:t>
      </w:r>
      <w:r w:rsidRPr="004437F9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4437F9">
        <w:rPr>
          <w:rFonts w:ascii="Times New Roman" w:hAnsi="Times New Roman"/>
          <w:sz w:val="28"/>
          <w:szCs w:val="28"/>
        </w:rPr>
        <w:t xml:space="preserve"> оценочных заданий</w:t>
      </w:r>
      <w:r>
        <w:rPr>
          <w:rFonts w:ascii="Times New Roman" w:hAnsi="Times New Roman"/>
          <w:sz w:val="28"/>
          <w:szCs w:val="28"/>
        </w:rPr>
        <w:t xml:space="preserve"> - тестирование.</w:t>
      </w:r>
    </w:p>
    <w:p w:rsidR="00AF74FC" w:rsidRDefault="00AF74FC" w:rsidP="00AF74FC">
      <w:pPr>
        <w:pStyle w:val="a5"/>
        <w:tabs>
          <w:tab w:val="left" w:pos="1134"/>
        </w:tabs>
        <w:ind w:left="709"/>
        <w:jc w:val="center"/>
        <w:rPr>
          <w:rFonts w:ascii="Times New Roman" w:hAnsi="Times New Roman"/>
          <w:sz w:val="28"/>
          <w:szCs w:val="28"/>
        </w:rPr>
      </w:pPr>
    </w:p>
    <w:p w:rsidR="00AF74FC" w:rsidRPr="004437F9" w:rsidRDefault="00AF74FC" w:rsidP="00AF74FC">
      <w:pPr>
        <w:pStyle w:val="a5"/>
        <w:tabs>
          <w:tab w:val="left" w:pos="1134"/>
        </w:tabs>
        <w:ind w:left="709"/>
        <w:jc w:val="center"/>
        <w:rPr>
          <w:rFonts w:ascii="Times New Roman" w:hAnsi="Times New Roman"/>
          <w:sz w:val="28"/>
          <w:szCs w:val="28"/>
        </w:rPr>
      </w:pPr>
      <w:r w:rsidRPr="008F5DB6">
        <w:rPr>
          <w:rFonts w:ascii="Times New Roman" w:hAnsi="Times New Roman"/>
          <w:sz w:val="28"/>
          <w:szCs w:val="28"/>
        </w:rPr>
        <w:t>2.</w:t>
      </w:r>
      <w:r w:rsidRPr="004437F9">
        <w:rPr>
          <w:rFonts w:ascii="Times New Roman" w:hAnsi="Times New Roman"/>
          <w:b/>
          <w:sz w:val="28"/>
          <w:szCs w:val="28"/>
        </w:rPr>
        <w:t xml:space="preserve"> </w:t>
      </w:r>
      <w:r w:rsidRPr="004437F9">
        <w:rPr>
          <w:rFonts w:ascii="Times New Roman" w:hAnsi="Times New Roman"/>
          <w:sz w:val="28"/>
          <w:szCs w:val="28"/>
        </w:rPr>
        <w:t>Организация применения оценочных заданий</w:t>
      </w:r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r w:rsidRPr="001D49FC">
        <w:rPr>
          <w:sz w:val="28"/>
          <w:szCs w:val="28"/>
        </w:rPr>
        <w:t xml:space="preserve">2.1. Оценочные задания по вопросам регулирования в сфере противодействия  терроризму призваны выявить уровень подготовки лиц, показателями которой служат: объем и глубина теоретических знаний (знание ведущих понятий, основных положений) в области противодействия терроризму; точность и оперативность нормативных знаний (знание основных правовых и других социальных норм, умение на их основе анализировать конкретные  ситуации); основные компетенции, порядок организации исполнения мероприятий по противодействию терроризму в  органах местного самоуправления; умение лиц четко излагать свои мысли, аргументы, оперируя не представлениями, </w:t>
      </w:r>
      <w:r w:rsidRPr="00123BCF">
        <w:rPr>
          <w:sz w:val="28"/>
          <w:szCs w:val="28"/>
        </w:rPr>
        <w:t>а с</w:t>
      </w:r>
      <w:r w:rsidRPr="001D49FC">
        <w:rPr>
          <w:sz w:val="28"/>
          <w:szCs w:val="28"/>
        </w:rPr>
        <w:t xml:space="preserve"> помощью понятий, используемых в сфере противодействия терроризму. </w:t>
      </w:r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proofErr w:type="gramStart"/>
      <w:r w:rsidRPr="001D49FC">
        <w:rPr>
          <w:sz w:val="28"/>
          <w:szCs w:val="28"/>
        </w:rPr>
        <w:t>Оценочные задания сформированы исходя из вида профессиональной служебной деятельности «Регулирование в сфере противодействия терроризму» и области деятельности «Обеспечение национальной безопасности  и укрепление  государственной границы», установленными должностной инструкцией.</w:t>
      </w:r>
      <w:proofErr w:type="gramEnd"/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r w:rsidRPr="001D49FC">
        <w:rPr>
          <w:sz w:val="28"/>
          <w:szCs w:val="28"/>
        </w:rPr>
        <w:t>2.2. Победителем по итогам применения оценочных заданий признается кандидат, набравший наибольшее количество</w:t>
      </w:r>
      <w:r>
        <w:rPr>
          <w:sz w:val="28"/>
          <w:szCs w:val="28"/>
        </w:rPr>
        <w:t xml:space="preserve"> </w:t>
      </w:r>
      <w:r w:rsidRPr="001D49FC">
        <w:rPr>
          <w:sz w:val="28"/>
          <w:szCs w:val="28"/>
        </w:rPr>
        <w:t>баллов.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1D49FC">
        <w:rPr>
          <w:rFonts w:ascii="Times New Roman" w:hAnsi="Times New Roman"/>
          <w:sz w:val="28"/>
          <w:szCs w:val="28"/>
        </w:rPr>
        <w:t>. Перед началом проведения оценочных заданий проводится подробный инструктаж кандидатов  о правилах и условиях проведения оценочных заданий.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В ходе оценочных заданий не допускается использование письменных заметок, средств мобильной связи и иных сре</w:t>
      </w:r>
      <w:proofErr w:type="gramStart"/>
      <w:r w:rsidRPr="001D49FC">
        <w:rPr>
          <w:rFonts w:ascii="Times New Roman" w:hAnsi="Times New Roman"/>
          <w:sz w:val="28"/>
          <w:szCs w:val="28"/>
        </w:rPr>
        <w:t>дств хр</w:t>
      </w:r>
      <w:proofErr w:type="gramEnd"/>
      <w:r w:rsidRPr="001D49FC">
        <w:rPr>
          <w:rFonts w:ascii="Times New Roman" w:hAnsi="Times New Roman"/>
          <w:sz w:val="28"/>
          <w:szCs w:val="28"/>
        </w:rPr>
        <w:t>анения и передачи информации, выход кандидатов за пределы аудитории, в которой проходит тестирование.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При нарушении кандидатом правил проведения оценочных заданий он отстраняется от оценочных заданий с вынесением нулевой оценки по итогам оценочных заданий.</w:t>
      </w:r>
    </w:p>
    <w:p w:rsidR="00AF74FC" w:rsidRDefault="00AF74FC" w:rsidP="00AF74FC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F74FC" w:rsidRPr="001D49FC" w:rsidRDefault="00AF74FC" w:rsidP="00AF74FC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</w:t>
      </w:r>
      <w:r w:rsidRPr="001D49FC">
        <w:rPr>
          <w:rFonts w:ascii="Times New Roman" w:hAnsi="Times New Roman"/>
          <w:sz w:val="28"/>
          <w:szCs w:val="28"/>
        </w:rPr>
        <w:t>Тестирование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При тестировании  и</w:t>
      </w:r>
      <w:r>
        <w:rPr>
          <w:rFonts w:ascii="Times New Roman" w:hAnsi="Times New Roman"/>
          <w:sz w:val="28"/>
          <w:szCs w:val="28"/>
        </w:rPr>
        <w:t>спользуется единый перечень из 15</w:t>
      </w:r>
      <w:r w:rsidRPr="001D49FC">
        <w:rPr>
          <w:rFonts w:ascii="Times New Roman" w:hAnsi="Times New Roman"/>
          <w:sz w:val="28"/>
          <w:szCs w:val="28"/>
        </w:rPr>
        <w:t xml:space="preserve"> вопросов.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Кандидатам предоставляется одно и то же время для прохождения  тестирования - 30 минут.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 xml:space="preserve">На каждый вопрос теста содержит только один верный вариант ответа. Если обозначены </w:t>
      </w:r>
      <w:proofErr w:type="gramStart"/>
      <w:r w:rsidRPr="001D49FC">
        <w:rPr>
          <w:rFonts w:ascii="Times New Roman" w:hAnsi="Times New Roman"/>
          <w:sz w:val="28"/>
          <w:szCs w:val="28"/>
        </w:rPr>
        <w:t>два и более ответов</w:t>
      </w:r>
      <w:proofErr w:type="gramEnd"/>
      <w:r w:rsidRPr="001D49FC">
        <w:rPr>
          <w:rFonts w:ascii="Times New Roman" w:hAnsi="Times New Roman"/>
          <w:sz w:val="28"/>
          <w:szCs w:val="28"/>
        </w:rPr>
        <w:t>, в том числе правильный, то ответ не засчитывается.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t>Результаты тестирования основываются на количестве правильных ответов.</w:t>
      </w:r>
    </w:p>
    <w:p w:rsidR="00AF74FC" w:rsidRPr="001D49FC" w:rsidRDefault="00AF74FC" w:rsidP="00AF74FC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9FC">
        <w:rPr>
          <w:rFonts w:ascii="Times New Roman" w:hAnsi="Times New Roman"/>
          <w:sz w:val="28"/>
          <w:szCs w:val="28"/>
        </w:rPr>
        <w:lastRenderedPageBreak/>
        <w:t>Оценка тестирования проводится следующим образом.</w:t>
      </w:r>
    </w:p>
    <w:p w:rsidR="00AF74FC" w:rsidRPr="001D49FC" w:rsidRDefault="00AF74FC" w:rsidP="00AF74FC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 (14 баллов).</w:t>
      </w:r>
    </w:p>
    <w:p w:rsidR="00AF74FC" w:rsidRPr="001D49FC" w:rsidRDefault="00AF74FC" w:rsidP="00AF74FC">
      <w:pPr>
        <w:ind w:firstLine="540"/>
        <w:jc w:val="both"/>
        <w:rPr>
          <w:color w:val="000000"/>
          <w:sz w:val="28"/>
          <w:szCs w:val="28"/>
        </w:rPr>
      </w:pPr>
      <w:r w:rsidRPr="001D49FC">
        <w:rPr>
          <w:color w:val="000000"/>
          <w:sz w:val="28"/>
          <w:szCs w:val="28"/>
        </w:rPr>
        <w:t>За каждый правильный ответ на вопрос теста присуждается 1 балл. Максимальный балл за выпо</w:t>
      </w:r>
      <w:r>
        <w:rPr>
          <w:color w:val="000000"/>
          <w:sz w:val="28"/>
          <w:szCs w:val="28"/>
        </w:rPr>
        <w:t>лнение тестирования составляет 15</w:t>
      </w:r>
      <w:r w:rsidRPr="001D49FC">
        <w:rPr>
          <w:color w:val="000000"/>
          <w:sz w:val="28"/>
          <w:szCs w:val="28"/>
        </w:rPr>
        <w:t xml:space="preserve"> баллов. </w:t>
      </w:r>
    </w:p>
    <w:p w:rsidR="00AF74FC" w:rsidRDefault="00AF74FC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D49FC">
        <w:rPr>
          <w:rFonts w:eastAsia="Arial"/>
          <w:color w:val="000000"/>
          <w:sz w:val="28"/>
          <w:szCs w:val="28"/>
          <w:shd w:val="clear" w:color="auto" w:fill="FFFFFF"/>
        </w:rPr>
        <w:t>Результаты оценки тестирования заносятся в подпункт 6.1. пункта 6 листа решения оценочных заданий, в котором отражается балл за выполнение данного задания.</w:t>
      </w:r>
    </w:p>
    <w:p w:rsidR="00905EFA" w:rsidRDefault="00905EFA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905EFA" w:rsidRDefault="00905EFA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905EFA" w:rsidRPr="001D49FC" w:rsidRDefault="00905EFA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Верно:</w:t>
      </w:r>
    </w:p>
    <w:p w:rsidR="00AF74FC" w:rsidRPr="001D49FC" w:rsidRDefault="00AF74FC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AF74FC" w:rsidRPr="001D49FC" w:rsidRDefault="00AF74FC" w:rsidP="00AF74FC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Default="00905EFA" w:rsidP="00AF74FC">
      <w:pPr>
        <w:pStyle w:val="ConsPlusNormal"/>
        <w:jc w:val="right"/>
        <w:outlineLvl w:val="0"/>
        <w:rPr>
          <w:sz w:val="24"/>
          <w:szCs w:val="24"/>
        </w:rPr>
      </w:pPr>
    </w:p>
    <w:p w:rsidR="00905EFA" w:rsidRPr="00AF74FC" w:rsidRDefault="00905EFA" w:rsidP="00905EFA">
      <w:pPr>
        <w:pStyle w:val="ConsPlusNormal"/>
        <w:jc w:val="right"/>
        <w:outlineLvl w:val="0"/>
        <w:rPr>
          <w:sz w:val="28"/>
          <w:szCs w:val="28"/>
        </w:rPr>
      </w:pPr>
      <w:r w:rsidRPr="00AF74F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к распоряжению администрации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>МО "Володарский район"</w:t>
      </w:r>
    </w:p>
    <w:p w:rsidR="00905EFA" w:rsidRPr="00AF74FC" w:rsidRDefault="00905EFA" w:rsidP="00905EFA">
      <w:pPr>
        <w:pStyle w:val="ConsPlusNormal"/>
        <w:jc w:val="right"/>
        <w:rPr>
          <w:sz w:val="28"/>
          <w:szCs w:val="28"/>
        </w:rPr>
      </w:pPr>
      <w:r w:rsidRPr="00AF74F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18.04.2019 г.</w:t>
      </w:r>
      <w:r w:rsidRPr="00AF74FC">
        <w:rPr>
          <w:sz w:val="28"/>
          <w:szCs w:val="28"/>
        </w:rPr>
        <w:t xml:space="preserve"> N </w:t>
      </w:r>
      <w:r>
        <w:rPr>
          <w:sz w:val="28"/>
          <w:szCs w:val="28"/>
          <w:u w:val="single"/>
        </w:rPr>
        <w:t>499-р</w:t>
      </w:r>
    </w:p>
    <w:p w:rsidR="00AF74FC" w:rsidRPr="001D49FC" w:rsidRDefault="00AF74FC" w:rsidP="00AF74F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F74FC" w:rsidRDefault="00AF74FC" w:rsidP="00AF74FC">
      <w:pPr>
        <w:ind w:firstLine="709"/>
        <w:jc w:val="center"/>
        <w:rPr>
          <w:sz w:val="28"/>
          <w:szCs w:val="28"/>
        </w:rPr>
      </w:pPr>
    </w:p>
    <w:p w:rsidR="00AF74FC" w:rsidRPr="001D49FC" w:rsidRDefault="00AF74FC" w:rsidP="00AF74FC">
      <w:pPr>
        <w:ind w:firstLine="709"/>
        <w:jc w:val="center"/>
        <w:rPr>
          <w:sz w:val="28"/>
          <w:szCs w:val="28"/>
        </w:rPr>
      </w:pPr>
      <w:r w:rsidRPr="001D49FC">
        <w:rPr>
          <w:sz w:val="28"/>
          <w:szCs w:val="28"/>
        </w:rPr>
        <w:t>Форма 1</w:t>
      </w:r>
    </w:p>
    <w:p w:rsidR="00AF74FC" w:rsidRPr="001D49FC" w:rsidRDefault="00AF74FC" w:rsidP="00AF74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49FC">
        <w:rPr>
          <w:sz w:val="28"/>
          <w:szCs w:val="28"/>
        </w:rPr>
        <w:t>ЛИСТ РЕШЕНИЯ ОЦЕНОЧНЫХ ЗАДАНИЙ</w:t>
      </w:r>
    </w:p>
    <w:p w:rsidR="00AF74FC" w:rsidRPr="001D49FC" w:rsidRDefault="00AF74FC" w:rsidP="00AF74FC">
      <w:pPr>
        <w:pStyle w:val="ConsPlusNonformat"/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9FC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pStyle w:val="ConsPlusNonformat"/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9FC">
        <w:rPr>
          <w:rFonts w:ascii="Times New Roman" w:hAnsi="Times New Roman" w:cs="Times New Roman"/>
          <w:sz w:val="28"/>
          <w:szCs w:val="28"/>
        </w:rPr>
        <w:t xml:space="preserve">2. Год, число и месяц рождения: 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pStyle w:val="a4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D49FC">
        <w:rPr>
          <w:rFonts w:ascii="Times New Roman" w:hAnsi="Times New Roman"/>
          <w:sz w:val="28"/>
          <w:szCs w:val="28"/>
        </w:rPr>
        <w:t xml:space="preserve">3. Сведения о профессиональном образовании, наличии ученой степени, ученого звания: </w:t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pStyle w:val="ConsPlusNonformat"/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9FC">
        <w:rPr>
          <w:rFonts w:ascii="Times New Roman" w:hAnsi="Times New Roman" w:cs="Times New Roman"/>
          <w:sz w:val="28"/>
          <w:szCs w:val="28"/>
        </w:rPr>
        <w:t xml:space="preserve">4. Сведения о дополнительном профессиональном образовании: 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ind w:right="-143" w:firstLine="567"/>
        <w:jc w:val="both"/>
        <w:rPr>
          <w:sz w:val="28"/>
          <w:szCs w:val="28"/>
          <w:u w:val="single"/>
        </w:rPr>
      </w:pPr>
      <w:r w:rsidRPr="001D49FC">
        <w:rPr>
          <w:sz w:val="28"/>
          <w:szCs w:val="28"/>
        </w:rPr>
        <w:t xml:space="preserve">5. Общий трудовой стаж: </w:t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  <w:r w:rsidRPr="001D49FC">
        <w:rPr>
          <w:sz w:val="28"/>
          <w:szCs w:val="28"/>
          <w:u w:val="single"/>
        </w:rPr>
        <w:tab/>
      </w:r>
    </w:p>
    <w:p w:rsidR="00AF74FC" w:rsidRPr="001D49FC" w:rsidRDefault="00AF74FC" w:rsidP="00AF74FC">
      <w:pPr>
        <w:ind w:firstLine="567"/>
        <w:jc w:val="both"/>
        <w:rPr>
          <w:sz w:val="28"/>
          <w:szCs w:val="28"/>
        </w:rPr>
      </w:pPr>
      <w:r w:rsidRPr="001D49FC">
        <w:rPr>
          <w:sz w:val="28"/>
          <w:szCs w:val="28"/>
        </w:rPr>
        <w:t>6. Оценочные задания к кандидату и оценка знаний:</w:t>
      </w:r>
    </w:p>
    <w:p w:rsidR="00AF74FC" w:rsidRPr="001D49FC" w:rsidRDefault="00AF74FC" w:rsidP="00AF74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9FC">
        <w:rPr>
          <w:rFonts w:ascii="Times New Roman" w:hAnsi="Times New Roman" w:cs="Times New Roman"/>
          <w:sz w:val="28"/>
          <w:szCs w:val="28"/>
        </w:rPr>
        <w:t xml:space="preserve">6.1. </w:t>
      </w:r>
      <w:r w:rsidRPr="001D49FC">
        <w:rPr>
          <w:rFonts w:ascii="Times New Roman" w:hAnsi="Times New Roman" w:cs="Times New Roman"/>
          <w:i/>
          <w:sz w:val="28"/>
          <w:szCs w:val="28"/>
        </w:rPr>
        <w:t xml:space="preserve">Тестирование </w:t>
      </w:r>
    </w:p>
    <w:p w:rsidR="00AF74FC" w:rsidRPr="001D49FC" w:rsidRDefault="00AF74FC" w:rsidP="00AF74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118"/>
        <w:gridCol w:w="4253"/>
      </w:tblGrid>
      <w:tr w:rsidR="00AF74FC" w:rsidRPr="001D49FC" w:rsidTr="00F02E2D">
        <w:tc>
          <w:tcPr>
            <w:tcW w:w="2235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Количество набранных баллов</w:t>
            </w:r>
          </w:p>
        </w:tc>
        <w:tc>
          <w:tcPr>
            <w:tcW w:w="3118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Итоговая оценка</w:t>
            </w:r>
          </w:p>
        </w:tc>
        <w:tc>
          <w:tcPr>
            <w:tcW w:w="4253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(процент выполнения задания, </w:t>
            </w:r>
            <w:proofErr w:type="gramEnd"/>
          </w:p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указать, пройден тест или не пройден)</w:t>
            </w:r>
          </w:p>
        </w:tc>
      </w:tr>
      <w:tr w:rsidR="00AF74FC" w:rsidRPr="001D49FC" w:rsidTr="00F02E2D">
        <w:tc>
          <w:tcPr>
            <w:tcW w:w="2235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1D49FC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F74FC" w:rsidRPr="001D49FC" w:rsidTr="00F02E2D">
        <w:tc>
          <w:tcPr>
            <w:tcW w:w="2235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AF74FC" w:rsidRPr="001D49FC" w:rsidRDefault="00AF74FC" w:rsidP="00F02E2D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F74FC" w:rsidRPr="001D49FC" w:rsidRDefault="00AF74FC" w:rsidP="00AF74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FC" w:rsidRPr="001D49FC" w:rsidRDefault="00AF74FC" w:rsidP="00AF74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FC">
        <w:rPr>
          <w:rFonts w:ascii="Times New Roman" w:hAnsi="Times New Roman" w:cs="Times New Roman"/>
          <w:sz w:val="28"/>
          <w:szCs w:val="28"/>
        </w:rPr>
        <w:t>7.  Оценка знаний: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FC" w:rsidRPr="001D49FC" w:rsidRDefault="00AF74FC" w:rsidP="00AF74FC">
      <w:pPr>
        <w:pStyle w:val="ConsPlusNonformat"/>
        <w:tabs>
          <w:tab w:val="left" w:pos="9356"/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9FC">
        <w:rPr>
          <w:rFonts w:ascii="Times New Roman" w:hAnsi="Times New Roman" w:cs="Times New Roman"/>
          <w:sz w:val="28"/>
          <w:szCs w:val="28"/>
        </w:rPr>
        <w:t>8.   Примечание: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9FC">
        <w:rPr>
          <w:rFonts w:ascii="Times New Roman" w:hAnsi="Times New Roman" w:cs="Times New Roman"/>
          <w:sz w:val="28"/>
          <w:szCs w:val="28"/>
        </w:rPr>
        <w:t>Дата проведения оценочных заданий:</w:t>
      </w:r>
      <w:r w:rsidRPr="001D49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74FC" w:rsidRPr="001D49FC" w:rsidRDefault="00AF74FC" w:rsidP="00AF74FC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9FC">
        <w:rPr>
          <w:rFonts w:ascii="Times New Roman" w:hAnsi="Times New Roman" w:cs="Times New Roman"/>
          <w:sz w:val="28"/>
          <w:szCs w:val="28"/>
        </w:rPr>
        <w:t>С листом ознакомился ______________________________________</w:t>
      </w:r>
    </w:p>
    <w:p w:rsidR="00AF74FC" w:rsidRPr="001D49FC" w:rsidRDefault="00AF74FC" w:rsidP="00AF74FC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 кандидата, дата)</w:t>
      </w:r>
    </w:p>
    <w:p w:rsidR="00AF74FC" w:rsidRPr="001D49FC" w:rsidRDefault="00AF74FC" w:rsidP="00AF74FC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9FC">
        <w:rPr>
          <w:rFonts w:ascii="Times New Roman" w:hAnsi="Times New Roman" w:cs="Times New Roman"/>
          <w:sz w:val="28"/>
          <w:szCs w:val="28"/>
        </w:rPr>
        <w:t>(место для печати муниципального органа)</w:t>
      </w:r>
    </w:p>
    <w:p w:rsidR="00B82EB4" w:rsidRDefault="00B82EB4" w:rsidP="00797964">
      <w:pPr>
        <w:ind w:firstLine="567"/>
      </w:pPr>
    </w:p>
    <w:p w:rsidR="00905EFA" w:rsidRDefault="00905EFA" w:rsidP="00797964">
      <w:pPr>
        <w:ind w:firstLine="567"/>
      </w:pPr>
    </w:p>
    <w:p w:rsidR="00905EFA" w:rsidRDefault="00905EFA" w:rsidP="00797964">
      <w:pPr>
        <w:ind w:firstLine="567"/>
      </w:pPr>
    </w:p>
    <w:p w:rsidR="00905EFA" w:rsidRDefault="00905EFA" w:rsidP="00797964">
      <w:pPr>
        <w:ind w:firstLine="567"/>
      </w:pPr>
    </w:p>
    <w:p w:rsidR="00905EFA" w:rsidRDefault="00905EFA" w:rsidP="00797964">
      <w:pPr>
        <w:ind w:firstLine="567"/>
      </w:pPr>
    </w:p>
    <w:p w:rsidR="00905EFA" w:rsidRDefault="00905EFA" w:rsidP="00797964">
      <w:pPr>
        <w:ind w:firstLine="567"/>
      </w:pPr>
    </w:p>
    <w:p w:rsidR="00905EFA" w:rsidRPr="00905EFA" w:rsidRDefault="005D2CFB" w:rsidP="007979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5EFA" w:rsidRPr="00905EF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288"/>
    <w:multiLevelType w:val="hybridMultilevel"/>
    <w:tmpl w:val="E39A086E"/>
    <w:lvl w:ilvl="0" w:tplc="3AD2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0FE3"/>
    <w:multiLevelType w:val="hybridMultilevel"/>
    <w:tmpl w:val="14A0AA6E"/>
    <w:lvl w:ilvl="0" w:tplc="411AD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F5991"/>
    <w:multiLevelType w:val="hybridMultilevel"/>
    <w:tmpl w:val="6448A0D0"/>
    <w:lvl w:ilvl="0" w:tplc="5EFA1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C26AAA"/>
    <w:multiLevelType w:val="hybridMultilevel"/>
    <w:tmpl w:val="5B4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77DF6"/>
    <w:multiLevelType w:val="multilevel"/>
    <w:tmpl w:val="95568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3AD0147"/>
    <w:multiLevelType w:val="hybridMultilevel"/>
    <w:tmpl w:val="5262E6A8"/>
    <w:lvl w:ilvl="0" w:tplc="60B2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820603"/>
    <w:multiLevelType w:val="multilevel"/>
    <w:tmpl w:val="93CEC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74FC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E3551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3950"/>
    <w:rsid w:val="005B623E"/>
    <w:rsid w:val="005D2CFB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05EFA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F74F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3F2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74F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AF74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AF74F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7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AF74F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F74FC"/>
  </w:style>
  <w:style w:type="character" w:customStyle="1" w:styleId="c1">
    <w:name w:val="c1"/>
    <w:basedOn w:val="a0"/>
    <w:rsid w:val="00AF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3FB1BE800EC421C6DA93573598585AFF0BAC9B4A042B703790AA91F872818F8577C43075233CDWFQ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3FB1BE800EC421C6DA93573598585AFF0BAC9B4A042B703790AA91F872818F8577C43075233CDWFQ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3FB1BE800EC421C6DA93573598585AFF0BAC9B4A042B703790AA91F872818F8577C43075233CDWFQBJ" TargetMode="External"/><Relationship Id="rId5" Type="http://schemas.openxmlformats.org/officeDocument/2006/relationships/hyperlink" Target="consultantplus://offline/ref=B6A3FB1BE800EC421C6DA93573598585AFF0BAC9B4A042B703790AA91F872818F8577C43075233CDWFQ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4</cp:revision>
  <cp:lastPrinted>2019-04-24T10:06:00Z</cp:lastPrinted>
  <dcterms:created xsi:type="dcterms:W3CDTF">2019-04-24T09:58:00Z</dcterms:created>
  <dcterms:modified xsi:type="dcterms:W3CDTF">2019-06-12T18:55:00Z</dcterms:modified>
</cp:coreProperties>
</file>