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46"/>
      </w:tblGrid>
      <w:tr w:rsidR="0005118A" w:rsidRPr="0091312D" w:rsidTr="00B82EB4">
        <w:tc>
          <w:tcPr>
            <w:tcW w:w="4927" w:type="dxa"/>
          </w:tcPr>
          <w:p w:rsidR="0005118A" w:rsidRPr="0091312D" w:rsidRDefault="0005118A" w:rsidP="008104B4">
            <w:pPr>
              <w:jc w:val="center"/>
              <w:rPr>
                <w:sz w:val="32"/>
                <w:szCs w:val="32"/>
              </w:rPr>
            </w:pPr>
            <w:proofErr w:type="gramStart"/>
            <w:r w:rsidRPr="0091312D">
              <w:rPr>
                <w:sz w:val="32"/>
                <w:szCs w:val="32"/>
              </w:rPr>
              <w:t>от</w:t>
            </w:r>
            <w:proofErr w:type="gramEnd"/>
            <w:r w:rsidRPr="0091312D">
              <w:rPr>
                <w:sz w:val="32"/>
                <w:szCs w:val="32"/>
              </w:rPr>
              <w:t xml:space="preserve"> </w:t>
            </w:r>
            <w:r w:rsidR="008104B4">
              <w:rPr>
                <w:sz w:val="32"/>
                <w:szCs w:val="32"/>
                <w:u w:val="single"/>
              </w:rPr>
              <w:t>17.02.2021 г.</w:t>
            </w:r>
          </w:p>
        </w:tc>
        <w:tc>
          <w:tcPr>
            <w:tcW w:w="4927" w:type="dxa"/>
          </w:tcPr>
          <w:p w:rsidR="0005118A" w:rsidRPr="008104B4" w:rsidRDefault="0005118A" w:rsidP="008104B4">
            <w:pPr>
              <w:jc w:val="center"/>
              <w:rPr>
                <w:sz w:val="32"/>
                <w:szCs w:val="32"/>
              </w:rPr>
            </w:pPr>
            <w:r w:rsidRPr="0091312D">
              <w:rPr>
                <w:sz w:val="32"/>
                <w:szCs w:val="32"/>
                <w:lang w:val="en-US"/>
              </w:rPr>
              <w:t>N</w:t>
            </w:r>
            <w:r w:rsidR="008104B4">
              <w:rPr>
                <w:sz w:val="32"/>
                <w:szCs w:val="32"/>
              </w:rPr>
              <w:t xml:space="preserve"> </w:t>
            </w:r>
            <w:r w:rsidR="008104B4">
              <w:rPr>
                <w:sz w:val="32"/>
                <w:szCs w:val="32"/>
                <w:u w:val="single"/>
              </w:rPr>
              <w:t>278</w:t>
            </w:r>
          </w:p>
        </w:tc>
      </w:tr>
    </w:tbl>
    <w:p w:rsidR="00274400" w:rsidRDefault="00274400">
      <w:pPr>
        <w:jc w:val="center"/>
      </w:pPr>
    </w:p>
    <w:p w:rsidR="008104B4" w:rsidRDefault="008104B4" w:rsidP="008104B4">
      <w:pPr>
        <w:ind w:firstLine="720"/>
        <w:jc w:val="both"/>
        <w:rPr>
          <w:sz w:val="28"/>
          <w:szCs w:val="28"/>
        </w:rPr>
      </w:pPr>
    </w:p>
    <w:p w:rsidR="008104B4" w:rsidRPr="003D03C5" w:rsidRDefault="008104B4" w:rsidP="008104B4">
      <w:pPr>
        <w:ind w:firstLine="720"/>
        <w:jc w:val="both"/>
        <w:rPr>
          <w:sz w:val="28"/>
          <w:szCs w:val="28"/>
        </w:rPr>
      </w:pPr>
      <w:r w:rsidRPr="003D03C5">
        <w:rPr>
          <w:sz w:val="28"/>
          <w:szCs w:val="28"/>
        </w:rPr>
        <w:t>Об утверждении Положения</w:t>
      </w:r>
    </w:p>
    <w:p w:rsidR="008104B4" w:rsidRPr="003D03C5" w:rsidRDefault="008104B4" w:rsidP="008104B4">
      <w:pPr>
        <w:ind w:firstLine="720"/>
        <w:jc w:val="both"/>
        <w:rPr>
          <w:sz w:val="28"/>
          <w:szCs w:val="28"/>
        </w:rPr>
      </w:pPr>
      <w:proofErr w:type="gramStart"/>
      <w:r w:rsidRPr="003D03C5">
        <w:rPr>
          <w:sz w:val="28"/>
          <w:szCs w:val="28"/>
        </w:rPr>
        <w:t>об</w:t>
      </w:r>
      <w:proofErr w:type="gramEnd"/>
      <w:r w:rsidRPr="003D03C5">
        <w:rPr>
          <w:sz w:val="28"/>
          <w:szCs w:val="28"/>
        </w:rPr>
        <w:t xml:space="preserve"> оплате труда работников</w:t>
      </w:r>
    </w:p>
    <w:p w:rsidR="008104B4" w:rsidRPr="003D03C5" w:rsidRDefault="008104B4" w:rsidP="008104B4">
      <w:pPr>
        <w:ind w:firstLine="720"/>
        <w:jc w:val="both"/>
        <w:rPr>
          <w:sz w:val="28"/>
          <w:szCs w:val="28"/>
        </w:rPr>
      </w:pPr>
      <w:proofErr w:type="gramStart"/>
      <w:r w:rsidRPr="003D03C5">
        <w:rPr>
          <w:sz w:val="28"/>
          <w:szCs w:val="28"/>
        </w:rPr>
        <w:t>учреждений</w:t>
      </w:r>
      <w:proofErr w:type="gramEnd"/>
      <w:r w:rsidRPr="003D03C5">
        <w:rPr>
          <w:sz w:val="28"/>
          <w:szCs w:val="28"/>
        </w:rPr>
        <w:t xml:space="preserve"> дополнительного образования</w:t>
      </w:r>
    </w:p>
    <w:p w:rsidR="008104B4" w:rsidRPr="003D03C5" w:rsidRDefault="008104B4" w:rsidP="008104B4">
      <w:pPr>
        <w:ind w:firstLine="720"/>
        <w:jc w:val="both"/>
        <w:rPr>
          <w:sz w:val="28"/>
          <w:szCs w:val="28"/>
        </w:rPr>
      </w:pPr>
      <w:proofErr w:type="gramStart"/>
      <w:r w:rsidRPr="003D03C5">
        <w:rPr>
          <w:sz w:val="28"/>
          <w:szCs w:val="28"/>
        </w:rPr>
        <w:t>в</w:t>
      </w:r>
      <w:proofErr w:type="gramEnd"/>
      <w:r w:rsidRPr="003D03C5">
        <w:rPr>
          <w:sz w:val="28"/>
          <w:szCs w:val="28"/>
        </w:rPr>
        <w:t xml:space="preserve"> сфере культуры (школы искусств)</w:t>
      </w:r>
    </w:p>
    <w:p w:rsidR="008104B4" w:rsidRPr="003D03C5" w:rsidRDefault="008104B4" w:rsidP="008104B4">
      <w:pPr>
        <w:jc w:val="both"/>
        <w:rPr>
          <w:sz w:val="28"/>
          <w:szCs w:val="28"/>
        </w:rPr>
      </w:pPr>
    </w:p>
    <w:p w:rsidR="008104B4" w:rsidRPr="003D03C5" w:rsidRDefault="008104B4" w:rsidP="008104B4">
      <w:pPr>
        <w:ind w:firstLine="720"/>
        <w:jc w:val="both"/>
        <w:rPr>
          <w:sz w:val="28"/>
          <w:szCs w:val="28"/>
        </w:rPr>
      </w:pPr>
      <w:r w:rsidRPr="003D03C5">
        <w:rPr>
          <w:sz w:val="28"/>
          <w:szCs w:val="28"/>
        </w:rPr>
        <w:t>В соответствии с Трудовым кодексом Российской Федерации, Законом Астраханской области от 09.12.2008 г. №75/2008-03 «О системах оплаты труда работников государственных и муниципальных учреждений Астраханской области», администрация МО «Володарский район»</w:t>
      </w:r>
    </w:p>
    <w:p w:rsidR="008104B4" w:rsidRPr="003D03C5" w:rsidRDefault="008104B4" w:rsidP="008104B4">
      <w:pPr>
        <w:ind w:firstLine="720"/>
        <w:jc w:val="both"/>
        <w:rPr>
          <w:sz w:val="28"/>
          <w:szCs w:val="28"/>
        </w:rPr>
      </w:pPr>
    </w:p>
    <w:p w:rsidR="008104B4" w:rsidRPr="003D03C5" w:rsidRDefault="008104B4" w:rsidP="008104B4">
      <w:pPr>
        <w:jc w:val="both"/>
        <w:rPr>
          <w:sz w:val="28"/>
          <w:szCs w:val="28"/>
        </w:rPr>
      </w:pPr>
      <w:r w:rsidRPr="003D03C5">
        <w:rPr>
          <w:sz w:val="28"/>
          <w:szCs w:val="28"/>
        </w:rPr>
        <w:t>ПОСТАНОВЛЯЕТ:</w:t>
      </w:r>
    </w:p>
    <w:p w:rsidR="008104B4" w:rsidRPr="003D03C5" w:rsidRDefault="008104B4" w:rsidP="008104B4">
      <w:pPr>
        <w:jc w:val="both"/>
        <w:rPr>
          <w:sz w:val="28"/>
          <w:szCs w:val="28"/>
        </w:rPr>
      </w:pPr>
    </w:p>
    <w:p w:rsidR="008104B4" w:rsidRPr="003D03C5" w:rsidRDefault="008104B4" w:rsidP="008104B4">
      <w:pPr>
        <w:ind w:firstLine="720"/>
        <w:jc w:val="both"/>
        <w:rPr>
          <w:sz w:val="28"/>
          <w:szCs w:val="28"/>
        </w:rPr>
      </w:pPr>
      <w:r w:rsidRPr="003D03C5">
        <w:rPr>
          <w:sz w:val="28"/>
          <w:szCs w:val="28"/>
        </w:rPr>
        <w:t>1.Утвердить Положение о системе оплаты труда работников учреждений дополнительного образования в сфере культуры (школы искусств) (Приложение № 1).</w:t>
      </w:r>
    </w:p>
    <w:p w:rsidR="008104B4" w:rsidRPr="003D03C5" w:rsidRDefault="008104B4" w:rsidP="008104B4">
      <w:pPr>
        <w:ind w:firstLine="720"/>
        <w:jc w:val="both"/>
        <w:rPr>
          <w:sz w:val="28"/>
          <w:szCs w:val="28"/>
        </w:rPr>
      </w:pPr>
      <w:r w:rsidRPr="003D03C5">
        <w:rPr>
          <w:sz w:val="28"/>
          <w:szCs w:val="28"/>
        </w:rPr>
        <w:t>2. Постановление 1464 от 16.08.2013 года "Об утверждении Положения об оплате труда работников МБОУ ДОД ДШИ Володарского района" считать утратившим силу</w:t>
      </w:r>
    </w:p>
    <w:p w:rsidR="008104B4" w:rsidRPr="008104B4" w:rsidRDefault="008104B4" w:rsidP="008104B4">
      <w:pPr>
        <w:ind w:firstLine="720"/>
        <w:jc w:val="both"/>
        <w:rPr>
          <w:sz w:val="28"/>
          <w:szCs w:val="28"/>
        </w:rPr>
      </w:pPr>
      <w:r w:rsidRPr="008104B4">
        <w:rPr>
          <w:sz w:val="28"/>
          <w:szCs w:val="28"/>
        </w:rPr>
        <w:t>3.Сектору информационных технологий организационного отдела администрации МО «Володарский район» (</w:t>
      </w:r>
      <w:proofErr w:type="spellStart"/>
      <w:r w:rsidRPr="008104B4">
        <w:rPr>
          <w:sz w:val="28"/>
          <w:szCs w:val="28"/>
        </w:rPr>
        <w:t>Поддубнов</w:t>
      </w:r>
      <w:proofErr w:type="spellEnd"/>
      <w:r w:rsidRPr="008104B4">
        <w:rPr>
          <w:sz w:val="28"/>
          <w:szCs w:val="28"/>
        </w:rPr>
        <w:t>) разместить настоящее постановление на официальном сайте администрации МО «Володарский район».</w:t>
      </w:r>
    </w:p>
    <w:p w:rsidR="008104B4" w:rsidRPr="008104B4" w:rsidRDefault="008104B4" w:rsidP="008104B4">
      <w:pPr>
        <w:ind w:firstLine="720"/>
        <w:jc w:val="both"/>
        <w:rPr>
          <w:sz w:val="28"/>
          <w:szCs w:val="28"/>
        </w:rPr>
      </w:pPr>
      <w:r w:rsidRPr="008104B4">
        <w:rPr>
          <w:sz w:val="28"/>
          <w:szCs w:val="28"/>
        </w:rPr>
        <w:t>4.Настоящее постановление вступает в силу со дня его опубликования и распространяются на правоотношения, возникшие с 01.01.2021 г.</w:t>
      </w:r>
    </w:p>
    <w:p w:rsidR="008104B4" w:rsidRPr="003D03C5" w:rsidRDefault="008104B4" w:rsidP="008104B4">
      <w:pPr>
        <w:ind w:firstLine="720"/>
        <w:jc w:val="both"/>
        <w:rPr>
          <w:sz w:val="28"/>
          <w:szCs w:val="28"/>
        </w:rPr>
      </w:pPr>
      <w:r w:rsidRPr="008104B4">
        <w:rPr>
          <w:sz w:val="28"/>
          <w:szCs w:val="28"/>
        </w:rPr>
        <w:t>5.Контроль за исполнением настоящего постановления возложить на первого заместителя главы администрации МО «Володарский</w:t>
      </w:r>
      <w:r w:rsidRPr="003D03C5">
        <w:rPr>
          <w:sz w:val="28"/>
          <w:szCs w:val="28"/>
        </w:rPr>
        <w:t xml:space="preserve"> район» Курьянова Д.В.</w:t>
      </w:r>
    </w:p>
    <w:p w:rsidR="008104B4" w:rsidRPr="003D03C5" w:rsidRDefault="008104B4" w:rsidP="008104B4">
      <w:pPr>
        <w:jc w:val="both"/>
        <w:rPr>
          <w:sz w:val="28"/>
          <w:szCs w:val="28"/>
        </w:rPr>
      </w:pPr>
      <w:r w:rsidRPr="003D03C5">
        <w:rPr>
          <w:sz w:val="28"/>
          <w:szCs w:val="28"/>
        </w:rPr>
        <w:t xml:space="preserve"> </w:t>
      </w:r>
    </w:p>
    <w:p w:rsidR="008104B4" w:rsidRPr="003D03C5" w:rsidRDefault="008104B4" w:rsidP="008104B4">
      <w:pPr>
        <w:jc w:val="both"/>
        <w:rPr>
          <w:sz w:val="28"/>
          <w:szCs w:val="28"/>
        </w:rPr>
      </w:pPr>
    </w:p>
    <w:p w:rsidR="008104B4" w:rsidRPr="003D03C5" w:rsidRDefault="008104B4" w:rsidP="008104B4">
      <w:pPr>
        <w:ind w:firstLine="720"/>
        <w:jc w:val="both"/>
        <w:rPr>
          <w:sz w:val="28"/>
          <w:szCs w:val="28"/>
        </w:rPr>
      </w:pPr>
    </w:p>
    <w:p w:rsidR="008104B4" w:rsidRPr="003D03C5" w:rsidRDefault="008104B4" w:rsidP="008104B4">
      <w:pPr>
        <w:ind w:firstLine="720"/>
        <w:jc w:val="both"/>
        <w:rPr>
          <w:sz w:val="28"/>
          <w:szCs w:val="28"/>
        </w:rPr>
      </w:pPr>
      <w:r w:rsidRPr="003D03C5">
        <w:rPr>
          <w:sz w:val="28"/>
          <w:szCs w:val="28"/>
        </w:rPr>
        <w:t xml:space="preserve">Глава администрации </w:t>
      </w:r>
      <w:r w:rsidRPr="003D03C5">
        <w:rPr>
          <w:sz w:val="28"/>
          <w:szCs w:val="28"/>
        </w:rPr>
        <w:tab/>
      </w:r>
      <w:r w:rsidRPr="003D03C5">
        <w:rPr>
          <w:sz w:val="28"/>
          <w:szCs w:val="28"/>
        </w:rPr>
        <w:tab/>
      </w:r>
      <w:r w:rsidRPr="003D03C5">
        <w:rPr>
          <w:sz w:val="28"/>
          <w:szCs w:val="28"/>
        </w:rPr>
        <w:tab/>
      </w:r>
      <w:r w:rsidRPr="003D03C5">
        <w:rPr>
          <w:sz w:val="28"/>
          <w:szCs w:val="28"/>
        </w:rPr>
        <w:tab/>
      </w:r>
      <w:r w:rsidRPr="003D03C5">
        <w:rPr>
          <w:sz w:val="28"/>
          <w:szCs w:val="28"/>
        </w:rPr>
        <w:tab/>
      </w:r>
      <w:r w:rsidRPr="003D03C5">
        <w:rPr>
          <w:sz w:val="28"/>
          <w:szCs w:val="28"/>
        </w:rPr>
        <w:tab/>
      </w:r>
      <w:proofErr w:type="spellStart"/>
      <w:r w:rsidRPr="003D03C5">
        <w:rPr>
          <w:sz w:val="28"/>
          <w:szCs w:val="28"/>
        </w:rPr>
        <w:t>Х.Г.Исмуханов</w:t>
      </w:r>
      <w:proofErr w:type="spellEnd"/>
    </w:p>
    <w:p w:rsidR="008104B4" w:rsidRPr="003D03C5" w:rsidRDefault="008104B4" w:rsidP="008104B4">
      <w:pPr>
        <w:tabs>
          <w:tab w:val="left" w:pos="7177"/>
        </w:tabs>
        <w:jc w:val="right"/>
        <w:rPr>
          <w:sz w:val="28"/>
          <w:szCs w:val="28"/>
        </w:rPr>
      </w:pPr>
    </w:p>
    <w:p w:rsidR="008104B4" w:rsidRPr="003D03C5" w:rsidRDefault="008104B4" w:rsidP="008104B4">
      <w:pPr>
        <w:tabs>
          <w:tab w:val="left" w:pos="7177"/>
        </w:tabs>
        <w:jc w:val="right"/>
        <w:rPr>
          <w:sz w:val="28"/>
          <w:szCs w:val="28"/>
        </w:rPr>
      </w:pPr>
    </w:p>
    <w:p w:rsidR="008104B4" w:rsidRPr="003D03C5" w:rsidRDefault="008104B4" w:rsidP="008104B4">
      <w:pPr>
        <w:tabs>
          <w:tab w:val="left" w:pos="7177"/>
        </w:tabs>
        <w:jc w:val="right"/>
        <w:rPr>
          <w:sz w:val="28"/>
          <w:szCs w:val="28"/>
        </w:rPr>
      </w:pPr>
      <w:r w:rsidRPr="003D03C5">
        <w:rPr>
          <w:sz w:val="28"/>
          <w:szCs w:val="28"/>
        </w:rPr>
        <w:lastRenderedPageBreak/>
        <w:t>Приложение №1</w:t>
      </w:r>
    </w:p>
    <w:p w:rsidR="008104B4" w:rsidRPr="003D03C5" w:rsidRDefault="008104B4" w:rsidP="008104B4">
      <w:pPr>
        <w:tabs>
          <w:tab w:val="left" w:pos="7177"/>
        </w:tabs>
        <w:jc w:val="right"/>
        <w:rPr>
          <w:sz w:val="28"/>
          <w:szCs w:val="28"/>
        </w:rPr>
      </w:pPr>
      <w:proofErr w:type="gramStart"/>
      <w:r w:rsidRPr="003D03C5">
        <w:rPr>
          <w:sz w:val="28"/>
          <w:szCs w:val="28"/>
        </w:rPr>
        <w:t>к</w:t>
      </w:r>
      <w:proofErr w:type="gramEnd"/>
      <w:r w:rsidRPr="003D03C5">
        <w:rPr>
          <w:sz w:val="28"/>
          <w:szCs w:val="28"/>
        </w:rPr>
        <w:t xml:space="preserve"> постановлению администрации</w:t>
      </w:r>
    </w:p>
    <w:p w:rsidR="008104B4" w:rsidRDefault="008104B4" w:rsidP="008104B4">
      <w:pPr>
        <w:tabs>
          <w:tab w:val="left" w:pos="7177"/>
        </w:tabs>
        <w:jc w:val="right"/>
        <w:rPr>
          <w:sz w:val="28"/>
          <w:szCs w:val="28"/>
        </w:rPr>
      </w:pPr>
      <w:r w:rsidRPr="003D03C5">
        <w:rPr>
          <w:sz w:val="28"/>
          <w:szCs w:val="28"/>
        </w:rPr>
        <w:t>МО «Володарский район»</w:t>
      </w:r>
    </w:p>
    <w:p w:rsidR="008104B4" w:rsidRPr="008104B4" w:rsidRDefault="008104B4" w:rsidP="008104B4">
      <w:pPr>
        <w:tabs>
          <w:tab w:val="left" w:pos="7177"/>
        </w:tabs>
        <w:jc w:val="right"/>
        <w:rPr>
          <w:sz w:val="28"/>
          <w:szCs w:val="28"/>
          <w:u w:val="single"/>
        </w:rPr>
      </w:pPr>
      <w:r>
        <w:rPr>
          <w:sz w:val="28"/>
          <w:szCs w:val="28"/>
          <w:u w:val="single"/>
        </w:rPr>
        <w:t>17.02.2021 г.</w:t>
      </w:r>
      <w:r>
        <w:rPr>
          <w:sz w:val="28"/>
          <w:szCs w:val="28"/>
        </w:rPr>
        <w:t xml:space="preserve">№ </w:t>
      </w:r>
      <w:r>
        <w:rPr>
          <w:sz w:val="28"/>
          <w:szCs w:val="28"/>
          <w:u w:val="single"/>
        </w:rPr>
        <w:t>278</w:t>
      </w:r>
    </w:p>
    <w:p w:rsidR="008104B4" w:rsidRPr="003D03C5" w:rsidRDefault="008104B4" w:rsidP="008104B4">
      <w:pPr>
        <w:rPr>
          <w:sz w:val="28"/>
          <w:szCs w:val="28"/>
        </w:rPr>
      </w:pPr>
    </w:p>
    <w:p w:rsidR="008104B4" w:rsidRPr="003D03C5" w:rsidRDefault="008104B4" w:rsidP="008104B4">
      <w:pPr>
        <w:rPr>
          <w:sz w:val="28"/>
          <w:szCs w:val="28"/>
        </w:rPr>
      </w:pPr>
    </w:p>
    <w:p w:rsidR="008104B4" w:rsidRPr="003D03C5" w:rsidRDefault="008104B4" w:rsidP="008104B4">
      <w:pPr>
        <w:spacing w:before="120" w:after="120"/>
        <w:jc w:val="center"/>
        <w:rPr>
          <w:sz w:val="28"/>
          <w:szCs w:val="28"/>
        </w:rPr>
      </w:pPr>
      <w:r w:rsidRPr="003D03C5">
        <w:rPr>
          <w:sz w:val="28"/>
          <w:szCs w:val="28"/>
        </w:rPr>
        <w:t xml:space="preserve">Положение о системе оплаты труда работников учреждений дополнительного образования в сфере культуры (школы искусств) </w:t>
      </w:r>
    </w:p>
    <w:p w:rsidR="008104B4" w:rsidRPr="003D03C5" w:rsidRDefault="008104B4" w:rsidP="008104B4">
      <w:pPr>
        <w:spacing w:before="120" w:after="120"/>
        <w:jc w:val="center"/>
        <w:rPr>
          <w:b/>
          <w:sz w:val="28"/>
          <w:szCs w:val="28"/>
        </w:rPr>
      </w:pPr>
      <w:r w:rsidRPr="003D03C5">
        <w:rPr>
          <w:b/>
          <w:sz w:val="28"/>
          <w:szCs w:val="28"/>
        </w:rPr>
        <w:t>1. Общие положения</w:t>
      </w:r>
    </w:p>
    <w:p w:rsidR="008104B4" w:rsidRPr="003D03C5" w:rsidRDefault="008104B4" w:rsidP="008104B4">
      <w:pPr>
        <w:ind w:firstLine="720"/>
        <w:jc w:val="both"/>
        <w:rPr>
          <w:sz w:val="28"/>
          <w:szCs w:val="28"/>
        </w:rPr>
      </w:pPr>
      <w:r w:rsidRPr="003D03C5">
        <w:rPr>
          <w:sz w:val="28"/>
          <w:szCs w:val="28"/>
        </w:rPr>
        <w:t>1.1. Настоящее Положение о системе оплаты труда работников учреждений дополнительного образования в сфере культуры (школы искусств)  (далее - Положение), разработано в соответствии с Трудовым кодексом Российской Федерации, Законом Астраханской области от 09.12.2008 № 75/2008-ОЗ «О системах оплаты труда работников государственных и муниципальных учреждений Астраханской области» определяет порядок и условия оплаты труда работников учреждений дополнительного образования в сфере культуры (школы искусств).</w:t>
      </w:r>
    </w:p>
    <w:p w:rsidR="008104B4" w:rsidRPr="003D03C5" w:rsidRDefault="008104B4" w:rsidP="008104B4">
      <w:pPr>
        <w:ind w:firstLine="720"/>
        <w:jc w:val="both"/>
        <w:rPr>
          <w:sz w:val="28"/>
          <w:szCs w:val="28"/>
        </w:rPr>
      </w:pPr>
      <w:r w:rsidRPr="003D03C5">
        <w:rPr>
          <w:sz w:val="28"/>
          <w:szCs w:val="28"/>
        </w:rPr>
        <w:t>1.2.</w:t>
      </w:r>
      <w:r w:rsidRPr="003D03C5">
        <w:rPr>
          <w:sz w:val="28"/>
          <w:szCs w:val="28"/>
        </w:rPr>
        <w:tab/>
        <w:t>Система оплаты труда работников учреждения (далее - работники) устанавливается с учетом:</w:t>
      </w:r>
    </w:p>
    <w:p w:rsidR="008104B4" w:rsidRPr="003D03C5" w:rsidRDefault="008104B4" w:rsidP="008104B4">
      <w:pPr>
        <w:ind w:firstLine="720"/>
        <w:jc w:val="both"/>
        <w:rPr>
          <w:sz w:val="28"/>
          <w:szCs w:val="28"/>
        </w:rPr>
      </w:pPr>
      <w:r w:rsidRPr="003D03C5">
        <w:rPr>
          <w:sz w:val="28"/>
          <w:szCs w:val="28"/>
        </w:rPr>
        <w:t>-единого тарифно-квалификационного справочника должностей руководителя, специалистов и служащих, работ и профессий рабочих или профессиональных стандартной платы по профессиональным квалификационным группам и квалификационным уровнем;</w:t>
      </w:r>
    </w:p>
    <w:p w:rsidR="008104B4" w:rsidRPr="003D03C5" w:rsidRDefault="008104B4" w:rsidP="008104B4">
      <w:pPr>
        <w:ind w:firstLine="720"/>
        <w:jc w:val="both"/>
        <w:rPr>
          <w:sz w:val="28"/>
          <w:szCs w:val="28"/>
        </w:rPr>
      </w:pPr>
      <w:r w:rsidRPr="003D03C5">
        <w:rPr>
          <w:sz w:val="28"/>
          <w:szCs w:val="28"/>
        </w:rPr>
        <w:t>-обеспечения государственных гарантий по оплате труда;</w:t>
      </w:r>
    </w:p>
    <w:p w:rsidR="008104B4" w:rsidRPr="003D03C5" w:rsidRDefault="008104B4" w:rsidP="008104B4">
      <w:pPr>
        <w:ind w:firstLine="720"/>
        <w:jc w:val="both"/>
        <w:rPr>
          <w:sz w:val="28"/>
          <w:szCs w:val="28"/>
        </w:rPr>
      </w:pPr>
      <w:r w:rsidRPr="003D03C5">
        <w:rPr>
          <w:sz w:val="28"/>
          <w:szCs w:val="28"/>
        </w:rPr>
        <w:t>-окладов (должностных окладов), выплат компенсационного и стимулирующего характера, которые закрепляется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8104B4" w:rsidRPr="003D03C5" w:rsidRDefault="008104B4" w:rsidP="008104B4">
      <w:pPr>
        <w:ind w:firstLine="720"/>
        <w:jc w:val="both"/>
        <w:rPr>
          <w:sz w:val="28"/>
          <w:szCs w:val="28"/>
        </w:rPr>
      </w:pPr>
      <w:r w:rsidRPr="003D03C5">
        <w:rPr>
          <w:sz w:val="28"/>
          <w:szCs w:val="28"/>
        </w:rPr>
        <w:t>-Единых рекомендаций по установлению на федеральном, региональном и местном уровнях систем оплаты труда работников государственных, муниципальных учреждений.</w:t>
      </w:r>
    </w:p>
    <w:p w:rsidR="008104B4" w:rsidRPr="003D03C5" w:rsidRDefault="008104B4" w:rsidP="008104B4">
      <w:pPr>
        <w:ind w:firstLine="720"/>
        <w:jc w:val="both"/>
        <w:rPr>
          <w:sz w:val="28"/>
          <w:szCs w:val="28"/>
        </w:rPr>
      </w:pPr>
      <w:r w:rsidRPr="003D03C5">
        <w:rPr>
          <w:sz w:val="28"/>
          <w:szCs w:val="28"/>
        </w:rPr>
        <w:t>1.3.</w:t>
      </w:r>
      <w:r w:rsidRPr="003D03C5">
        <w:rPr>
          <w:sz w:val="28"/>
          <w:szCs w:val="28"/>
        </w:rPr>
        <w:tab/>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 условия оплаты труда руководителя учреждений, его заместителей и главного бухгалтера.</w:t>
      </w:r>
    </w:p>
    <w:p w:rsidR="008104B4" w:rsidRPr="003D03C5" w:rsidRDefault="008104B4" w:rsidP="008104B4">
      <w:pPr>
        <w:ind w:firstLine="851"/>
        <w:jc w:val="both"/>
        <w:rPr>
          <w:sz w:val="28"/>
          <w:szCs w:val="28"/>
        </w:rPr>
      </w:pPr>
      <w:r w:rsidRPr="003D03C5">
        <w:rPr>
          <w:sz w:val="28"/>
          <w:szCs w:val="28"/>
        </w:rPr>
        <w:t xml:space="preserve">1.4. Минимальные размеры окладов (должностных окладов), ставок заработной платы работников представлены в приложении 1 к настоящему Положению на основе отнесения занимаемых ими должностей к соответствующим профессиональным квалификационным группам и квалификационным уровням, а также критериям отнесения профессий </w:t>
      </w:r>
      <w:r w:rsidRPr="003D03C5">
        <w:rPr>
          <w:sz w:val="28"/>
          <w:szCs w:val="28"/>
        </w:rPr>
        <w:lastRenderedPageBreak/>
        <w:t>рабочих и должностей служащих к профессиональным квалификационным группам,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104B4" w:rsidRPr="003D03C5" w:rsidRDefault="008104B4" w:rsidP="008104B4">
      <w:pPr>
        <w:ind w:firstLine="851"/>
        <w:jc w:val="both"/>
        <w:rPr>
          <w:sz w:val="28"/>
          <w:szCs w:val="28"/>
        </w:rPr>
      </w:pPr>
      <w:r w:rsidRPr="003D03C5">
        <w:rPr>
          <w:sz w:val="28"/>
          <w:szCs w:val="28"/>
        </w:rPr>
        <w:t>Конкретные размеры окладов (должностных окладов), ставок заработной платы работников учреждений устанавливаются руководителями учреждений с учетом квалификации работников учреждений, сложности выполняемой ими работы, количества и качества затраченного труда в порядке, установленном локальными нормативными актами учреждений, согласованными с выборным органом первичной профсоюзной организации.</w:t>
      </w:r>
    </w:p>
    <w:p w:rsidR="008104B4" w:rsidRPr="003D03C5" w:rsidRDefault="008104B4" w:rsidP="008104B4">
      <w:pPr>
        <w:ind w:firstLine="851"/>
        <w:jc w:val="both"/>
        <w:rPr>
          <w:sz w:val="28"/>
          <w:szCs w:val="28"/>
        </w:rPr>
      </w:pPr>
      <w:r w:rsidRPr="003D03C5">
        <w:rPr>
          <w:sz w:val="28"/>
          <w:szCs w:val="28"/>
        </w:rPr>
        <w:t>1.5. Перечень видов выплат компенсационного характера:</w:t>
      </w:r>
    </w:p>
    <w:p w:rsidR="008104B4" w:rsidRPr="003D03C5" w:rsidRDefault="008104B4" w:rsidP="008104B4">
      <w:pPr>
        <w:ind w:firstLine="851"/>
        <w:jc w:val="both"/>
        <w:rPr>
          <w:sz w:val="28"/>
          <w:szCs w:val="28"/>
        </w:rPr>
      </w:pPr>
      <w:r w:rsidRPr="003D03C5">
        <w:rPr>
          <w:sz w:val="28"/>
          <w:szCs w:val="28"/>
        </w:rPr>
        <w:t>- выплаты за работу в условиях, отклоняющихся от нормальных (при выполнении работ в ночное время, выходные и нерабочие праздничные дни,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и при выполнении работ в других условиях, отклоняющихся от нормальных);</w:t>
      </w:r>
    </w:p>
    <w:p w:rsidR="008104B4" w:rsidRPr="003D03C5" w:rsidRDefault="008104B4" w:rsidP="008104B4">
      <w:pPr>
        <w:ind w:firstLine="851"/>
        <w:jc w:val="both"/>
        <w:rPr>
          <w:sz w:val="28"/>
          <w:szCs w:val="28"/>
        </w:rPr>
      </w:pPr>
      <w:r w:rsidRPr="003D03C5">
        <w:rPr>
          <w:sz w:val="28"/>
          <w:szCs w:val="28"/>
        </w:rPr>
        <w:t>- выплаты работникам учреждений, занятым на работах с вредными и (или) опасными условиями труда;</w:t>
      </w:r>
    </w:p>
    <w:p w:rsidR="008104B4" w:rsidRPr="003D03C5" w:rsidRDefault="008104B4" w:rsidP="008104B4">
      <w:pPr>
        <w:ind w:firstLine="851"/>
        <w:jc w:val="both"/>
        <w:rPr>
          <w:sz w:val="28"/>
          <w:szCs w:val="28"/>
        </w:rPr>
      </w:pPr>
      <w:r w:rsidRPr="003D03C5">
        <w:rPr>
          <w:sz w:val="28"/>
          <w:szCs w:val="28"/>
        </w:rPr>
        <w:t>- выплаты за работу в учреждениях (классах, группах), расположенных в сельской местности, рабочих поселках (поселках городского типа) Астраханской области;</w:t>
      </w:r>
    </w:p>
    <w:p w:rsidR="008104B4" w:rsidRPr="003D03C5" w:rsidRDefault="008104B4" w:rsidP="008104B4">
      <w:pPr>
        <w:ind w:firstLine="851"/>
        <w:jc w:val="both"/>
        <w:rPr>
          <w:sz w:val="28"/>
          <w:szCs w:val="28"/>
        </w:rPr>
      </w:pPr>
      <w:r w:rsidRPr="003D03C5">
        <w:rPr>
          <w:sz w:val="28"/>
          <w:szCs w:val="28"/>
        </w:rPr>
        <w:t>- иные выплаты компенсационного характера, устанавливаемые в соответствии с нормативными правовыми актами Российской Федерации и Астраханской области, содержащими нормы трудового права.</w:t>
      </w:r>
    </w:p>
    <w:p w:rsidR="008104B4" w:rsidRPr="003D03C5" w:rsidRDefault="008104B4" w:rsidP="008104B4">
      <w:pPr>
        <w:ind w:firstLine="851"/>
        <w:jc w:val="both"/>
        <w:rPr>
          <w:sz w:val="28"/>
          <w:szCs w:val="28"/>
        </w:rPr>
      </w:pPr>
      <w:r w:rsidRPr="003D03C5">
        <w:rPr>
          <w:sz w:val="28"/>
          <w:szCs w:val="28"/>
        </w:rPr>
        <w:t xml:space="preserve">1.6. Перечень видов выплат стимулирующего характера: </w:t>
      </w:r>
    </w:p>
    <w:p w:rsidR="008104B4" w:rsidRPr="003D03C5" w:rsidRDefault="008104B4" w:rsidP="008104B4">
      <w:pPr>
        <w:ind w:firstLine="851"/>
        <w:jc w:val="both"/>
        <w:rPr>
          <w:sz w:val="28"/>
          <w:szCs w:val="28"/>
        </w:rPr>
      </w:pPr>
      <w:r w:rsidRPr="003D03C5">
        <w:rPr>
          <w:sz w:val="28"/>
          <w:szCs w:val="28"/>
        </w:rPr>
        <w:t>- надбавка за квалификационную категорию;</w:t>
      </w:r>
    </w:p>
    <w:p w:rsidR="008104B4" w:rsidRPr="003D03C5" w:rsidRDefault="008104B4" w:rsidP="008104B4">
      <w:pPr>
        <w:ind w:firstLine="851"/>
        <w:jc w:val="both"/>
        <w:rPr>
          <w:sz w:val="28"/>
          <w:szCs w:val="28"/>
        </w:rPr>
      </w:pPr>
      <w:r w:rsidRPr="003D03C5">
        <w:rPr>
          <w:sz w:val="28"/>
          <w:szCs w:val="28"/>
        </w:rPr>
        <w:t xml:space="preserve">- надбавка за почетное звание; </w:t>
      </w:r>
    </w:p>
    <w:p w:rsidR="008104B4" w:rsidRPr="003D03C5" w:rsidRDefault="008104B4" w:rsidP="008104B4">
      <w:pPr>
        <w:ind w:firstLine="851"/>
        <w:jc w:val="both"/>
        <w:rPr>
          <w:sz w:val="28"/>
          <w:szCs w:val="28"/>
        </w:rPr>
      </w:pPr>
      <w:r w:rsidRPr="003D03C5">
        <w:rPr>
          <w:sz w:val="28"/>
          <w:szCs w:val="28"/>
        </w:rPr>
        <w:t>- надбавка за выслугу лет;</w:t>
      </w:r>
    </w:p>
    <w:p w:rsidR="008104B4" w:rsidRPr="003D03C5" w:rsidRDefault="008104B4" w:rsidP="008104B4">
      <w:pPr>
        <w:ind w:firstLine="851"/>
        <w:jc w:val="both"/>
        <w:rPr>
          <w:sz w:val="28"/>
          <w:szCs w:val="28"/>
        </w:rPr>
      </w:pPr>
      <w:r w:rsidRPr="003D03C5">
        <w:rPr>
          <w:sz w:val="28"/>
          <w:szCs w:val="28"/>
        </w:rPr>
        <w:t xml:space="preserve">- надбавка молодым специалистам; </w:t>
      </w:r>
    </w:p>
    <w:p w:rsidR="008104B4" w:rsidRPr="003D03C5" w:rsidRDefault="008104B4" w:rsidP="008104B4">
      <w:pPr>
        <w:ind w:firstLine="851"/>
        <w:jc w:val="both"/>
        <w:rPr>
          <w:sz w:val="28"/>
          <w:szCs w:val="28"/>
        </w:rPr>
      </w:pPr>
      <w:r w:rsidRPr="003D03C5">
        <w:rPr>
          <w:sz w:val="28"/>
          <w:szCs w:val="28"/>
        </w:rPr>
        <w:t xml:space="preserve">- надбавка за </w:t>
      </w:r>
      <w:proofErr w:type="gramStart"/>
      <w:r w:rsidRPr="003D03C5">
        <w:rPr>
          <w:sz w:val="28"/>
          <w:szCs w:val="28"/>
        </w:rPr>
        <w:t>интенсивность,  высокие</w:t>
      </w:r>
      <w:proofErr w:type="gramEnd"/>
      <w:r w:rsidRPr="003D03C5">
        <w:rPr>
          <w:sz w:val="28"/>
          <w:szCs w:val="28"/>
        </w:rPr>
        <w:t xml:space="preserve"> результаты и качество работы; </w:t>
      </w:r>
    </w:p>
    <w:p w:rsidR="008104B4" w:rsidRPr="003D03C5" w:rsidRDefault="008104B4" w:rsidP="008104B4">
      <w:pPr>
        <w:ind w:firstLine="851"/>
        <w:jc w:val="both"/>
        <w:rPr>
          <w:sz w:val="28"/>
          <w:szCs w:val="28"/>
        </w:rPr>
      </w:pPr>
      <w:r w:rsidRPr="003D03C5">
        <w:rPr>
          <w:sz w:val="28"/>
          <w:szCs w:val="28"/>
        </w:rPr>
        <w:t xml:space="preserve">- премиальные выплаты по итогам работы; </w:t>
      </w:r>
    </w:p>
    <w:p w:rsidR="008104B4" w:rsidRPr="003D03C5" w:rsidRDefault="008104B4" w:rsidP="008104B4">
      <w:pPr>
        <w:ind w:firstLine="851"/>
        <w:jc w:val="both"/>
        <w:rPr>
          <w:sz w:val="28"/>
          <w:szCs w:val="28"/>
        </w:rPr>
      </w:pPr>
      <w:r w:rsidRPr="003D03C5">
        <w:rPr>
          <w:sz w:val="28"/>
          <w:szCs w:val="28"/>
        </w:rPr>
        <w:t xml:space="preserve">- иные выплаты стимулирующего характера, устанавливаемые в соответствии с нормативными правовыми актами Российской Федерации и Астраханской области, содержащими нормы трудового права. </w:t>
      </w:r>
    </w:p>
    <w:p w:rsidR="008104B4" w:rsidRPr="003D03C5" w:rsidRDefault="008104B4" w:rsidP="008104B4">
      <w:pPr>
        <w:ind w:firstLine="851"/>
        <w:jc w:val="both"/>
        <w:rPr>
          <w:sz w:val="28"/>
          <w:szCs w:val="28"/>
        </w:rPr>
      </w:pPr>
      <w:r w:rsidRPr="003D03C5">
        <w:rPr>
          <w:sz w:val="28"/>
          <w:szCs w:val="28"/>
        </w:rPr>
        <w:t>1.7. Иные выплаты компенсационного и стимулирующего характера устанавливаются коллективными договорами или локальными нормативными актами учреждений по согласованию с выборным органом первичной профсоюзной организации в пределах средств фонда оплаты труда работников учреждений.</w:t>
      </w:r>
    </w:p>
    <w:p w:rsidR="008104B4" w:rsidRPr="003D03C5" w:rsidRDefault="008104B4" w:rsidP="008104B4">
      <w:pPr>
        <w:ind w:firstLine="851"/>
        <w:jc w:val="both"/>
        <w:rPr>
          <w:sz w:val="28"/>
          <w:szCs w:val="28"/>
        </w:rPr>
      </w:pPr>
      <w:r w:rsidRPr="003D03C5">
        <w:rPr>
          <w:sz w:val="28"/>
          <w:szCs w:val="28"/>
        </w:rPr>
        <w:t xml:space="preserve">1.8. Кроме выплат стимулирующего и компенсационного характера работникам учреждений может оказываться материальная помощь в пределах средств фонда оплаты труда работников учреждений. Порядок и условия предоставления материальной помощи работникам учреждений </w:t>
      </w:r>
      <w:r w:rsidRPr="003D03C5">
        <w:rPr>
          <w:sz w:val="28"/>
          <w:szCs w:val="28"/>
        </w:rPr>
        <w:lastRenderedPageBreak/>
        <w:t>устанавливаются коллективным договором, локальным нормативным актом учреждения с учетом мнения выборного органа первичной профсоюзной организации.</w:t>
      </w:r>
    </w:p>
    <w:p w:rsidR="008104B4" w:rsidRPr="003D03C5" w:rsidRDefault="008104B4" w:rsidP="008104B4">
      <w:pPr>
        <w:ind w:firstLine="851"/>
        <w:jc w:val="both"/>
        <w:rPr>
          <w:sz w:val="28"/>
          <w:szCs w:val="28"/>
        </w:rPr>
      </w:pPr>
      <w:r w:rsidRPr="003D03C5">
        <w:rPr>
          <w:sz w:val="28"/>
          <w:szCs w:val="28"/>
        </w:rPr>
        <w:t>Материальная помощь является выплатой социального характера и при исчислении средней заработной платы работников учреждений не учитывается.</w:t>
      </w:r>
    </w:p>
    <w:p w:rsidR="008104B4" w:rsidRPr="003D03C5" w:rsidRDefault="008104B4" w:rsidP="008104B4">
      <w:pPr>
        <w:ind w:firstLine="851"/>
        <w:jc w:val="both"/>
        <w:rPr>
          <w:sz w:val="28"/>
          <w:szCs w:val="28"/>
        </w:rPr>
      </w:pPr>
      <w:r w:rsidRPr="003D03C5">
        <w:rPr>
          <w:sz w:val="28"/>
          <w:szCs w:val="28"/>
        </w:rPr>
        <w:t>1.9. В целях доведения месячной заработной платы работников учреждений, месячная заработная плата которых ниже установленного федеральным законом минимального размера оплаты труда, полностью отработавших за этот период норму рабочего времени и выполнивших нормы труда (трудовые обязанности), до уровня установленного федеральным законом минимального размера оплаты труда локальным нормативным актом учреждения устанавливается доплата в размере разницы между установленным федеральным законом минимальным размером оплаты труда и величиной рассчитанной заработной платы.</w:t>
      </w:r>
    </w:p>
    <w:p w:rsidR="008104B4" w:rsidRPr="003D03C5" w:rsidRDefault="008104B4" w:rsidP="008104B4">
      <w:pPr>
        <w:ind w:firstLine="851"/>
        <w:jc w:val="both"/>
        <w:rPr>
          <w:sz w:val="28"/>
          <w:szCs w:val="28"/>
        </w:rPr>
      </w:pPr>
      <w:r w:rsidRPr="003D03C5">
        <w:rPr>
          <w:sz w:val="28"/>
          <w:szCs w:val="28"/>
        </w:rPr>
        <w:t xml:space="preserve">1.10. Индексация заработной платы работников учреждений </w:t>
      </w:r>
      <w:proofErr w:type="gramStart"/>
      <w:r w:rsidRPr="003D03C5">
        <w:rPr>
          <w:sz w:val="28"/>
          <w:szCs w:val="28"/>
        </w:rPr>
        <w:t>производится  в</w:t>
      </w:r>
      <w:proofErr w:type="gramEnd"/>
      <w:r w:rsidRPr="003D03C5">
        <w:rPr>
          <w:sz w:val="28"/>
          <w:szCs w:val="28"/>
        </w:rPr>
        <w:t xml:space="preserve"> порядке, установленном трудовым законодательством и иными нормативными правовыми актами, содержащими нормы трудового права.</w:t>
      </w:r>
    </w:p>
    <w:p w:rsidR="008104B4" w:rsidRPr="003D03C5" w:rsidRDefault="008104B4" w:rsidP="008104B4">
      <w:pPr>
        <w:ind w:firstLine="851"/>
        <w:jc w:val="both"/>
        <w:rPr>
          <w:sz w:val="28"/>
          <w:szCs w:val="28"/>
        </w:rPr>
      </w:pPr>
      <w:r w:rsidRPr="003D03C5">
        <w:rPr>
          <w:sz w:val="28"/>
          <w:szCs w:val="28"/>
        </w:rPr>
        <w:t>1.11 Предельный уровень соотношения среднемесячной заработной платы руководителя учреждения,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главного бухгалтера учреждения) в размере, не превышающем пятикратного размера.</w:t>
      </w:r>
    </w:p>
    <w:p w:rsidR="008104B4" w:rsidRPr="003D03C5" w:rsidRDefault="008104B4" w:rsidP="008104B4">
      <w:pPr>
        <w:spacing w:before="120" w:after="120"/>
        <w:ind w:firstLine="851"/>
        <w:jc w:val="center"/>
        <w:rPr>
          <w:b/>
          <w:sz w:val="28"/>
          <w:szCs w:val="28"/>
        </w:rPr>
      </w:pPr>
      <w:r w:rsidRPr="003D03C5">
        <w:rPr>
          <w:b/>
          <w:sz w:val="28"/>
          <w:szCs w:val="28"/>
        </w:rPr>
        <w:t>2. Порядок, размеры и условия установления выплат компенсационного характера</w:t>
      </w:r>
    </w:p>
    <w:p w:rsidR="008104B4" w:rsidRPr="003D03C5" w:rsidRDefault="008104B4" w:rsidP="008104B4">
      <w:pPr>
        <w:ind w:firstLine="851"/>
        <w:jc w:val="both"/>
        <w:rPr>
          <w:sz w:val="28"/>
          <w:szCs w:val="28"/>
        </w:rPr>
      </w:pPr>
      <w:r w:rsidRPr="003D03C5">
        <w:rPr>
          <w:sz w:val="28"/>
          <w:szCs w:val="28"/>
        </w:rPr>
        <w:t>2.1. Выплаты компенсационного характера работникам учреждения осуществляются на основании положения о выплатах компенсационного характера, утвержденного локальным нормативным актом учреждения, с учетом мнения выборного органа первичной профсоюзной организации в пределах средств фонда оплаты труда работников учреждения.</w:t>
      </w:r>
    </w:p>
    <w:p w:rsidR="008104B4" w:rsidRPr="003D03C5" w:rsidRDefault="008104B4" w:rsidP="008104B4">
      <w:pPr>
        <w:ind w:firstLine="851"/>
        <w:jc w:val="both"/>
        <w:rPr>
          <w:sz w:val="28"/>
          <w:szCs w:val="28"/>
        </w:rPr>
      </w:pPr>
      <w:r w:rsidRPr="003D03C5">
        <w:rPr>
          <w:sz w:val="28"/>
          <w:szCs w:val="28"/>
        </w:rPr>
        <w:t>Выплаты компенсационного характера устанавливаются к окладам (должностным окладам), ставкам заработной платы работников учреждений в виде процентных надбавок, фиксированных выплат, если иное не установлено законодательством Российской Федерации.</w:t>
      </w:r>
    </w:p>
    <w:p w:rsidR="008104B4" w:rsidRPr="003D03C5" w:rsidRDefault="008104B4" w:rsidP="008104B4">
      <w:pPr>
        <w:ind w:firstLine="851"/>
        <w:jc w:val="both"/>
        <w:rPr>
          <w:sz w:val="28"/>
          <w:szCs w:val="28"/>
        </w:rPr>
      </w:pPr>
      <w:r w:rsidRPr="003D03C5">
        <w:rPr>
          <w:sz w:val="28"/>
          <w:szCs w:val="28"/>
        </w:rPr>
        <w:t>2.2. Выплаты за работу в условиях, отклоняющихся от нормальных, устанавливаются при выполнении работ в ночное время, в выходные и нерабочие праздничные дни,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и при выполнении работ в других условиях, отклоняющихся от нормальных.</w:t>
      </w:r>
    </w:p>
    <w:p w:rsidR="008104B4" w:rsidRPr="003D03C5" w:rsidRDefault="008104B4" w:rsidP="008104B4">
      <w:pPr>
        <w:ind w:firstLine="851"/>
        <w:jc w:val="both"/>
        <w:rPr>
          <w:sz w:val="28"/>
          <w:szCs w:val="28"/>
        </w:rPr>
      </w:pPr>
      <w:r w:rsidRPr="003D03C5">
        <w:rPr>
          <w:sz w:val="28"/>
          <w:szCs w:val="28"/>
        </w:rPr>
        <w:lastRenderedPageBreak/>
        <w:t>2.2.1 Доплата за работу в ночное время (с 22 часов до 6 часов) производится за каждый час работы в ночное время и устанавливается в размере 35 процентов от оклада (должностного оклада), ставки заработной платы, рассчитанных за час работы в ночное время.</w:t>
      </w:r>
    </w:p>
    <w:p w:rsidR="008104B4" w:rsidRPr="003D03C5" w:rsidRDefault="008104B4" w:rsidP="008104B4">
      <w:pPr>
        <w:ind w:firstLine="851"/>
        <w:jc w:val="both"/>
        <w:rPr>
          <w:sz w:val="28"/>
          <w:szCs w:val="28"/>
        </w:rPr>
      </w:pPr>
      <w:r w:rsidRPr="003D03C5">
        <w:rPr>
          <w:sz w:val="28"/>
          <w:szCs w:val="28"/>
        </w:rPr>
        <w:t xml:space="preserve">2.2.2. К выплатам компенсационного характера при выполнении работ в других условиях, отклоняющихся от нормальных, относятся следующие выплаты для педагогических работников за дополнительную работу, не входящую в прямые должностные обязанности согласно квалификационным характеристикам, но непосредственно связанную с деятельностью учреждения, выполняемая с письменного согласия педагогических работников. </w:t>
      </w:r>
    </w:p>
    <w:p w:rsidR="008104B4" w:rsidRPr="003D03C5" w:rsidRDefault="008104B4" w:rsidP="008104B4">
      <w:pPr>
        <w:ind w:firstLine="851"/>
        <w:jc w:val="both"/>
        <w:rPr>
          <w:sz w:val="28"/>
          <w:szCs w:val="28"/>
        </w:rPr>
      </w:pPr>
      <w:r w:rsidRPr="003D03C5">
        <w:rPr>
          <w:sz w:val="28"/>
          <w:szCs w:val="28"/>
        </w:rPr>
        <w:t>Размер выплат компенсационного характера, указанных в абзаце первом настоящего подпункта, устанавливается в абсолютных величинах либо в процентах от окладов (должностных окладов), ставок заработной платы локальным нормативным актом учреждения, согласованным с выборным органом первичной профсоюзной организации, в пределах средств фонда оплаты труда работников учреждения.</w:t>
      </w:r>
    </w:p>
    <w:p w:rsidR="008104B4" w:rsidRPr="003D03C5" w:rsidRDefault="008104B4" w:rsidP="008104B4">
      <w:pPr>
        <w:ind w:firstLine="851"/>
        <w:jc w:val="both"/>
        <w:rPr>
          <w:sz w:val="28"/>
          <w:szCs w:val="28"/>
        </w:rPr>
      </w:pPr>
      <w:r w:rsidRPr="003D03C5">
        <w:rPr>
          <w:sz w:val="28"/>
          <w:szCs w:val="28"/>
        </w:rPr>
        <w:t>2.3. Работникам учреждений, занятым на работах с вредными и (или) опасными условиями труда, определяемыми по результатам специальной оценки условий труда, устанавливается выплата за работу с вредными и (или) опасными условиями труда.</w:t>
      </w:r>
    </w:p>
    <w:p w:rsidR="008104B4" w:rsidRPr="003D03C5" w:rsidRDefault="008104B4" w:rsidP="008104B4">
      <w:pPr>
        <w:ind w:firstLine="851"/>
        <w:jc w:val="both"/>
        <w:rPr>
          <w:sz w:val="28"/>
          <w:szCs w:val="28"/>
        </w:rPr>
      </w:pPr>
      <w:r w:rsidRPr="003D03C5">
        <w:rPr>
          <w:sz w:val="28"/>
          <w:szCs w:val="28"/>
        </w:rPr>
        <w:t>Конкретные размеры выплат за работу с вредными и (или) опасными условиями труда устанавливаются работодателем с учетом мнения выборного органа первичной профсоюзной организации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8104B4" w:rsidRPr="003D03C5" w:rsidRDefault="008104B4" w:rsidP="008104B4">
      <w:pPr>
        <w:ind w:firstLine="851"/>
        <w:jc w:val="both"/>
        <w:rPr>
          <w:sz w:val="28"/>
          <w:szCs w:val="28"/>
        </w:rPr>
      </w:pPr>
      <w:r w:rsidRPr="003D03C5">
        <w:rPr>
          <w:sz w:val="28"/>
          <w:szCs w:val="28"/>
        </w:rPr>
        <w:t>Специальная оценка условий труда проводится в соответствии с законодательством о специальной оценке условий труда.</w:t>
      </w:r>
    </w:p>
    <w:p w:rsidR="008104B4" w:rsidRPr="003D03C5" w:rsidRDefault="008104B4" w:rsidP="008104B4">
      <w:pPr>
        <w:ind w:firstLine="851"/>
        <w:jc w:val="both"/>
        <w:rPr>
          <w:sz w:val="28"/>
          <w:szCs w:val="28"/>
        </w:rPr>
      </w:pPr>
      <w:r w:rsidRPr="003D03C5">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выплата за работу с вредными и (или) опасными условиями труда не устанавливается.</w:t>
      </w:r>
    </w:p>
    <w:p w:rsidR="008104B4" w:rsidRPr="003D03C5" w:rsidRDefault="008104B4" w:rsidP="008104B4">
      <w:pPr>
        <w:ind w:firstLine="851"/>
        <w:jc w:val="both"/>
        <w:rPr>
          <w:sz w:val="28"/>
          <w:szCs w:val="28"/>
        </w:rPr>
      </w:pPr>
      <w:r w:rsidRPr="003D03C5">
        <w:rPr>
          <w:sz w:val="28"/>
          <w:szCs w:val="28"/>
        </w:rPr>
        <w:t>2.4. Выплата за работу в учреждениях (классах, группах), расположенных в сельской местности, рабочих поселках (поселках городского типа) Астраханской области, устанавливается в размере 20 % от оклада (должностного оклада), ставки заработной платы.</w:t>
      </w:r>
    </w:p>
    <w:p w:rsidR="008104B4" w:rsidRPr="003D03C5" w:rsidRDefault="008104B4" w:rsidP="008104B4">
      <w:pPr>
        <w:spacing w:before="120" w:after="120"/>
        <w:ind w:firstLine="851"/>
        <w:jc w:val="center"/>
        <w:rPr>
          <w:b/>
          <w:sz w:val="28"/>
          <w:szCs w:val="28"/>
        </w:rPr>
      </w:pPr>
      <w:r w:rsidRPr="003D03C5">
        <w:rPr>
          <w:b/>
          <w:sz w:val="28"/>
          <w:szCs w:val="28"/>
        </w:rPr>
        <w:t>3. Порядок, размеры и условия установления выплат стимулирующего характера</w:t>
      </w:r>
    </w:p>
    <w:p w:rsidR="008104B4" w:rsidRPr="003D03C5" w:rsidRDefault="008104B4" w:rsidP="008104B4">
      <w:pPr>
        <w:ind w:firstLine="851"/>
        <w:jc w:val="both"/>
        <w:rPr>
          <w:sz w:val="28"/>
          <w:szCs w:val="28"/>
        </w:rPr>
      </w:pPr>
      <w:r w:rsidRPr="003D03C5">
        <w:rPr>
          <w:sz w:val="28"/>
          <w:szCs w:val="28"/>
        </w:rPr>
        <w:t>3.1. Выплаты стимулирующего характера работникам учреждения осуществляются на основании положения о выплатах стимулирующего характера, утвержденного локальным нормативным актом учреждения, с учетом мнения выборного органа первичной профсоюзной организации в пределах средств фонда оплаты труда работников учреждений.</w:t>
      </w:r>
    </w:p>
    <w:p w:rsidR="008104B4" w:rsidRPr="003D03C5" w:rsidRDefault="008104B4" w:rsidP="008104B4">
      <w:pPr>
        <w:ind w:firstLine="851"/>
        <w:jc w:val="both"/>
        <w:rPr>
          <w:sz w:val="28"/>
          <w:szCs w:val="28"/>
        </w:rPr>
      </w:pPr>
      <w:r w:rsidRPr="003D03C5">
        <w:rPr>
          <w:sz w:val="28"/>
          <w:szCs w:val="28"/>
        </w:rPr>
        <w:lastRenderedPageBreak/>
        <w:t>Выплаты стимулирующего характера устанавливаются в виде процентов к окладу (должностному окладу), ставке заработной платы работников учреждений или фиксированных выплат, если иное не установлено законодательством Российской Федерации.</w:t>
      </w:r>
    </w:p>
    <w:p w:rsidR="008104B4" w:rsidRPr="003D03C5" w:rsidRDefault="008104B4" w:rsidP="008104B4">
      <w:pPr>
        <w:ind w:firstLine="851"/>
        <w:jc w:val="both"/>
        <w:rPr>
          <w:sz w:val="28"/>
          <w:szCs w:val="28"/>
        </w:rPr>
      </w:pPr>
      <w:r w:rsidRPr="003D03C5">
        <w:rPr>
          <w:sz w:val="28"/>
          <w:szCs w:val="28"/>
        </w:rPr>
        <w:t>3.2. Педагогическим работникам учреждений устанавливается надбавка за квалификационную категорию от оклада (должностного оклада), ставки заработной платы за фактический объем учебной нагрузки в следующих размерах:</w:t>
      </w:r>
    </w:p>
    <w:p w:rsidR="008104B4" w:rsidRPr="003D03C5" w:rsidRDefault="008104B4" w:rsidP="008104B4">
      <w:pPr>
        <w:ind w:firstLine="851"/>
        <w:jc w:val="both"/>
        <w:rPr>
          <w:sz w:val="28"/>
          <w:szCs w:val="28"/>
        </w:rPr>
      </w:pPr>
      <w:r w:rsidRPr="003D03C5">
        <w:rPr>
          <w:sz w:val="28"/>
          <w:szCs w:val="28"/>
        </w:rPr>
        <w:t>- за наличие высшей квалификационной категории в размере 35%;</w:t>
      </w:r>
    </w:p>
    <w:p w:rsidR="008104B4" w:rsidRPr="003D03C5" w:rsidRDefault="008104B4" w:rsidP="008104B4">
      <w:pPr>
        <w:ind w:firstLine="851"/>
        <w:jc w:val="both"/>
        <w:rPr>
          <w:sz w:val="28"/>
          <w:szCs w:val="28"/>
        </w:rPr>
      </w:pPr>
      <w:r w:rsidRPr="003D03C5">
        <w:rPr>
          <w:sz w:val="28"/>
          <w:szCs w:val="28"/>
        </w:rPr>
        <w:t>- за наличие первой квалификационной категории в размере 15%.</w:t>
      </w:r>
    </w:p>
    <w:p w:rsidR="008104B4" w:rsidRPr="003D03C5" w:rsidRDefault="008104B4" w:rsidP="008104B4">
      <w:pPr>
        <w:ind w:firstLine="851"/>
        <w:jc w:val="both"/>
        <w:rPr>
          <w:sz w:val="28"/>
          <w:szCs w:val="28"/>
        </w:rPr>
      </w:pPr>
      <w:r w:rsidRPr="003D03C5">
        <w:rPr>
          <w:sz w:val="28"/>
          <w:szCs w:val="28"/>
        </w:rPr>
        <w:t>3.3. Педагогическим работникам учреждений при наличии почетного звания по основному профилю профессиональной деятельности устанавливается надбавка за почетное звание в следующих размерах:</w:t>
      </w:r>
    </w:p>
    <w:p w:rsidR="008104B4" w:rsidRPr="003D03C5" w:rsidRDefault="008104B4" w:rsidP="008104B4">
      <w:pPr>
        <w:ind w:firstLine="851"/>
        <w:jc w:val="both"/>
        <w:rPr>
          <w:sz w:val="28"/>
          <w:szCs w:val="28"/>
        </w:rPr>
      </w:pPr>
      <w:r w:rsidRPr="003D03C5">
        <w:rPr>
          <w:sz w:val="28"/>
          <w:szCs w:val="28"/>
        </w:rPr>
        <w:t>- за почетное звание «Народный» в размере 20% от оклада (должностного оклада), ставки заработной платы;</w:t>
      </w:r>
    </w:p>
    <w:p w:rsidR="008104B4" w:rsidRPr="003D03C5" w:rsidRDefault="008104B4" w:rsidP="008104B4">
      <w:pPr>
        <w:ind w:firstLine="851"/>
        <w:jc w:val="both"/>
        <w:rPr>
          <w:sz w:val="28"/>
          <w:szCs w:val="28"/>
        </w:rPr>
      </w:pPr>
      <w:r w:rsidRPr="003D03C5">
        <w:rPr>
          <w:sz w:val="28"/>
          <w:szCs w:val="28"/>
        </w:rPr>
        <w:t>- за почетное звание «Заслуженный» в размере 15 % от оклада (должностного оклада), ставки заработной платы;</w:t>
      </w:r>
    </w:p>
    <w:p w:rsidR="008104B4" w:rsidRPr="003D03C5" w:rsidRDefault="008104B4" w:rsidP="008104B4">
      <w:pPr>
        <w:ind w:firstLine="851"/>
        <w:jc w:val="both"/>
        <w:rPr>
          <w:sz w:val="28"/>
          <w:szCs w:val="28"/>
        </w:rPr>
      </w:pPr>
      <w:r w:rsidRPr="003D03C5">
        <w:rPr>
          <w:sz w:val="28"/>
          <w:szCs w:val="28"/>
        </w:rPr>
        <w:t>- за почетное звание «Почетный работник» в размере 10% от оклада (должностного оклада), ставки заработной платы.</w:t>
      </w:r>
    </w:p>
    <w:p w:rsidR="008104B4" w:rsidRPr="003D03C5" w:rsidRDefault="008104B4" w:rsidP="008104B4">
      <w:pPr>
        <w:ind w:firstLine="720"/>
        <w:jc w:val="both"/>
        <w:rPr>
          <w:sz w:val="28"/>
          <w:szCs w:val="28"/>
        </w:rPr>
      </w:pPr>
      <w:r w:rsidRPr="003D03C5">
        <w:rPr>
          <w:sz w:val="28"/>
          <w:szCs w:val="28"/>
        </w:rPr>
        <w:t>3.4.</w:t>
      </w:r>
      <w:r w:rsidRPr="003D03C5">
        <w:rPr>
          <w:sz w:val="28"/>
          <w:szCs w:val="28"/>
        </w:rPr>
        <w:tab/>
        <w:t>Надбавка за выслугу лет работникам учреждения устанавливается в процентном отношении к должностном окладу в следующих размерах:</w:t>
      </w:r>
    </w:p>
    <w:p w:rsidR="008104B4" w:rsidRPr="003D03C5" w:rsidRDefault="008104B4" w:rsidP="008104B4">
      <w:pPr>
        <w:ind w:firstLine="720"/>
        <w:jc w:val="both"/>
        <w:rPr>
          <w:sz w:val="28"/>
          <w:szCs w:val="28"/>
        </w:rPr>
      </w:pPr>
      <w:r w:rsidRPr="003D03C5">
        <w:rPr>
          <w:sz w:val="28"/>
          <w:szCs w:val="28"/>
        </w:rPr>
        <w:t xml:space="preserve">- от 1 года до 3 лет - 5%; </w:t>
      </w:r>
    </w:p>
    <w:p w:rsidR="008104B4" w:rsidRPr="003D03C5" w:rsidRDefault="008104B4" w:rsidP="008104B4">
      <w:pPr>
        <w:ind w:firstLine="720"/>
        <w:jc w:val="both"/>
        <w:rPr>
          <w:sz w:val="28"/>
          <w:szCs w:val="28"/>
        </w:rPr>
      </w:pPr>
      <w:r w:rsidRPr="003D03C5">
        <w:rPr>
          <w:sz w:val="28"/>
          <w:szCs w:val="28"/>
        </w:rPr>
        <w:t xml:space="preserve">- от 3 до 5 лет-10%; </w:t>
      </w:r>
    </w:p>
    <w:p w:rsidR="008104B4" w:rsidRPr="003D03C5" w:rsidRDefault="008104B4" w:rsidP="008104B4">
      <w:pPr>
        <w:ind w:firstLine="720"/>
        <w:jc w:val="both"/>
        <w:rPr>
          <w:sz w:val="28"/>
          <w:szCs w:val="28"/>
        </w:rPr>
      </w:pPr>
      <w:r w:rsidRPr="003D03C5">
        <w:rPr>
          <w:sz w:val="28"/>
          <w:szCs w:val="28"/>
        </w:rPr>
        <w:t>- свыше 5 лет - 20%.</w:t>
      </w:r>
    </w:p>
    <w:p w:rsidR="008104B4" w:rsidRPr="003D03C5" w:rsidRDefault="008104B4" w:rsidP="008104B4">
      <w:pPr>
        <w:ind w:firstLine="720"/>
        <w:jc w:val="both"/>
        <w:rPr>
          <w:sz w:val="28"/>
          <w:szCs w:val="28"/>
        </w:rPr>
      </w:pPr>
      <w:r w:rsidRPr="003D03C5">
        <w:rPr>
          <w:sz w:val="28"/>
          <w:szCs w:val="28"/>
        </w:rPr>
        <w:t>Порядок выплаты ежемесячной надбавки за выслугу лет представлена в Приложении 3 к настоящему Положению.</w:t>
      </w:r>
    </w:p>
    <w:p w:rsidR="008104B4" w:rsidRPr="003D03C5" w:rsidRDefault="008104B4" w:rsidP="008104B4">
      <w:pPr>
        <w:ind w:firstLine="851"/>
        <w:jc w:val="both"/>
        <w:rPr>
          <w:sz w:val="28"/>
          <w:szCs w:val="28"/>
        </w:rPr>
      </w:pPr>
      <w:r w:rsidRPr="003D03C5">
        <w:rPr>
          <w:sz w:val="28"/>
          <w:szCs w:val="28"/>
        </w:rPr>
        <w:t>3.5. Педагогическим работникам, являющимся молодыми специалистами в возрасте до 35 лет включительно, выплачивается надбавка в размере 30% от оклада (должностного оклада), ставки заработной платы за фактический объем учебной нагрузки в течение трех лет с начала осуществления педагогической деятельности при условии:</w:t>
      </w:r>
    </w:p>
    <w:p w:rsidR="008104B4" w:rsidRPr="003D03C5" w:rsidRDefault="008104B4" w:rsidP="008104B4">
      <w:pPr>
        <w:ind w:firstLine="851"/>
        <w:jc w:val="both"/>
        <w:rPr>
          <w:sz w:val="28"/>
          <w:szCs w:val="28"/>
        </w:rPr>
      </w:pPr>
      <w:r w:rsidRPr="003D03C5">
        <w:rPr>
          <w:sz w:val="28"/>
          <w:szCs w:val="28"/>
        </w:rPr>
        <w:t>- окончания ими образовательной организации высшего образования и (или) окончания обучения по программам подготовки специалистов среднего звена в профессиональных образовательных организациях;</w:t>
      </w:r>
    </w:p>
    <w:p w:rsidR="008104B4" w:rsidRPr="003D03C5" w:rsidRDefault="008104B4" w:rsidP="008104B4">
      <w:pPr>
        <w:ind w:firstLine="851"/>
        <w:jc w:val="both"/>
        <w:rPr>
          <w:sz w:val="28"/>
          <w:szCs w:val="28"/>
        </w:rPr>
      </w:pPr>
      <w:r w:rsidRPr="003D03C5">
        <w:rPr>
          <w:sz w:val="28"/>
          <w:szCs w:val="28"/>
        </w:rPr>
        <w:t>- осуществления ими педагогической деятельности в образовательных организациях и наличия учебной (педагогической) нагрузки в объеме не менее 1 ставки;</w:t>
      </w:r>
    </w:p>
    <w:p w:rsidR="008104B4" w:rsidRPr="003D03C5" w:rsidRDefault="008104B4" w:rsidP="008104B4">
      <w:pPr>
        <w:ind w:firstLine="851"/>
        <w:jc w:val="both"/>
        <w:rPr>
          <w:sz w:val="28"/>
          <w:szCs w:val="28"/>
        </w:rPr>
      </w:pPr>
      <w:r w:rsidRPr="003D03C5">
        <w:rPr>
          <w:sz w:val="28"/>
          <w:szCs w:val="28"/>
        </w:rPr>
        <w:t>- заключения трудового договора с образовательными организациями в соответствии с полученной квалификацией в сфере образования.</w:t>
      </w:r>
    </w:p>
    <w:p w:rsidR="008104B4" w:rsidRPr="003D03C5" w:rsidRDefault="008104B4" w:rsidP="008104B4">
      <w:pPr>
        <w:ind w:firstLine="851"/>
        <w:jc w:val="both"/>
        <w:rPr>
          <w:sz w:val="28"/>
          <w:szCs w:val="28"/>
        </w:rPr>
      </w:pPr>
      <w:r w:rsidRPr="003D03C5">
        <w:rPr>
          <w:sz w:val="28"/>
          <w:szCs w:val="28"/>
        </w:rPr>
        <w:t>3.6. Надбавка за интенсивность, высокие результаты и качество работы устанавливается работникам учреждений в соответствии с критериями оценки деятельности работников учреждений.</w:t>
      </w:r>
    </w:p>
    <w:p w:rsidR="008104B4" w:rsidRPr="003D03C5" w:rsidRDefault="008104B4" w:rsidP="008104B4">
      <w:pPr>
        <w:ind w:firstLine="851"/>
        <w:jc w:val="both"/>
        <w:rPr>
          <w:sz w:val="28"/>
          <w:szCs w:val="28"/>
        </w:rPr>
      </w:pPr>
      <w:r w:rsidRPr="003D03C5">
        <w:rPr>
          <w:sz w:val="28"/>
          <w:szCs w:val="28"/>
        </w:rPr>
        <w:t>Надбавка за интенсивность, высокие результаты и качество работы устанавливается на срок не более одного года в пределах средств фонда оплаты труда работников учреждений и не может превышать трехкратного размера от оклада (должностного оклада), ставки заработной платы.</w:t>
      </w:r>
    </w:p>
    <w:p w:rsidR="008104B4" w:rsidRPr="003D03C5" w:rsidRDefault="008104B4" w:rsidP="008104B4">
      <w:pPr>
        <w:ind w:firstLine="851"/>
        <w:jc w:val="both"/>
        <w:rPr>
          <w:sz w:val="28"/>
          <w:szCs w:val="28"/>
        </w:rPr>
      </w:pPr>
      <w:r w:rsidRPr="003D03C5">
        <w:rPr>
          <w:sz w:val="28"/>
          <w:szCs w:val="28"/>
        </w:rPr>
        <w:lastRenderedPageBreak/>
        <w:t>Критерии качественных и количественных показателей, конкретные размеры надбавки, а также порядок установления стимулирующих выплат, определяются в положении о стимулирующих выплатах, утверждаемом локальным нормативным актом учреждений дополнительного образования в сфере культуры (школы искусств).</w:t>
      </w:r>
    </w:p>
    <w:p w:rsidR="008104B4" w:rsidRPr="003D03C5" w:rsidRDefault="008104B4" w:rsidP="008104B4">
      <w:pPr>
        <w:ind w:firstLine="851"/>
        <w:jc w:val="both"/>
        <w:rPr>
          <w:sz w:val="28"/>
          <w:szCs w:val="28"/>
        </w:rPr>
      </w:pPr>
      <w:r w:rsidRPr="003D03C5">
        <w:rPr>
          <w:sz w:val="28"/>
          <w:szCs w:val="28"/>
        </w:rPr>
        <w:t xml:space="preserve">3.7. Премиальные выплаты по итогам работы производятся работникам учреждений по результатам работы за определенный период с учетом показателей эффективности работы работников учреждения, устанавливаемых локальным нормативным актом учреждения. Премиальные выплаты по итогам работы в расчете на одного работника учреждения максимальными размерами не ограничиваются и выплачиваются в пределах средств фонда оплаты труда работников учреждений. </w:t>
      </w:r>
    </w:p>
    <w:p w:rsidR="008104B4" w:rsidRPr="003D03C5" w:rsidRDefault="008104B4" w:rsidP="008104B4">
      <w:pPr>
        <w:ind w:firstLine="851"/>
        <w:jc w:val="both"/>
        <w:rPr>
          <w:sz w:val="28"/>
          <w:szCs w:val="28"/>
        </w:rPr>
      </w:pPr>
      <w:r w:rsidRPr="003D03C5">
        <w:rPr>
          <w:sz w:val="28"/>
          <w:szCs w:val="28"/>
        </w:rPr>
        <w:t>Конкретные размеры премиальных выплат по итогам работы устанавливаются работникам учреждения локальным нормативным актом учреждения с учетом мнения комиссии как в процентах к окладу (должностному окладу), так и в абсолютном размере.</w:t>
      </w:r>
    </w:p>
    <w:p w:rsidR="008104B4" w:rsidRPr="003D03C5" w:rsidRDefault="008104B4" w:rsidP="008104B4">
      <w:pPr>
        <w:spacing w:before="120" w:after="120"/>
        <w:jc w:val="center"/>
        <w:rPr>
          <w:b/>
          <w:sz w:val="28"/>
          <w:szCs w:val="28"/>
        </w:rPr>
      </w:pPr>
      <w:r w:rsidRPr="003D03C5">
        <w:rPr>
          <w:b/>
          <w:sz w:val="28"/>
          <w:szCs w:val="28"/>
        </w:rPr>
        <w:t>4. Условия оплаты труда руководителей учреждений, заместителей руководителей (заведующие отделениями), главных бухгалтеров учреждений</w:t>
      </w:r>
    </w:p>
    <w:p w:rsidR="008104B4" w:rsidRPr="003D03C5" w:rsidRDefault="008104B4" w:rsidP="008104B4">
      <w:pPr>
        <w:ind w:firstLine="720"/>
        <w:jc w:val="both"/>
        <w:rPr>
          <w:sz w:val="28"/>
          <w:szCs w:val="28"/>
        </w:rPr>
      </w:pPr>
      <w:r w:rsidRPr="003D03C5">
        <w:rPr>
          <w:sz w:val="28"/>
          <w:szCs w:val="28"/>
        </w:rPr>
        <w:t>4.1. Настоящая глава устанавливает условия оплаты труда руководителя учреждения, осуществляющего в соответствии с заключенным</w:t>
      </w:r>
    </w:p>
    <w:p w:rsidR="008104B4" w:rsidRPr="003D03C5" w:rsidRDefault="008104B4" w:rsidP="008104B4">
      <w:pPr>
        <w:jc w:val="both"/>
        <w:rPr>
          <w:sz w:val="28"/>
          <w:szCs w:val="28"/>
        </w:rPr>
      </w:pPr>
      <w:proofErr w:type="gramStart"/>
      <w:r w:rsidRPr="003D03C5">
        <w:rPr>
          <w:sz w:val="28"/>
          <w:szCs w:val="28"/>
        </w:rPr>
        <w:t>с</w:t>
      </w:r>
      <w:proofErr w:type="gramEnd"/>
      <w:r w:rsidRPr="003D03C5">
        <w:rPr>
          <w:sz w:val="28"/>
          <w:szCs w:val="28"/>
        </w:rPr>
        <w:t xml:space="preserve"> ним трудовым договором функции руководства учреждения, заместителей</w:t>
      </w:r>
    </w:p>
    <w:p w:rsidR="008104B4" w:rsidRPr="003D03C5" w:rsidRDefault="008104B4" w:rsidP="008104B4">
      <w:pPr>
        <w:jc w:val="both"/>
        <w:rPr>
          <w:sz w:val="28"/>
          <w:szCs w:val="28"/>
        </w:rPr>
      </w:pPr>
      <w:proofErr w:type="gramStart"/>
      <w:r w:rsidRPr="003D03C5">
        <w:rPr>
          <w:sz w:val="28"/>
          <w:szCs w:val="28"/>
        </w:rPr>
        <w:t>руководителя</w:t>
      </w:r>
      <w:proofErr w:type="gramEnd"/>
      <w:r w:rsidRPr="003D03C5">
        <w:rPr>
          <w:sz w:val="28"/>
          <w:szCs w:val="28"/>
        </w:rPr>
        <w:t xml:space="preserve"> учреждения, руководителей структурных подразделений (далее</w:t>
      </w:r>
    </w:p>
    <w:p w:rsidR="008104B4" w:rsidRPr="003D03C5" w:rsidRDefault="008104B4" w:rsidP="008104B4">
      <w:pPr>
        <w:jc w:val="both"/>
        <w:rPr>
          <w:sz w:val="28"/>
          <w:szCs w:val="28"/>
        </w:rPr>
      </w:pPr>
      <w:r w:rsidRPr="003D03C5">
        <w:rPr>
          <w:sz w:val="28"/>
          <w:szCs w:val="28"/>
        </w:rPr>
        <w:t>- заместители руководителей), главного бухгалтера учреждения.</w:t>
      </w:r>
    </w:p>
    <w:p w:rsidR="008104B4" w:rsidRPr="003D03C5" w:rsidRDefault="008104B4" w:rsidP="008104B4">
      <w:pPr>
        <w:ind w:firstLine="720"/>
        <w:jc w:val="both"/>
        <w:rPr>
          <w:sz w:val="28"/>
          <w:szCs w:val="28"/>
        </w:rPr>
      </w:pPr>
      <w:r w:rsidRPr="003D03C5">
        <w:rPr>
          <w:sz w:val="28"/>
          <w:szCs w:val="28"/>
        </w:rPr>
        <w:t>4.2. Должностной оклад руководителя учреждения, устанавливается учредителем учреждения трудовым договором на начало учебного года с 01.10 текущего года по 30.09</w:t>
      </w:r>
      <w:proofErr w:type="gramStart"/>
      <w:r w:rsidRPr="003D03C5">
        <w:rPr>
          <w:sz w:val="28"/>
          <w:szCs w:val="28"/>
        </w:rPr>
        <w:t>. следующего</w:t>
      </w:r>
      <w:proofErr w:type="gramEnd"/>
      <w:r w:rsidRPr="003D03C5">
        <w:rPr>
          <w:sz w:val="28"/>
          <w:szCs w:val="28"/>
        </w:rPr>
        <w:t xml:space="preserve"> года, не может составлять не более двух размеров средней заработной платы всех работников возглавляемого им учреждения.</w:t>
      </w:r>
    </w:p>
    <w:p w:rsidR="008104B4" w:rsidRPr="003D03C5" w:rsidRDefault="008104B4" w:rsidP="008104B4">
      <w:pPr>
        <w:ind w:firstLine="720"/>
        <w:jc w:val="both"/>
        <w:rPr>
          <w:sz w:val="28"/>
          <w:szCs w:val="28"/>
        </w:rPr>
      </w:pPr>
      <w:r w:rsidRPr="003D03C5">
        <w:rPr>
          <w:sz w:val="28"/>
          <w:szCs w:val="28"/>
        </w:rPr>
        <w:t>4.3. При расчете средней заработной платы учитываются должностные оклады и выплаты стимулирующего характера всех работников учреждения за период с 01.10 по 30.09 предыдущего учебного года.</w:t>
      </w:r>
    </w:p>
    <w:p w:rsidR="008104B4" w:rsidRPr="003D03C5" w:rsidRDefault="008104B4" w:rsidP="008104B4">
      <w:pPr>
        <w:ind w:firstLine="720"/>
        <w:jc w:val="both"/>
        <w:rPr>
          <w:sz w:val="28"/>
          <w:szCs w:val="28"/>
        </w:rPr>
      </w:pPr>
      <w:r w:rsidRPr="003D03C5">
        <w:rPr>
          <w:sz w:val="28"/>
          <w:szCs w:val="28"/>
        </w:rPr>
        <w:t>4.4. Работникам, вновь назначаемым на должность руководителя, заместителей руководителя, руководителей структурных подразделений учреждения, должностной оклад устанавливается в размере не менее 1,0 размера средней заработной платы всех работников возглавляемого им учреждения.</w:t>
      </w:r>
    </w:p>
    <w:p w:rsidR="008104B4" w:rsidRPr="003D03C5" w:rsidRDefault="008104B4" w:rsidP="008104B4">
      <w:pPr>
        <w:ind w:firstLine="720"/>
        <w:jc w:val="both"/>
        <w:rPr>
          <w:sz w:val="28"/>
          <w:szCs w:val="28"/>
        </w:rPr>
      </w:pPr>
      <w:r w:rsidRPr="003D03C5">
        <w:rPr>
          <w:sz w:val="28"/>
          <w:szCs w:val="28"/>
        </w:rPr>
        <w:t>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w:t>
      </w:r>
    </w:p>
    <w:p w:rsidR="008104B4" w:rsidRPr="003D03C5" w:rsidRDefault="008104B4" w:rsidP="008104B4">
      <w:pPr>
        <w:autoSpaceDE w:val="0"/>
        <w:adjustRightInd w:val="0"/>
        <w:ind w:firstLine="709"/>
        <w:jc w:val="both"/>
        <w:rPr>
          <w:sz w:val="28"/>
          <w:szCs w:val="28"/>
        </w:rPr>
      </w:pPr>
      <w:r w:rsidRPr="003D03C5">
        <w:rPr>
          <w:sz w:val="28"/>
          <w:szCs w:val="28"/>
        </w:rPr>
        <w:t>Оклады (должностные оклады), ставки заработной платы заместителей руководителей и главных бухгалтеров учреждений устанавливается руководителем учреждения на 10-50 % ниже окладов (должностных окладов), ставок заработной платы руководителей этих учреждений.</w:t>
      </w:r>
    </w:p>
    <w:p w:rsidR="008104B4" w:rsidRPr="003D03C5" w:rsidRDefault="008104B4" w:rsidP="008104B4">
      <w:pPr>
        <w:ind w:firstLine="720"/>
        <w:jc w:val="both"/>
        <w:rPr>
          <w:sz w:val="28"/>
          <w:szCs w:val="28"/>
        </w:rPr>
      </w:pPr>
      <w:r w:rsidRPr="003D03C5">
        <w:rPr>
          <w:sz w:val="28"/>
          <w:szCs w:val="28"/>
        </w:rPr>
        <w:lastRenderedPageBreak/>
        <w:t>4.5. Руководителю учреждения, его заместителям, руководителям структурных подразделений учреждения и главному бухгалтеру устанавливаются стимулирующие выплаты в соответствие с пунктом 3 настоящего положения.</w:t>
      </w:r>
    </w:p>
    <w:p w:rsidR="008104B4" w:rsidRPr="003D03C5" w:rsidRDefault="008104B4" w:rsidP="008104B4">
      <w:pPr>
        <w:ind w:firstLine="720"/>
        <w:jc w:val="both"/>
        <w:rPr>
          <w:sz w:val="28"/>
          <w:szCs w:val="28"/>
        </w:rPr>
      </w:pPr>
      <w:r w:rsidRPr="003D03C5">
        <w:rPr>
          <w:sz w:val="28"/>
          <w:szCs w:val="28"/>
        </w:rPr>
        <w:t>Стимулирующие выплаты руководителю учреждения, его заместителям, руководителям структурных подразделений учреждения и главному бухгалтеру осуществляется с учетом результата деятельности учреждения в соответствие с критериями оценки и целевыми показателями эффективности работы учреждения, установленных согласно приложению №2 к настоящему положению.</w:t>
      </w:r>
    </w:p>
    <w:p w:rsidR="008104B4" w:rsidRPr="003D03C5" w:rsidRDefault="008104B4" w:rsidP="008104B4">
      <w:pPr>
        <w:ind w:firstLine="720"/>
        <w:jc w:val="both"/>
        <w:rPr>
          <w:sz w:val="28"/>
          <w:szCs w:val="28"/>
        </w:rPr>
      </w:pPr>
      <w:proofErr w:type="gramStart"/>
      <w:r w:rsidRPr="003D03C5">
        <w:rPr>
          <w:sz w:val="28"/>
          <w:szCs w:val="28"/>
        </w:rPr>
        <w:t>Размеры  стимулирующих</w:t>
      </w:r>
      <w:proofErr w:type="gramEnd"/>
      <w:r w:rsidRPr="003D03C5">
        <w:rPr>
          <w:sz w:val="28"/>
          <w:szCs w:val="28"/>
        </w:rPr>
        <w:t xml:space="preserve"> выплат руководителю учреждения устанавливает учредитель,  заместителям </w:t>
      </w:r>
      <w:r w:rsidRPr="003D03C5">
        <w:rPr>
          <w:sz w:val="28"/>
          <w:szCs w:val="28"/>
        </w:rPr>
        <w:tab/>
        <w:t>руководителя, руководителям структурным подразделений учреждения и главному бухгалтеру - устанавливает руководитель учреждения.</w:t>
      </w:r>
    </w:p>
    <w:p w:rsidR="008104B4" w:rsidRPr="003D03C5" w:rsidRDefault="008104B4" w:rsidP="008104B4">
      <w:pPr>
        <w:ind w:firstLine="720"/>
        <w:jc w:val="both"/>
        <w:rPr>
          <w:sz w:val="28"/>
          <w:szCs w:val="28"/>
        </w:rPr>
      </w:pPr>
      <w:r w:rsidRPr="003D03C5">
        <w:rPr>
          <w:sz w:val="28"/>
          <w:szCs w:val="28"/>
        </w:rPr>
        <w:t>4.6. Компенсационные выплаты руководителю учреждения определяются в заключаемом с ним трудовом договоре в соответствии с пунктом 2 настоящего Положения.</w:t>
      </w:r>
    </w:p>
    <w:p w:rsidR="008104B4" w:rsidRPr="003D03C5" w:rsidRDefault="008104B4" w:rsidP="008104B4">
      <w:pPr>
        <w:ind w:firstLine="720"/>
        <w:jc w:val="both"/>
        <w:rPr>
          <w:sz w:val="28"/>
          <w:szCs w:val="28"/>
        </w:rPr>
      </w:pPr>
      <w:r w:rsidRPr="003D03C5">
        <w:rPr>
          <w:sz w:val="28"/>
          <w:szCs w:val="28"/>
        </w:rPr>
        <w:t>4.7. Руководителю учреждения, заместителям руководителя учреждения (заведующие отделениями), главному бухгалтеру учреждения может быть оказана материальная помощь в пределах средств фонда оплаты труда.</w:t>
      </w:r>
    </w:p>
    <w:p w:rsidR="008104B4" w:rsidRPr="003D03C5" w:rsidRDefault="008104B4" w:rsidP="008104B4">
      <w:pPr>
        <w:ind w:firstLine="720"/>
        <w:jc w:val="both"/>
        <w:rPr>
          <w:sz w:val="28"/>
          <w:szCs w:val="28"/>
        </w:rPr>
      </w:pPr>
      <w:r w:rsidRPr="003D03C5">
        <w:rPr>
          <w:sz w:val="28"/>
          <w:szCs w:val="28"/>
        </w:rPr>
        <w:t>Решение о выплате материальной помощи руководителю учреждения, а также о размерах выплаты, принимает Учредитель на основании письменного заявления в следующих случаях:</w:t>
      </w:r>
    </w:p>
    <w:p w:rsidR="008104B4" w:rsidRPr="003D03C5" w:rsidRDefault="008104B4" w:rsidP="008104B4">
      <w:pPr>
        <w:ind w:firstLine="720"/>
        <w:jc w:val="both"/>
        <w:rPr>
          <w:sz w:val="28"/>
          <w:szCs w:val="28"/>
        </w:rPr>
      </w:pPr>
      <w:r w:rsidRPr="003D03C5">
        <w:rPr>
          <w:sz w:val="28"/>
          <w:szCs w:val="28"/>
        </w:rPr>
        <w:t>- с длительной и продолжительной болезнью работника или члена его семьи в размере трех минимальных размеров оплаты труда;</w:t>
      </w:r>
    </w:p>
    <w:p w:rsidR="008104B4" w:rsidRPr="003D03C5" w:rsidRDefault="008104B4" w:rsidP="008104B4">
      <w:pPr>
        <w:ind w:firstLine="720"/>
        <w:jc w:val="both"/>
        <w:rPr>
          <w:sz w:val="28"/>
          <w:szCs w:val="28"/>
        </w:rPr>
      </w:pPr>
      <w:r w:rsidRPr="003D03C5">
        <w:rPr>
          <w:sz w:val="28"/>
          <w:szCs w:val="28"/>
        </w:rPr>
        <w:t>- с рождением (усыновлением) ребенка, бракосочетанием (впервые) работника в размере одного минимального размера оплаты труда;</w:t>
      </w:r>
    </w:p>
    <w:p w:rsidR="008104B4" w:rsidRPr="003D03C5" w:rsidRDefault="008104B4" w:rsidP="008104B4">
      <w:pPr>
        <w:ind w:firstLine="720"/>
        <w:jc w:val="both"/>
        <w:rPr>
          <w:sz w:val="28"/>
          <w:szCs w:val="28"/>
        </w:rPr>
      </w:pPr>
      <w:r w:rsidRPr="003D03C5">
        <w:rPr>
          <w:sz w:val="28"/>
          <w:szCs w:val="28"/>
        </w:rPr>
        <w:t>- со смертью работника в размере ежемесячного денежного содержания;</w:t>
      </w:r>
    </w:p>
    <w:p w:rsidR="008104B4" w:rsidRPr="003D03C5" w:rsidRDefault="008104B4" w:rsidP="008104B4">
      <w:pPr>
        <w:ind w:firstLine="720"/>
        <w:jc w:val="both"/>
        <w:rPr>
          <w:sz w:val="28"/>
          <w:szCs w:val="28"/>
        </w:rPr>
      </w:pPr>
      <w:r w:rsidRPr="003D03C5">
        <w:rPr>
          <w:sz w:val="28"/>
          <w:szCs w:val="28"/>
        </w:rPr>
        <w:t>- со смертью членов семьи работника (супруг, дети и родители) в размере двух минимальных размеров оплаты труда;</w:t>
      </w:r>
    </w:p>
    <w:p w:rsidR="008104B4" w:rsidRPr="003D03C5" w:rsidRDefault="008104B4" w:rsidP="008104B4">
      <w:pPr>
        <w:ind w:firstLine="720"/>
        <w:jc w:val="both"/>
        <w:rPr>
          <w:sz w:val="28"/>
          <w:szCs w:val="28"/>
        </w:rPr>
      </w:pPr>
      <w:r w:rsidRPr="003D03C5">
        <w:rPr>
          <w:sz w:val="28"/>
          <w:szCs w:val="28"/>
        </w:rPr>
        <w:t>- с тяжелым материальным положением по заявлению работника в размере не более одного ежемесячного денежного содержания и не более одного раза в год.</w:t>
      </w:r>
    </w:p>
    <w:p w:rsidR="008104B4" w:rsidRPr="003D03C5" w:rsidRDefault="008104B4" w:rsidP="008104B4">
      <w:pPr>
        <w:ind w:firstLine="720"/>
        <w:jc w:val="both"/>
        <w:rPr>
          <w:sz w:val="28"/>
          <w:szCs w:val="28"/>
        </w:rPr>
      </w:pPr>
      <w:r w:rsidRPr="003D03C5">
        <w:rPr>
          <w:sz w:val="28"/>
          <w:szCs w:val="28"/>
        </w:rPr>
        <w:t>Условия выплаты материальной помощи заместителям руководителя учреждения, главному бухгалтеру учреждения и работникам, ее конкретные размеры устанавливаются локальным актом с учетом мнения представительного органа работников.</w:t>
      </w:r>
    </w:p>
    <w:p w:rsidR="008104B4" w:rsidRPr="003D03C5" w:rsidRDefault="008104B4" w:rsidP="008104B4">
      <w:pPr>
        <w:ind w:firstLine="720"/>
        <w:jc w:val="both"/>
        <w:rPr>
          <w:sz w:val="28"/>
          <w:szCs w:val="28"/>
        </w:rPr>
      </w:pPr>
      <w:r w:rsidRPr="003D03C5">
        <w:rPr>
          <w:sz w:val="28"/>
          <w:szCs w:val="28"/>
        </w:rPr>
        <w:t>Решение об оказании материальной помощи заместителям руководителя учреждения, главному бухгалтеру учреждения и работникам принимается руководителем учреждения после рассмотрения письменного заявления работника, заместителя руководителя учреждения или главного бухгалтера учреждения и документов, подтверждающих наличие оснований для получения материальной помощи.</w:t>
      </w:r>
    </w:p>
    <w:p w:rsidR="008104B4" w:rsidRDefault="008104B4" w:rsidP="008104B4">
      <w:pPr>
        <w:ind w:firstLine="720"/>
        <w:jc w:val="both"/>
        <w:rPr>
          <w:sz w:val="28"/>
          <w:szCs w:val="28"/>
        </w:rPr>
      </w:pPr>
    </w:p>
    <w:p w:rsidR="000D3F09" w:rsidRPr="003D03C5" w:rsidRDefault="000D3F09" w:rsidP="008104B4">
      <w:pPr>
        <w:ind w:firstLine="720"/>
        <w:jc w:val="both"/>
        <w:rPr>
          <w:sz w:val="28"/>
          <w:szCs w:val="28"/>
        </w:rPr>
      </w:pPr>
    </w:p>
    <w:p w:rsidR="008104B4" w:rsidRPr="003D03C5" w:rsidRDefault="008104B4" w:rsidP="008104B4">
      <w:pPr>
        <w:autoSpaceDE w:val="0"/>
        <w:adjustRightInd w:val="0"/>
        <w:spacing w:before="120" w:after="120"/>
        <w:ind w:firstLine="709"/>
        <w:jc w:val="center"/>
        <w:rPr>
          <w:b/>
          <w:sz w:val="28"/>
          <w:szCs w:val="28"/>
        </w:rPr>
      </w:pPr>
      <w:r w:rsidRPr="003D03C5">
        <w:rPr>
          <w:b/>
          <w:sz w:val="28"/>
          <w:szCs w:val="28"/>
        </w:rPr>
        <w:lastRenderedPageBreak/>
        <w:t>5. Формирование фонда оплаты труда работников учреждений</w:t>
      </w:r>
    </w:p>
    <w:p w:rsidR="008104B4" w:rsidRPr="003D03C5" w:rsidRDefault="008104B4" w:rsidP="008104B4">
      <w:pPr>
        <w:autoSpaceDE w:val="0"/>
        <w:adjustRightInd w:val="0"/>
        <w:ind w:firstLine="709"/>
        <w:jc w:val="both"/>
        <w:rPr>
          <w:sz w:val="28"/>
          <w:szCs w:val="28"/>
        </w:rPr>
      </w:pPr>
      <w:r w:rsidRPr="003D03C5">
        <w:rPr>
          <w:sz w:val="28"/>
          <w:szCs w:val="28"/>
        </w:rPr>
        <w:t xml:space="preserve">5.1 Фонд оплаты труда работников учреждений формируется согласно утвержденных штатных расписаний на календарный год и исходя из размеров бюджетных ассигнований, выделяемых из бюджета МО «Володарский район» на фонд оплаты труда на очередной финансовый год. </w:t>
      </w:r>
    </w:p>
    <w:p w:rsidR="008104B4" w:rsidRPr="003D03C5" w:rsidRDefault="008104B4" w:rsidP="008104B4">
      <w:pPr>
        <w:autoSpaceDE w:val="0"/>
        <w:adjustRightInd w:val="0"/>
        <w:ind w:firstLine="709"/>
        <w:jc w:val="both"/>
        <w:rPr>
          <w:sz w:val="28"/>
          <w:szCs w:val="28"/>
        </w:rPr>
      </w:pPr>
      <w:r w:rsidRPr="003D03C5">
        <w:rPr>
          <w:sz w:val="28"/>
          <w:szCs w:val="28"/>
        </w:rPr>
        <w:t xml:space="preserve">Средства на оплату труда, формируемые за счет бюджетных </w:t>
      </w:r>
      <w:proofErr w:type="gramStart"/>
      <w:r w:rsidRPr="003D03C5">
        <w:rPr>
          <w:sz w:val="28"/>
          <w:szCs w:val="28"/>
        </w:rPr>
        <w:t>ассигнований  муниципального</w:t>
      </w:r>
      <w:proofErr w:type="gramEnd"/>
      <w:r w:rsidRPr="003D03C5">
        <w:rPr>
          <w:sz w:val="28"/>
          <w:szCs w:val="28"/>
        </w:rPr>
        <w:t xml:space="preserve">  бюджета, включают расходы на выплату должностных окладов, выплаты компенсационного и стимулирующего характера</w:t>
      </w:r>
    </w:p>
    <w:p w:rsidR="008104B4" w:rsidRPr="003D03C5" w:rsidRDefault="008104B4" w:rsidP="008104B4">
      <w:pPr>
        <w:autoSpaceDE w:val="0"/>
        <w:adjustRightInd w:val="0"/>
        <w:ind w:firstLine="709"/>
        <w:jc w:val="both"/>
        <w:rPr>
          <w:sz w:val="28"/>
          <w:szCs w:val="28"/>
        </w:rPr>
      </w:pPr>
      <w:r w:rsidRPr="003D03C5">
        <w:rPr>
          <w:sz w:val="28"/>
          <w:szCs w:val="28"/>
        </w:rPr>
        <w:t>Штатное расписание учреждения утверждается руководителем учреждения и включает в себя все должности работников данного учреждения.</w:t>
      </w:r>
    </w:p>
    <w:p w:rsidR="008104B4" w:rsidRPr="003D03C5" w:rsidRDefault="008104B4" w:rsidP="008104B4">
      <w:pPr>
        <w:autoSpaceDE w:val="0"/>
        <w:adjustRightInd w:val="0"/>
        <w:ind w:firstLine="709"/>
        <w:jc w:val="both"/>
        <w:rPr>
          <w:sz w:val="28"/>
          <w:szCs w:val="28"/>
        </w:rPr>
      </w:pPr>
      <w:r w:rsidRPr="003D03C5">
        <w:rPr>
          <w:sz w:val="28"/>
          <w:szCs w:val="28"/>
        </w:rPr>
        <w:tab/>
        <w:t>Внесение изменений в штатное расписание производится на основании приказа руководителя учреждения по согласованию с первичной профсоюзной организацией (представительным органом работников).</w:t>
      </w:r>
    </w:p>
    <w:p w:rsidR="008104B4" w:rsidRPr="003D03C5" w:rsidRDefault="008104B4" w:rsidP="008104B4">
      <w:pPr>
        <w:autoSpaceDE w:val="0"/>
        <w:adjustRightInd w:val="0"/>
        <w:ind w:firstLine="709"/>
        <w:jc w:val="both"/>
        <w:rPr>
          <w:sz w:val="28"/>
          <w:szCs w:val="28"/>
        </w:rPr>
      </w:pPr>
      <w:r w:rsidRPr="003D03C5">
        <w:rPr>
          <w:sz w:val="28"/>
          <w:szCs w:val="28"/>
        </w:rPr>
        <w:tab/>
        <w:t xml:space="preserve">В штатном расписании учреждения указываются должности работников, численность, оклады (должностные оклады), ставки заработной </w:t>
      </w:r>
      <w:proofErr w:type="gramStart"/>
      <w:r w:rsidRPr="003D03C5">
        <w:rPr>
          <w:sz w:val="28"/>
          <w:szCs w:val="28"/>
        </w:rPr>
        <w:t>платы  по</w:t>
      </w:r>
      <w:proofErr w:type="gramEnd"/>
      <w:r w:rsidRPr="003D03C5">
        <w:rPr>
          <w:sz w:val="28"/>
          <w:szCs w:val="28"/>
        </w:rPr>
        <w:t xml:space="preserve"> профессиональным квалификационным группам и квалификационным уровням, все виды выплат компенсационного характера и другие обязательные доплаты и надбавки, установленные правовыми актами в сфере оплаты труда, производимые работникам, зачисленным на штатные должности.</w:t>
      </w:r>
    </w:p>
    <w:p w:rsidR="008104B4" w:rsidRPr="003D03C5" w:rsidRDefault="008104B4" w:rsidP="008104B4">
      <w:pPr>
        <w:autoSpaceDE w:val="0"/>
        <w:adjustRightInd w:val="0"/>
        <w:ind w:firstLine="709"/>
        <w:jc w:val="both"/>
        <w:rPr>
          <w:sz w:val="28"/>
          <w:szCs w:val="28"/>
        </w:rPr>
      </w:pPr>
      <w:r w:rsidRPr="003D03C5">
        <w:rPr>
          <w:sz w:val="28"/>
          <w:szCs w:val="28"/>
        </w:rPr>
        <w:tab/>
        <w:t>Численный состав работников учреждения должен быть достаточным для гарантированного выполнения функций, задач и объемов работ, установленных учредителем.</w:t>
      </w:r>
    </w:p>
    <w:p w:rsidR="008104B4" w:rsidRPr="003D03C5" w:rsidRDefault="008104B4" w:rsidP="008104B4">
      <w:pPr>
        <w:autoSpaceDE w:val="0"/>
        <w:adjustRightInd w:val="0"/>
        <w:ind w:firstLine="709"/>
        <w:jc w:val="both"/>
        <w:rPr>
          <w:sz w:val="28"/>
          <w:szCs w:val="28"/>
        </w:rPr>
      </w:pPr>
      <w:r w:rsidRPr="003D03C5">
        <w:rPr>
          <w:sz w:val="28"/>
          <w:szCs w:val="28"/>
        </w:rPr>
        <w:tab/>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8104B4" w:rsidRPr="003D03C5" w:rsidRDefault="008104B4" w:rsidP="008104B4">
      <w:pPr>
        <w:autoSpaceDE w:val="0"/>
        <w:adjustRightInd w:val="0"/>
        <w:ind w:firstLine="709"/>
        <w:jc w:val="both"/>
        <w:rPr>
          <w:sz w:val="28"/>
          <w:szCs w:val="28"/>
        </w:rPr>
      </w:pPr>
      <w:r w:rsidRPr="003D03C5">
        <w:rPr>
          <w:sz w:val="28"/>
          <w:szCs w:val="28"/>
        </w:rPr>
        <w:t>Штатная расстановка согласовывается с первым заместителем главы администрации МО "Володарский район", заместителем начальника финансово-экономического управления администрации МО "Володарский район.</w:t>
      </w:r>
    </w:p>
    <w:p w:rsidR="008104B4" w:rsidRPr="003D03C5" w:rsidRDefault="008104B4" w:rsidP="008104B4">
      <w:pPr>
        <w:autoSpaceDE w:val="0"/>
        <w:adjustRightInd w:val="0"/>
        <w:ind w:firstLine="709"/>
        <w:jc w:val="both"/>
        <w:rPr>
          <w:sz w:val="28"/>
          <w:szCs w:val="28"/>
        </w:rPr>
      </w:pPr>
      <w:r w:rsidRPr="003D03C5">
        <w:rPr>
          <w:sz w:val="28"/>
          <w:szCs w:val="28"/>
        </w:rPr>
        <w:tab/>
        <w:t>В штатной расстановке указывается должности, Ф.И.О работников, количество штатных единиц, оклады, выплаты компенсационного и стимулирующего характера.</w:t>
      </w:r>
    </w:p>
    <w:p w:rsidR="008104B4" w:rsidRDefault="008104B4" w:rsidP="008104B4">
      <w:pPr>
        <w:autoSpaceDE w:val="0"/>
        <w:adjustRightInd w:val="0"/>
        <w:ind w:firstLine="709"/>
        <w:jc w:val="both"/>
        <w:rPr>
          <w:sz w:val="28"/>
          <w:szCs w:val="28"/>
        </w:rPr>
      </w:pPr>
      <w:r w:rsidRPr="003D03C5">
        <w:rPr>
          <w:sz w:val="28"/>
          <w:szCs w:val="28"/>
        </w:rPr>
        <w:tab/>
        <w:t>14.Фонд оплаты труда работников учреждений формируется исходя из доведенных лимитов, утвержденный Решением Совета МО "Володарский район" о бюджете МО "Володарский район"</w:t>
      </w:r>
      <w:r>
        <w:rPr>
          <w:sz w:val="28"/>
          <w:szCs w:val="28"/>
        </w:rPr>
        <w:t xml:space="preserve"> </w:t>
      </w:r>
      <w:r w:rsidRPr="003D03C5">
        <w:rPr>
          <w:sz w:val="28"/>
          <w:szCs w:val="28"/>
        </w:rPr>
        <w:t>на очередной финансовый год и плановый период.</w:t>
      </w:r>
    </w:p>
    <w:p w:rsidR="000D3F09" w:rsidRDefault="000D3F09" w:rsidP="008104B4">
      <w:pPr>
        <w:autoSpaceDE w:val="0"/>
        <w:adjustRightInd w:val="0"/>
        <w:ind w:firstLine="709"/>
        <w:jc w:val="both"/>
        <w:rPr>
          <w:sz w:val="28"/>
          <w:szCs w:val="28"/>
        </w:rPr>
      </w:pPr>
    </w:p>
    <w:p w:rsidR="000D3F09" w:rsidRDefault="000D3F09" w:rsidP="008104B4">
      <w:pPr>
        <w:autoSpaceDE w:val="0"/>
        <w:adjustRightInd w:val="0"/>
        <w:ind w:firstLine="709"/>
        <w:jc w:val="both"/>
        <w:rPr>
          <w:sz w:val="28"/>
          <w:szCs w:val="28"/>
        </w:rPr>
      </w:pPr>
    </w:p>
    <w:p w:rsidR="000D3F09" w:rsidRPr="003D03C5" w:rsidRDefault="000D3F09" w:rsidP="008104B4">
      <w:pPr>
        <w:autoSpaceDE w:val="0"/>
        <w:adjustRightInd w:val="0"/>
        <w:ind w:firstLine="709"/>
        <w:jc w:val="both"/>
        <w:rPr>
          <w:sz w:val="28"/>
          <w:szCs w:val="28"/>
        </w:rPr>
      </w:pPr>
    </w:p>
    <w:p w:rsidR="008104B4" w:rsidRPr="003D03C5" w:rsidRDefault="008104B4" w:rsidP="008104B4">
      <w:pPr>
        <w:autoSpaceDE w:val="0"/>
        <w:adjustRightInd w:val="0"/>
        <w:ind w:firstLine="709"/>
        <w:jc w:val="both"/>
        <w:rPr>
          <w:sz w:val="28"/>
          <w:szCs w:val="28"/>
        </w:rPr>
      </w:pPr>
    </w:p>
    <w:p w:rsidR="008104B4" w:rsidRPr="003D03C5" w:rsidRDefault="008104B4" w:rsidP="008104B4">
      <w:pPr>
        <w:jc w:val="right"/>
        <w:rPr>
          <w:sz w:val="24"/>
          <w:szCs w:val="24"/>
        </w:rPr>
      </w:pPr>
      <w:r w:rsidRPr="003D03C5">
        <w:rPr>
          <w:sz w:val="24"/>
          <w:szCs w:val="24"/>
        </w:rPr>
        <w:lastRenderedPageBreak/>
        <w:t>Приложение 1</w:t>
      </w:r>
    </w:p>
    <w:p w:rsidR="008104B4" w:rsidRPr="003D03C5" w:rsidRDefault="008104B4" w:rsidP="008104B4">
      <w:pPr>
        <w:jc w:val="right"/>
        <w:rPr>
          <w:sz w:val="24"/>
          <w:szCs w:val="24"/>
        </w:rPr>
      </w:pPr>
    </w:p>
    <w:p w:rsidR="008104B4" w:rsidRPr="003D03C5" w:rsidRDefault="008104B4" w:rsidP="008104B4">
      <w:pPr>
        <w:jc w:val="center"/>
        <w:rPr>
          <w:sz w:val="24"/>
          <w:szCs w:val="24"/>
        </w:rPr>
      </w:pPr>
      <w:r w:rsidRPr="003D03C5">
        <w:rPr>
          <w:sz w:val="24"/>
          <w:szCs w:val="24"/>
        </w:rPr>
        <w:t>Минимальные размеры окладов (должностных окладов),</w:t>
      </w:r>
    </w:p>
    <w:p w:rsidR="008104B4" w:rsidRPr="003D03C5" w:rsidRDefault="008104B4" w:rsidP="008104B4">
      <w:pPr>
        <w:jc w:val="center"/>
        <w:rPr>
          <w:sz w:val="24"/>
          <w:szCs w:val="24"/>
        </w:rPr>
      </w:pPr>
      <w:proofErr w:type="gramStart"/>
      <w:r w:rsidRPr="003D03C5">
        <w:rPr>
          <w:sz w:val="24"/>
          <w:szCs w:val="24"/>
        </w:rPr>
        <w:t>ставок</w:t>
      </w:r>
      <w:proofErr w:type="gramEnd"/>
      <w:r w:rsidRPr="003D03C5">
        <w:rPr>
          <w:sz w:val="24"/>
          <w:szCs w:val="24"/>
        </w:rPr>
        <w:t xml:space="preserve"> заработной платы работников учреждений дополнительного образования в сфере культуры (школы искусств)</w:t>
      </w:r>
    </w:p>
    <w:p w:rsidR="008104B4" w:rsidRPr="003D03C5" w:rsidRDefault="008104B4" w:rsidP="008104B4">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728"/>
      </w:tblGrid>
      <w:tr w:rsidR="008104B4" w:rsidRPr="003D03C5" w:rsidTr="00D64A82">
        <w:trPr>
          <w:jc w:val="center"/>
        </w:trPr>
        <w:tc>
          <w:tcPr>
            <w:tcW w:w="9356" w:type="dxa"/>
            <w:gridSpan w:val="2"/>
          </w:tcPr>
          <w:p w:rsidR="008104B4" w:rsidRPr="003D03C5" w:rsidRDefault="008104B4" w:rsidP="00D64A82">
            <w:pPr>
              <w:autoSpaceDE w:val="0"/>
              <w:jc w:val="center"/>
              <w:outlineLvl w:val="1"/>
            </w:pPr>
            <w:r w:rsidRPr="003D03C5">
              <w:t>Профессиональные квалификационные группы должностей по уровням</w:t>
            </w:r>
          </w:p>
        </w:tc>
      </w:tr>
      <w:tr w:rsidR="008104B4" w:rsidRPr="003D03C5" w:rsidTr="00D64A82">
        <w:trPr>
          <w:jc w:val="center"/>
        </w:trPr>
        <w:tc>
          <w:tcPr>
            <w:tcW w:w="3628" w:type="dxa"/>
          </w:tcPr>
          <w:p w:rsidR="008104B4" w:rsidRPr="003D03C5" w:rsidRDefault="008104B4" w:rsidP="00D64A82">
            <w:pPr>
              <w:autoSpaceDE w:val="0"/>
            </w:pPr>
            <w:r w:rsidRPr="003D03C5">
              <w:t>Квалификационные уровни</w:t>
            </w:r>
          </w:p>
        </w:tc>
        <w:tc>
          <w:tcPr>
            <w:tcW w:w="5728" w:type="dxa"/>
          </w:tcPr>
          <w:p w:rsidR="008104B4" w:rsidRPr="003D03C5" w:rsidRDefault="008104B4" w:rsidP="00D64A82">
            <w:pPr>
              <w:autoSpaceDE w:val="0"/>
              <w:jc w:val="center"/>
            </w:pPr>
            <w:r w:rsidRPr="003D03C5">
              <w:t>Минимальные размеры окладов (должностных окладов), ставок заработной платы, в руб.</w:t>
            </w:r>
          </w:p>
        </w:tc>
      </w:tr>
      <w:tr w:rsidR="008104B4" w:rsidRPr="003D03C5" w:rsidTr="00D64A82">
        <w:trPr>
          <w:jc w:val="center"/>
        </w:trPr>
        <w:tc>
          <w:tcPr>
            <w:tcW w:w="9356" w:type="dxa"/>
            <w:gridSpan w:val="2"/>
          </w:tcPr>
          <w:p w:rsidR="008104B4" w:rsidRPr="003D03C5" w:rsidRDefault="008104B4" w:rsidP="00D64A82">
            <w:pPr>
              <w:autoSpaceDE w:val="0"/>
              <w:outlineLvl w:val="2"/>
            </w:pPr>
            <w:r w:rsidRPr="003D03C5">
              <w:t xml:space="preserve">1.  Профессиональная квалификационная группа должностей педагогических работников </w:t>
            </w:r>
          </w:p>
        </w:tc>
      </w:tr>
      <w:tr w:rsidR="008104B4" w:rsidRPr="003D03C5" w:rsidTr="00D64A82">
        <w:trPr>
          <w:jc w:val="center"/>
        </w:trPr>
        <w:tc>
          <w:tcPr>
            <w:tcW w:w="3628" w:type="dxa"/>
          </w:tcPr>
          <w:p w:rsidR="008104B4" w:rsidRPr="003D03C5" w:rsidRDefault="008104B4" w:rsidP="00D64A82">
            <w:pPr>
              <w:autoSpaceDE w:val="0"/>
            </w:pPr>
            <w:r w:rsidRPr="003D03C5">
              <w:t>2 квалификационный уровень</w:t>
            </w:r>
          </w:p>
          <w:p w:rsidR="008104B4" w:rsidRPr="003D03C5" w:rsidRDefault="008104B4" w:rsidP="00D64A82">
            <w:pPr>
              <w:autoSpaceDE w:val="0"/>
            </w:pPr>
            <w:r w:rsidRPr="003D03C5">
              <w:t xml:space="preserve"> (</w:t>
            </w:r>
            <w:proofErr w:type="gramStart"/>
            <w:r w:rsidRPr="003D03C5">
              <w:t>педагог</w:t>
            </w:r>
            <w:proofErr w:type="gramEnd"/>
            <w:r w:rsidRPr="003D03C5">
              <w:t xml:space="preserve"> дополнительного образования)</w:t>
            </w:r>
          </w:p>
        </w:tc>
        <w:tc>
          <w:tcPr>
            <w:tcW w:w="5728" w:type="dxa"/>
          </w:tcPr>
          <w:p w:rsidR="008104B4" w:rsidRPr="003D03C5" w:rsidRDefault="008104B4" w:rsidP="00D64A82">
            <w:pPr>
              <w:autoSpaceDE w:val="0"/>
              <w:jc w:val="center"/>
            </w:pPr>
            <w:r w:rsidRPr="003D03C5">
              <w:t xml:space="preserve">6 016 </w:t>
            </w:r>
          </w:p>
        </w:tc>
      </w:tr>
      <w:tr w:rsidR="008104B4" w:rsidRPr="003D03C5" w:rsidTr="00D64A82">
        <w:trPr>
          <w:jc w:val="center"/>
        </w:trPr>
        <w:tc>
          <w:tcPr>
            <w:tcW w:w="9356" w:type="dxa"/>
            <w:gridSpan w:val="2"/>
          </w:tcPr>
          <w:p w:rsidR="008104B4" w:rsidRPr="003D03C5" w:rsidRDefault="008104B4" w:rsidP="00D64A82">
            <w:pPr>
              <w:widowControl w:val="0"/>
              <w:autoSpaceDE w:val="0"/>
              <w:autoSpaceDN w:val="0"/>
              <w:ind w:left="364"/>
              <w:contextualSpacing/>
              <w:jc w:val="center"/>
              <w:outlineLvl w:val="1"/>
            </w:pPr>
            <w:r w:rsidRPr="003D03C5">
              <w:t>2. Профессиональная квалификационная группа должностей работников культуры, искусства и кинематографии</w:t>
            </w:r>
          </w:p>
        </w:tc>
      </w:tr>
      <w:tr w:rsidR="008104B4" w:rsidRPr="003D03C5" w:rsidTr="00D64A82">
        <w:trPr>
          <w:jc w:val="center"/>
        </w:trPr>
        <w:tc>
          <w:tcPr>
            <w:tcW w:w="9356" w:type="dxa"/>
            <w:gridSpan w:val="2"/>
          </w:tcPr>
          <w:p w:rsidR="008104B4" w:rsidRPr="003D03C5" w:rsidRDefault="008104B4" w:rsidP="00D64A82">
            <w:pPr>
              <w:autoSpaceDE w:val="0"/>
              <w:jc w:val="both"/>
              <w:outlineLvl w:val="2"/>
            </w:pPr>
            <w:r w:rsidRPr="003D03C5">
              <w:t>2.1. Профессиональная квалификационная группа должностей работников культуры, искусства и кинематографии ведущего звена</w:t>
            </w:r>
          </w:p>
        </w:tc>
      </w:tr>
      <w:tr w:rsidR="008104B4" w:rsidRPr="003D03C5" w:rsidTr="00D64A82">
        <w:trPr>
          <w:jc w:val="center"/>
        </w:trPr>
        <w:tc>
          <w:tcPr>
            <w:tcW w:w="3628" w:type="dxa"/>
          </w:tcPr>
          <w:p w:rsidR="008104B4" w:rsidRPr="003D03C5" w:rsidRDefault="008104B4" w:rsidP="00D64A82">
            <w:pPr>
              <w:autoSpaceDE w:val="0"/>
            </w:pPr>
            <w:r w:rsidRPr="003D03C5">
              <w:t>2 квалификационный уровень</w:t>
            </w:r>
          </w:p>
          <w:p w:rsidR="008104B4" w:rsidRPr="003D03C5" w:rsidRDefault="008104B4" w:rsidP="00D64A82">
            <w:pPr>
              <w:autoSpaceDE w:val="0"/>
            </w:pPr>
            <w:r w:rsidRPr="003D03C5">
              <w:t>(</w:t>
            </w:r>
            <w:proofErr w:type="gramStart"/>
            <w:r w:rsidRPr="003D03C5">
              <w:t>концертмейстер</w:t>
            </w:r>
            <w:proofErr w:type="gramEnd"/>
            <w:r w:rsidRPr="003D03C5">
              <w:t>)</w:t>
            </w:r>
          </w:p>
        </w:tc>
        <w:tc>
          <w:tcPr>
            <w:tcW w:w="5728" w:type="dxa"/>
          </w:tcPr>
          <w:p w:rsidR="008104B4" w:rsidRPr="003D03C5" w:rsidRDefault="008104B4" w:rsidP="00D64A82">
            <w:pPr>
              <w:autoSpaceDE w:val="0"/>
              <w:jc w:val="center"/>
            </w:pPr>
            <w:r w:rsidRPr="003D03C5">
              <w:t>6 016</w:t>
            </w:r>
          </w:p>
        </w:tc>
      </w:tr>
      <w:tr w:rsidR="008104B4" w:rsidRPr="003D03C5" w:rsidTr="00D64A82">
        <w:trPr>
          <w:jc w:val="center"/>
        </w:trPr>
        <w:tc>
          <w:tcPr>
            <w:tcW w:w="9356" w:type="dxa"/>
            <w:gridSpan w:val="2"/>
          </w:tcPr>
          <w:p w:rsidR="008104B4" w:rsidRPr="003D03C5" w:rsidRDefault="008104B4" w:rsidP="00D64A82">
            <w:pPr>
              <w:autoSpaceDE w:val="0"/>
              <w:jc w:val="both"/>
              <w:outlineLvl w:val="2"/>
            </w:pPr>
            <w:r w:rsidRPr="003D03C5">
              <w:t>2.2 Профессиональная квалификационная группа "Профессии рабочих культуры, искусства и кинематографии второго уровня"</w:t>
            </w:r>
          </w:p>
        </w:tc>
      </w:tr>
      <w:tr w:rsidR="008104B4" w:rsidRPr="003D03C5" w:rsidTr="00D64A82">
        <w:trPr>
          <w:jc w:val="center"/>
        </w:trPr>
        <w:tc>
          <w:tcPr>
            <w:tcW w:w="3628" w:type="dxa"/>
          </w:tcPr>
          <w:p w:rsidR="008104B4" w:rsidRPr="003D03C5" w:rsidRDefault="008104B4" w:rsidP="00D64A82">
            <w:pPr>
              <w:autoSpaceDE w:val="0"/>
            </w:pPr>
            <w:r w:rsidRPr="003D03C5">
              <w:t>1 квалификационный уровень</w:t>
            </w:r>
          </w:p>
          <w:p w:rsidR="008104B4" w:rsidRPr="003D03C5" w:rsidRDefault="008104B4" w:rsidP="00D64A82">
            <w:pPr>
              <w:autoSpaceDE w:val="0"/>
            </w:pPr>
            <w:r w:rsidRPr="003D03C5">
              <w:t>(</w:t>
            </w:r>
            <w:proofErr w:type="gramStart"/>
            <w:r w:rsidRPr="003D03C5">
              <w:t>настройщик</w:t>
            </w:r>
            <w:proofErr w:type="gramEnd"/>
            <w:r w:rsidRPr="003D03C5">
              <w:t xml:space="preserve"> </w:t>
            </w:r>
            <w:r w:rsidRPr="003D03C5">
              <w:rPr>
                <w:color w:val="464C55"/>
                <w:shd w:val="clear" w:color="auto" w:fill="FFFFFF"/>
              </w:rPr>
              <w:t>пианино и роялей)</w:t>
            </w:r>
          </w:p>
        </w:tc>
        <w:tc>
          <w:tcPr>
            <w:tcW w:w="5728" w:type="dxa"/>
          </w:tcPr>
          <w:p w:rsidR="008104B4" w:rsidRPr="003D03C5" w:rsidRDefault="008104B4" w:rsidP="00D64A82">
            <w:pPr>
              <w:autoSpaceDE w:val="0"/>
              <w:jc w:val="center"/>
            </w:pPr>
            <w:r w:rsidRPr="003D03C5">
              <w:t>4 500</w:t>
            </w:r>
          </w:p>
        </w:tc>
      </w:tr>
      <w:tr w:rsidR="008104B4" w:rsidRPr="003D03C5" w:rsidTr="00D64A82">
        <w:trPr>
          <w:jc w:val="center"/>
        </w:trPr>
        <w:tc>
          <w:tcPr>
            <w:tcW w:w="9356" w:type="dxa"/>
            <w:gridSpan w:val="2"/>
          </w:tcPr>
          <w:p w:rsidR="008104B4" w:rsidRPr="003D03C5" w:rsidRDefault="008104B4" w:rsidP="00D64A82">
            <w:pPr>
              <w:widowControl w:val="0"/>
              <w:autoSpaceDE w:val="0"/>
              <w:autoSpaceDN w:val="0"/>
              <w:ind w:left="644"/>
            </w:pPr>
            <w:r w:rsidRPr="003D03C5">
              <w:t>3. Профессиональные квалификационные группы общеотраслевых профессий рабочих</w:t>
            </w:r>
          </w:p>
        </w:tc>
      </w:tr>
      <w:tr w:rsidR="008104B4" w:rsidRPr="003D03C5" w:rsidTr="00D64A82">
        <w:trPr>
          <w:jc w:val="center"/>
        </w:trPr>
        <w:tc>
          <w:tcPr>
            <w:tcW w:w="9356" w:type="dxa"/>
            <w:gridSpan w:val="2"/>
          </w:tcPr>
          <w:p w:rsidR="008104B4" w:rsidRPr="003D03C5" w:rsidRDefault="008104B4" w:rsidP="00D64A82">
            <w:pPr>
              <w:autoSpaceDE w:val="0"/>
              <w:jc w:val="both"/>
              <w:outlineLvl w:val="2"/>
            </w:pPr>
            <w:r w:rsidRPr="003D03C5">
              <w:t>3.1 Профессиональные квалификационные группы общеотраслевых профессий рабочих первого уровня</w:t>
            </w:r>
          </w:p>
        </w:tc>
      </w:tr>
      <w:tr w:rsidR="008104B4" w:rsidRPr="003D03C5" w:rsidTr="00D64A82">
        <w:trPr>
          <w:jc w:val="center"/>
        </w:trPr>
        <w:tc>
          <w:tcPr>
            <w:tcW w:w="3628" w:type="dxa"/>
          </w:tcPr>
          <w:p w:rsidR="008104B4" w:rsidRPr="003D03C5" w:rsidRDefault="008104B4" w:rsidP="00D64A82">
            <w:pPr>
              <w:autoSpaceDE w:val="0"/>
            </w:pPr>
            <w:r w:rsidRPr="003D03C5">
              <w:t xml:space="preserve">1 квалификационный уровень </w:t>
            </w:r>
          </w:p>
          <w:p w:rsidR="008104B4" w:rsidRPr="003D03C5" w:rsidRDefault="008104B4" w:rsidP="00D64A82">
            <w:pPr>
              <w:autoSpaceDE w:val="0"/>
            </w:pPr>
            <w:r w:rsidRPr="003D03C5">
              <w:t>(</w:t>
            </w:r>
            <w:proofErr w:type="gramStart"/>
            <w:r w:rsidRPr="003D03C5">
              <w:t>сторож</w:t>
            </w:r>
            <w:proofErr w:type="gramEnd"/>
            <w:r w:rsidRPr="003D03C5">
              <w:t xml:space="preserve">, </w:t>
            </w:r>
            <w:r w:rsidRPr="003D03C5">
              <w:rPr>
                <w:bCs/>
                <w:color w:val="000000"/>
              </w:rPr>
              <w:t>рабочий</w:t>
            </w:r>
            <w:r w:rsidRPr="003D03C5">
              <w:rPr>
                <w:b/>
                <w:bCs/>
                <w:color w:val="000000"/>
              </w:rPr>
              <w:t xml:space="preserve"> </w:t>
            </w:r>
            <w:r w:rsidRPr="003D03C5">
              <w:rPr>
                <w:bCs/>
                <w:color w:val="000000"/>
              </w:rPr>
              <w:t>по благоустройству</w:t>
            </w:r>
            <w:r w:rsidRPr="003D03C5">
              <w:t xml:space="preserve">, </w:t>
            </w:r>
            <w:r w:rsidRPr="003D03C5">
              <w:rPr>
                <w:bCs/>
                <w:color w:val="000000"/>
              </w:rPr>
              <w:t>уборщик служебных помещений, электрик)</w:t>
            </w:r>
          </w:p>
        </w:tc>
        <w:tc>
          <w:tcPr>
            <w:tcW w:w="5728" w:type="dxa"/>
          </w:tcPr>
          <w:p w:rsidR="008104B4" w:rsidRPr="003D03C5" w:rsidRDefault="008104B4" w:rsidP="00D64A82">
            <w:pPr>
              <w:autoSpaceDE w:val="0"/>
              <w:jc w:val="center"/>
            </w:pPr>
            <w:r w:rsidRPr="003D03C5">
              <w:t>4500</w:t>
            </w:r>
          </w:p>
        </w:tc>
      </w:tr>
    </w:tbl>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pPr>
    </w:p>
    <w:p w:rsidR="008104B4" w:rsidRPr="003D03C5" w:rsidRDefault="008104B4" w:rsidP="008104B4">
      <w:pPr>
        <w:jc w:val="right"/>
        <w:rPr>
          <w:sz w:val="24"/>
          <w:szCs w:val="24"/>
        </w:rPr>
        <w:sectPr w:rsidR="008104B4" w:rsidRPr="003D03C5" w:rsidSect="008B7651">
          <w:pgSz w:w="11906" w:h="16838"/>
          <w:pgMar w:top="1134" w:right="850" w:bottom="851" w:left="1701" w:header="708" w:footer="708" w:gutter="0"/>
          <w:cols w:space="708"/>
          <w:docGrid w:linePitch="360"/>
        </w:sectPr>
      </w:pPr>
    </w:p>
    <w:p w:rsidR="008104B4" w:rsidRPr="003D03C5" w:rsidRDefault="008104B4" w:rsidP="008104B4">
      <w:pPr>
        <w:jc w:val="right"/>
        <w:rPr>
          <w:sz w:val="24"/>
          <w:szCs w:val="24"/>
        </w:rPr>
      </w:pPr>
      <w:r w:rsidRPr="003D03C5">
        <w:rPr>
          <w:sz w:val="24"/>
          <w:szCs w:val="24"/>
        </w:rPr>
        <w:lastRenderedPageBreak/>
        <w:t>Приложение 2</w:t>
      </w:r>
    </w:p>
    <w:p w:rsidR="008104B4" w:rsidRPr="003D03C5" w:rsidRDefault="008104B4" w:rsidP="008104B4">
      <w:pPr>
        <w:jc w:val="right"/>
        <w:rPr>
          <w:b/>
          <w:bCs/>
          <w:sz w:val="24"/>
          <w:szCs w:val="24"/>
        </w:rPr>
      </w:pPr>
    </w:p>
    <w:p w:rsidR="008104B4" w:rsidRPr="003D03C5" w:rsidRDefault="008104B4" w:rsidP="008104B4">
      <w:pPr>
        <w:jc w:val="center"/>
        <w:rPr>
          <w:b/>
          <w:bCs/>
          <w:sz w:val="24"/>
          <w:szCs w:val="24"/>
        </w:rPr>
      </w:pPr>
      <w:r w:rsidRPr="003D03C5">
        <w:rPr>
          <w:b/>
          <w:bCs/>
          <w:sz w:val="24"/>
          <w:szCs w:val="24"/>
        </w:rPr>
        <w:t>Перечень показателей эффективности деятельности руководителей, заместителей</w:t>
      </w:r>
    </w:p>
    <w:p w:rsidR="008104B4" w:rsidRPr="003D03C5" w:rsidRDefault="008104B4" w:rsidP="008104B4">
      <w:pPr>
        <w:jc w:val="center"/>
        <w:rPr>
          <w:b/>
          <w:bCs/>
          <w:sz w:val="24"/>
          <w:szCs w:val="24"/>
        </w:rPr>
      </w:pPr>
      <w:proofErr w:type="gramStart"/>
      <w:r w:rsidRPr="003D03C5">
        <w:rPr>
          <w:b/>
          <w:bCs/>
          <w:sz w:val="24"/>
          <w:szCs w:val="24"/>
        </w:rPr>
        <w:t>руководителя</w:t>
      </w:r>
      <w:proofErr w:type="gramEnd"/>
      <w:r w:rsidRPr="003D03C5">
        <w:rPr>
          <w:b/>
          <w:bCs/>
          <w:sz w:val="24"/>
          <w:szCs w:val="24"/>
        </w:rPr>
        <w:t xml:space="preserve"> учреждения, руководителей структурных подразделений</w:t>
      </w:r>
    </w:p>
    <w:p w:rsidR="008104B4" w:rsidRPr="003D03C5" w:rsidRDefault="008104B4" w:rsidP="008104B4">
      <w:pPr>
        <w:jc w:val="center"/>
        <w:rPr>
          <w:bCs/>
          <w:sz w:val="24"/>
          <w:szCs w:val="24"/>
        </w:rPr>
      </w:pPr>
    </w:p>
    <w:tbl>
      <w:tblPr>
        <w:tblW w:w="15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53"/>
        <w:gridCol w:w="2248"/>
        <w:gridCol w:w="3240"/>
        <w:gridCol w:w="94"/>
        <w:gridCol w:w="1513"/>
        <w:gridCol w:w="1352"/>
        <w:gridCol w:w="623"/>
        <w:gridCol w:w="1002"/>
        <w:gridCol w:w="2393"/>
        <w:gridCol w:w="2020"/>
      </w:tblGrid>
      <w:tr w:rsidR="008104B4" w:rsidRPr="003D03C5" w:rsidTr="00D64A82">
        <w:trPr>
          <w:trHeight w:val="163"/>
          <w:tblHeader/>
        </w:trPr>
        <w:tc>
          <w:tcPr>
            <w:tcW w:w="951" w:type="dxa"/>
            <w:gridSpan w:val="2"/>
            <w:vAlign w:val="center"/>
          </w:tcPr>
          <w:p w:rsidR="008104B4" w:rsidRPr="003D03C5" w:rsidRDefault="008104B4" w:rsidP="00D64A82">
            <w:pPr>
              <w:jc w:val="center"/>
              <w:rPr>
                <w:bCs/>
                <w:sz w:val="24"/>
                <w:szCs w:val="24"/>
              </w:rPr>
            </w:pPr>
            <w:r w:rsidRPr="003D03C5">
              <w:rPr>
                <w:bCs/>
                <w:sz w:val="24"/>
                <w:szCs w:val="24"/>
              </w:rPr>
              <w:t>№ п/п</w:t>
            </w:r>
          </w:p>
        </w:tc>
        <w:tc>
          <w:tcPr>
            <w:tcW w:w="2248" w:type="dxa"/>
            <w:vAlign w:val="center"/>
          </w:tcPr>
          <w:p w:rsidR="008104B4" w:rsidRPr="003D03C5" w:rsidRDefault="008104B4" w:rsidP="00D64A82">
            <w:pPr>
              <w:jc w:val="center"/>
              <w:rPr>
                <w:bCs/>
                <w:sz w:val="24"/>
                <w:szCs w:val="24"/>
              </w:rPr>
            </w:pPr>
            <w:r w:rsidRPr="003D03C5">
              <w:rPr>
                <w:bCs/>
                <w:sz w:val="24"/>
                <w:szCs w:val="24"/>
              </w:rPr>
              <w:t>Наименование целевого показателя</w:t>
            </w:r>
          </w:p>
        </w:tc>
        <w:tc>
          <w:tcPr>
            <w:tcW w:w="3240" w:type="dxa"/>
            <w:vAlign w:val="center"/>
          </w:tcPr>
          <w:p w:rsidR="008104B4" w:rsidRPr="003D03C5" w:rsidRDefault="008104B4" w:rsidP="00D64A82">
            <w:pPr>
              <w:jc w:val="center"/>
              <w:rPr>
                <w:bCs/>
                <w:sz w:val="24"/>
                <w:szCs w:val="24"/>
              </w:rPr>
            </w:pPr>
            <w:r w:rsidRPr="003D03C5">
              <w:rPr>
                <w:bCs/>
                <w:sz w:val="24"/>
                <w:szCs w:val="24"/>
              </w:rPr>
              <w:t>Наименование критерия</w:t>
            </w:r>
          </w:p>
        </w:tc>
        <w:tc>
          <w:tcPr>
            <w:tcW w:w="1607" w:type="dxa"/>
            <w:gridSpan w:val="2"/>
            <w:vAlign w:val="center"/>
          </w:tcPr>
          <w:p w:rsidR="008104B4" w:rsidRPr="003D03C5" w:rsidRDefault="008104B4" w:rsidP="00D64A82">
            <w:pPr>
              <w:jc w:val="center"/>
              <w:rPr>
                <w:bCs/>
                <w:sz w:val="24"/>
                <w:szCs w:val="24"/>
              </w:rPr>
            </w:pPr>
            <w:r w:rsidRPr="003D03C5">
              <w:rPr>
                <w:bCs/>
                <w:sz w:val="24"/>
                <w:szCs w:val="24"/>
              </w:rPr>
              <w:t>Единица измерения</w:t>
            </w:r>
          </w:p>
        </w:tc>
        <w:tc>
          <w:tcPr>
            <w:tcW w:w="1352" w:type="dxa"/>
            <w:vAlign w:val="center"/>
          </w:tcPr>
          <w:p w:rsidR="008104B4" w:rsidRPr="003D03C5" w:rsidRDefault="008104B4" w:rsidP="00D64A82">
            <w:pPr>
              <w:jc w:val="center"/>
              <w:rPr>
                <w:bCs/>
                <w:sz w:val="24"/>
                <w:szCs w:val="24"/>
              </w:rPr>
            </w:pPr>
            <w:r w:rsidRPr="003D03C5">
              <w:rPr>
                <w:bCs/>
                <w:sz w:val="24"/>
                <w:szCs w:val="24"/>
              </w:rPr>
              <w:t>Диапазон значений</w:t>
            </w:r>
          </w:p>
        </w:tc>
        <w:tc>
          <w:tcPr>
            <w:tcW w:w="1625" w:type="dxa"/>
            <w:gridSpan w:val="2"/>
            <w:vAlign w:val="center"/>
          </w:tcPr>
          <w:p w:rsidR="008104B4" w:rsidRPr="003D03C5" w:rsidRDefault="008104B4" w:rsidP="00D64A82">
            <w:pPr>
              <w:jc w:val="center"/>
              <w:rPr>
                <w:bCs/>
                <w:sz w:val="24"/>
                <w:szCs w:val="24"/>
              </w:rPr>
            </w:pPr>
            <w:r w:rsidRPr="003D03C5">
              <w:rPr>
                <w:bCs/>
                <w:sz w:val="24"/>
                <w:szCs w:val="24"/>
              </w:rPr>
              <w:t>Количество баллов</w:t>
            </w:r>
          </w:p>
        </w:tc>
        <w:tc>
          <w:tcPr>
            <w:tcW w:w="4413" w:type="dxa"/>
            <w:gridSpan w:val="2"/>
            <w:vAlign w:val="center"/>
          </w:tcPr>
          <w:p w:rsidR="008104B4" w:rsidRPr="003D03C5" w:rsidRDefault="008104B4" w:rsidP="00D64A82">
            <w:pPr>
              <w:jc w:val="center"/>
              <w:rPr>
                <w:bCs/>
                <w:sz w:val="24"/>
                <w:szCs w:val="24"/>
              </w:rPr>
            </w:pPr>
            <w:r w:rsidRPr="003D03C5">
              <w:rPr>
                <w:bCs/>
                <w:sz w:val="24"/>
                <w:szCs w:val="24"/>
              </w:rPr>
              <w:t>Примечание</w:t>
            </w:r>
          </w:p>
        </w:tc>
      </w:tr>
      <w:tr w:rsidR="008104B4" w:rsidRPr="003D03C5" w:rsidTr="00D64A82">
        <w:trPr>
          <w:cantSplit/>
          <w:trHeight w:val="163"/>
        </w:trPr>
        <w:tc>
          <w:tcPr>
            <w:tcW w:w="951" w:type="dxa"/>
            <w:gridSpan w:val="2"/>
            <w:vMerge w:val="restart"/>
          </w:tcPr>
          <w:p w:rsidR="008104B4" w:rsidRPr="003D03C5" w:rsidRDefault="008104B4" w:rsidP="00D64A82">
            <w:pPr>
              <w:ind w:left="360"/>
              <w:rPr>
                <w:sz w:val="24"/>
                <w:szCs w:val="24"/>
              </w:rPr>
            </w:pPr>
            <w:r w:rsidRPr="003D03C5">
              <w:rPr>
                <w:sz w:val="24"/>
                <w:szCs w:val="24"/>
              </w:rPr>
              <w:t>1.</w:t>
            </w:r>
          </w:p>
        </w:tc>
        <w:tc>
          <w:tcPr>
            <w:tcW w:w="2248" w:type="dxa"/>
            <w:vMerge w:val="restart"/>
          </w:tcPr>
          <w:p w:rsidR="008104B4" w:rsidRPr="003D03C5" w:rsidRDefault="008104B4" w:rsidP="00D64A82">
            <w:pPr>
              <w:jc w:val="center"/>
              <w:rPr>
                <w:bCs/>
                <w:sz w:val="24"/>
                <w:szCs w:val="24"/>
                <w:u w:val="single"/>
              </w:rPr>
            </w:pPr>
            <w:r w:rsidRPr="003D03C5">
              <w:rPr>
                <w:bCs/>
                <w:sz w:val="24"/>
                <w:szCs w:val="24"/>
                <w:u w:val="single"/>
              </w:rPr>
              <w:t>Соответствие деятельности отделения (</w:t>
            </w:r>
            <w:proofErr w:type="gramStart"/>
            <w:r w:rsidRPr="003D03C5">
              <w:rPr>
                <w:bCs/>
                <w:sz w:val="24"/>
                <w:szCs w:val="24"/>
                <w:u w:val="single"/>
              </w:rPr>
              <w:t>филиала)  требованиям</w:t>
            </w:r>
            <w:proofErr w:type="gramEnd"/>
            <w:r w:rsidRPr="003D03C5">
              <w:rPr>
                <w:bCs/>
                <w:sz w:val="24"/>
                <w:szCs w:val="24"/>
                <w:u w:val="single"/>
              </w:rPr>
              <w:t xml:space="preserve"> законодательства в сфере образования</w:t>
            </w:r>
          </w:p>
        </w:tc>
        <w:tc>
          <w:tcPr>
            <w:tcW w:w="3240" w:type="dxa"/>
          </w:tcPr>
          <w:p w:rsidR="008104B4" w:rsidRPr="003D03C5" w:rsidRDefault="008104B4" w:rsidP="00D64A82">
            <w:pPr>
              <w:jc w:val="center"/>
              <w:rPr>
                <w:sz w:val="24"/>
                <w:szCs w:val="24"/>
              </w:rPr>
            </w:pPr>
          </w:p>
        </w:tc>
        <w:tc>
          <w:tcPr>
            <w:tcW w:w="1607" w:type="dxa"/>
            <w:gridSpan w:val="2"/>
          </w:tcPr>
          <w:p w:rsidR="008104B4" w:rsidRPr="003D03C5" w:rsidRDefault="008104B4" w:rsidP="00D64A82">
            <w:pPr>
              <w:jc w:val="center"/>
              <w:rPr>
                <w:sz w:val="24"/>
                <w:szCs w:val="24"/>
              </w:rPr>
            </w:pPr>
          </w:p>
        </w:tc>
        <w:tc>
          <w:tcPr>
            <w:tcW w:w="1352" w:type="dxa"/>
          </w:tcPr>
          <w:p w:rsidR="008104B4" w:rsidRPr="003D03C5" w:rsidRDefault="008104B4" w:rsidP="00D64A82">
            <w:pPr>
              <w:jc w:val="center"/>
              <w:rPr>
                <w:sz w:val="24"/>
                <w:szCs w:val="24"/>
              </w:rPr>
            </w:pPr>
          </w:p>
        </w:tc>
        <w:tc>
          <w:tcPr>
            <w:tcW w:w="1625" w:type="dxa"/>
            <w:gridSpan w:val="2"/>
          </w:tcPr>
          <w:p w:rsidR="008104B4" w:rsidRPr="003D03C5" w:rsidRDefault="008104B4" w:rsidP="00D64A82">
            <w:pPr>
              <w:jc w:val="center"/>
              <w:rPr>
                <w:sz w:val="24"/>
                <w:szCs w:val="24"/>
              </w:rPr>
            </w:pPr>
          </w:p>
        </w:tc>
        <w:tc>
          <w:tcPr>
            <w:tcW w:w="4413" w:type="dxa"/>
            <w:gridSpan w:val="2"/>
          </w:tcPr>
          <w:p w:rsidR="008104B4" w:rsidRPr="003D03C5" w:rsidRDefault="008104B4" w:rsidP="00D64A82">
            <w:pPr>
              <w:jc w:val="center"/>
              <w:rPr>
                <w:sz w:val="24"/>
                <w:szCs w:val="24"/>
              </w:rPr>
            </w:pPr>
          </w:p>
        </w:tc>
      </w:tr>
      <w:tr w:rsidR="008104B4" w:rsidRPr="003D03C5" w:rsidTr="00D64A82">
        <w:trPr>
          <w:cantSplit/>
          <w:trHeight w:val="455"/>
        </w:trPr>
        <w:tc>
          <w:tcPr>
            <w:tcW w:w="951" w:type="dxa"/>
            <w:gridSpan w:val="2"/>
            <w:vMerge/>
          </w:tcPr>
          <w:p w:rsidR="008104B4" w:rsidRPr="003D03C5" w:rsidRDefault="008104B4" w:rsidP="008104B4">
            <w:pPr>
              <w:numPr>
                <w:ilvl w:val="0"/>
                <w:numId w:val="1"/>
              </w:numPr>
              <w:jc w:val="center"/>
              <w:rPr>
                <w:bCs/>
                <w:sz w:val="24"/>
                <w:szCs w:val="24"/>
              </w:rPr>
            </w:pPr>
          </w:p>
        </w:tc>
        <w:tc>
          <w:tcPr>
            <w:tcW w:w="2248" w:type="dxa"/>
            <w:vMerge/>
          </w:tcPr>
          <w:p w:rsidR="008104B4" w:rsidRPr="003D03C5" w:rsidRDefault="008104B4" w:rsidP="00D64A82">
            <w:pPr>
              <w:jc w:val="center"/>
              <w:rPr>
                <w:bCs/>
                <w:sz w:val="24"/>
                <w:szCs w:val="24"/>
              </w:rPr>
            </w:pPr>
          </w:p>
        </w:tc>
        <w:tc>
          <w:tcPr>
            <w:tcW w:w="3240" w:type="dxa"/>
          </w:tcPr>
          <w:p w:rsidR="008104B4" w:rsidRPr="003D03C5" w:rsidRDefault="008104B4" w:rsidP="00D64A82">
            <w:pPr>
              <w:jc w:val="center"/>
              <w:rPr>
                <w:sz w:val="24"/>
                <w:szCs w:val="24"/>
              </w:rPr>
            </w:pPr>
            <w:proofErr w:type="gramStart"/>
            <w:r w:rsidRPr="003D03C5">
              <w:rPr>
                <w:sz w:val="24"/>
                <w:szCs w:val="24"/>
              </w:rPr>
              <w:t>готовность</w:t>
            </w:r>
            <w:proofErr w:type="gramEnd"/>
            <w:r w:rsidRPr="003D03C5">
              <w:rPr>
                <w:sz w:val="24"/>
                <w:szCs w:val="24"/>
              </w:rPr>
              <w:t xml:space="preserve"> отделения к новому учебному году</w:t>
            </w:r>
          </w:p>
        </w:tc>
        <w:tc>
          <w:tcPr>
            <w:tcW w:w="1607" w:type="dxa"/>
            <w:gridSpan w:val="2"/>
          </w:tcPr>
          <w:p w:rsidR="008104B4" w:rsidRPr="003D03C5" w:rsidRDefault="008104B4" w:rsidP="00D64A82">
            <w:pPr>
              <w:jc w:val="center"/>
              <w:rPr>
                <w:sz w:val="24"/>
                <w:szCs w:val="24"/>
              </w:rPr>
            </w:pPr>
            <w:proofErr w:type="gramStart"/>
            <w:r w:rsidRPr="003D03C5">
              <w:rPr>
                <w:sz w:val="24"/>
                <w:szCs w:val="24"/>
              </w:rPr>
              <w:t>акт</w:t>
            </w:r>
            <w:proofErr w:type="gramEnd"/>
          </w:p>
        </w:tc>
        <w:tc>
          <w:tcPr>
            <w:tcW w:w="1352" w:type="dxa"/>
          </w:tcPr>
          <w:p w:rsidR="008104B4" w:rsidRPr="003D03C5" w:rsidRDefault="008104B4" w:rsidP="00D64A82">
            <w:pPr>
              <w:jc w:val="center"/>
              <w:rPr>
                <w:sz w:val="24"/>
                <w:szCs w:val="24"/>
              </w:rPr>
            </w:pPr>
            <w:r w:rsidRPr="003D03C5">
              <w:rPr>
                <w:sz w:val="24"/>
                <w:szCs w:val="24"/>
              </w:rPr>
              <w:t>0-1</w:t>
            </w:r>
          </w:p>
        </w:tc>
        <w:tc>
          <w:tcPr>
            <w:tcW w:w="1625" w:type="dxa"/>
            <w:gridSpan w:val="2"/>
          </w:tcPr>
          <w:p w:rsidR="008104B4" w:rsidRPr="003D03C5" w:rsidRDefault="008104B4" w:rsidP="00D64A82">
            <w:pPr>
              <w:jc w:val="center"/>
              <w:rPr>
                <w:sz w:val="24"/>
                <w:szCs w:val="24"/>
              </w:rPr>
            </w:pPr>
            <w:r w:rsidRPr="003D03C5">
              <w:rPr>
                <w:sz w:val="24"/>
                <w:szCs w:val="24"/>
              </w:rPr>
              <w:t>5</w:t>
            </w:r>
          </w:p>
        </w:tc>
        <w:tc>
          <w:tcPr>
            <w:tcW w:w="4413" w:type="dxa"/>
            <w:gridSpan w:val="2"/>
          </w:tcPr>
          <w:p w:rsidR="008104B4" w:rsidRPr="003D03C5" w:rsidRDefault="008104B4" w:rsidP="00D64A82">
            <w:pPr>
              <w:jc w:val="center"/>
              <w:rPr>
                <w:sz w:val="24"/>
                <w:szCs w:val="24"/>
              </w:rPr>
            </w:pPr>
            <w:r w:rsidRPr="003D03C5">
              <w:rPr>
                <w:sz w:val="24"/>
                <w:szCs w:val="24"/>
              </w:rPr>
              <w:t>Наличие акта о приеме объекта, подписанного до начала учебного года</w:t>
            </w:r>
          </w:p>
        </w:tc>
      </w:tr>
      <w:tr w:rsidR="008104B4" w:rsidRPr="003D03C5" w:rsidTr="00D64A82">
        <w:trPr>
          <w:cantSplit/>
          <w:trHeight w:val="163"/>
        </w:trPr>
        <w:tc>
          <w:tcPr>
            <w:tcW w:w="951" w:type="dxa"/>
            <w:gridSpan w:val="2"/>
            <w:vMerge/>
          </w:tcPr>
          <w:p w:rsidR="008104B4" w:rsidRPr="003D03C5" w:rsidRDefault="008104B4" w:rsidP="008104B4">
            <w:pPr>
              <w:numPr>
                <w:ilvl w:val="0"/>
                <w:numId w:val="1"/>
              </w:numPr>
              <w:jc w:val="center"/>
              <w:rPr>
                <w:bCs/>
                <w:sz w:val="24"/>
                <w:szCs w:val="24"/>
              </w:rPr>
            </w:pPr>
          </w:p>
        </w:tc>
        <w:tc>
          <w:tcPr>
            <w:tcW w:w="2248" w:type="dxa"/>
            <w:vMerge/>
          </w:tcPr>
          <w:p w:rsidR="008104B4" w:rsidRPr="003D03C5" w:rsidRDefault="008104B4" w:rsidP="00D64A82">
            <w:pPr>
              <w:jc w:val="center"/>
              <w:rPr>
                <w:bCs/>
                <w:sz w:val="24"/>
                <w:szCs w:val="24"/>
              </w:rPr>
            </w:pPr>
          </w:p>
        </w:tc>
        <w:tc>
          <w:tcPr>
            <w:tcW w:w="3240" w:type="dxa"/>
          </w:tcPr>
          <w:p w:rsidR="008104B4" w:rsidRPr="003D03C5" w:rsidRDefault="008104B4" w:rsidP="00D64A82">
            <w:pPr>
              <w:jc w:val="center"/>
              <w:rPr>
                <w:sz w:val="24"/>
                <w:szCs w:val="24"/>
              </w:rPr>
            </w:pPr>
            <w:proofErr w:type="gramStart"/>
            <w:r w:rsidRPr="003D03C5">
              <w:rPr>
                <w:sz w:val="24"/>
                <w:szCs w:val="24"/>
              </w:rPr>
              <w:t>отсутствие</w:t>
            </w:r>
            <w:proofErr w:type="gramEnd"/>
            <w:r w:rsidRPr="003D03C5">
              <w:rPr>
                <w:sz w:val="24"/>
                <w:szCs w:val="24"/>
              </w:rPr>
              <w:t xml:space="preserve"> предписаний надзорных органов  в отношении организации образовательного процесса</w:t>
            </w:r>
          </w:p>
        </w:tc>
        <w:tc>
          <w:tcPr>
            <w:tcW w:w="1607" w:type="dxa"/>
            <w:gridSpan w:val="2"/>
          </w:tcPr>
          <w:p w:rsidR="008104B4" w:rsidRPr="003D03C5" w:rsidRDefault="008104B4" w:rsidP="00D64A82">
            <w:pPr>
              <w:jc w:val="center"/>
              <w:rPr>
                <w:sz w:val="24"/>
                <w:szCs w:val="24"/>
              </w:rPr>
            </w:pPr>
            <w:proofErr w:type="gramStart"/>
            <w:r w:rsidRPr="003D03C5">
              <w:rPr>
                <w:sz w:val="24"/>
                <w:szCs w:val="24"/>
              </w:rPr>
              <w:t>количество</w:t>
            </w:r>
            <w:proofErr w:type="gramEnd"/>
            <w:r w:rsidRPr="003D03C5">
              <w:rPr>
                <w:sz w:val="24"/>
                <w:szCs w:val="24"/>
              </w:rPr>
              <w:t xml:space="preserve"> предписаний</w:t>
            </w:r>
          </w:p>
        </w:tc>
        <w:tc>
          <w:tcPr>
            <w:tcW w:w="1352" w:type="dxa"/>
          </w:tcPr>
          <w:p w:rsidR="008104B4" w:rsidRPr="003D03C5" w:rsidRDefault="008104B4" w:rsidP="00D64A82">
            <w:pPr>
              <w:jc w:val="center"/>
              <w:rPr>
                <w:sz w:val="24"/>
                <w:szCs w:val="24"/>
              </w:rPr>
            </w:pPr>
            <w:r w:rsidRPr="003D03C5">
              <w:rPr>
                <w:sz w:val="24"/>
                <w:szCs w:val="24"/>
              </w:rPr>
              <w:t>0-1</w:t>
            </w:r>
          </w:p>
        </w:tc>
        <w:tc>
          <w:tcPr>
            <w:tcW w:w="1625" w:type="dxa"/>
            <w:gridSpan w:val="2"/>
          </w:tcPr>
          <w:p w:rsidR="008104B4" w:rsidRPr="003D03C5" w:rsidRDefault="008104B4" w:rsidP="00D64A82">
            <w:pPr>
              <w:jc w:val="center"/>
              <w:rPr>
                <w:sz w:val="24"/>
                <w:szCs w:val="24"/>
              </w:rPr>
            </w:pPr>
            <w:r w:rsidRPr="003D03C5">
              <w:rPr>
                <w:sz w:val="24"/>
                <w:szCs w:val="24"/>
              </w:rPr>
              <w:t>2</w:t>
            </w:r>
          </w:p>
        </w:tc>
        <w:tc>
          <w:tcPr>
            <w:tcW w:w="4413" w:type="dxa"/>
            <w:gridSpan w:val="2"/>
          </w:tcPr>
          <w:p w:rsidR="008104B4" w:rsidRPr="003D03C5" w:rsidRDefault="008104B4" w:rsidP="00D64A82">
            <w:pPr>
              <w:jc w:val="center"/>
              <w:rPr>
                <w:sz w:val="24"/>
                <w:szCs w:val="24"/>
              </w:rPr>
            </w:pPr>
            <w:r w:rsidRPr="003D03C5">
              <w:rPr>
                <w:sz w:val="24"/>
                <w:szCs w:val="24"/>
              </w:rPr>
              <w:t>Наличие предписаний 0 баллов, отсутствие - 2 балла</w:t>
            </w:r>
          </w:p>
        </w:tc>
      </w:tr>
      <w:tr w:rsidR="008104B4" w:rsidRPr="003D03C5" w:rsidTr="00D64A82">
        <w:trPr>
          <w:cantSplit/>
          <w:trHeight w:val="163"/>
        </w:trPr>
        <w:tc>
          <w:tcPr>
            <w:tcW w:w="951" w:type="dxa"/>
            <w:gridSpan w:val="2"/>
            <w:vMerge/>
          </w:tcPr>
          <w:p w:rsidR="008104B4" w:rsidRPr="003D03C5" w:rsidRDefault="008104B4" w:rsidP="008104B4">
            <w:pPr>
              <w:numPr>
                <w:ilvl w:val="0"/>
                <w:numId w:val="1"/>
              </w:numPr>
              <w:jc w:val="center"/>
              <w:rPr>
                <w:bCs/>
                <w:sz w:val="24"/>
                <w:szCs w:val="24"/>
              </w:rPr>
            </w:pPr>
          </w:p>
        </w:tc>
        <w:tc>
          <w:tcPr>
            <w:tcW w:w="2248" w:type="dxa"/>
            <w:vMerge/>
          </w:tcPr>
          <w:p w:rsidR="008104B4" w:rsidRPr="003D03C5" w:rsidRDefault="008104B4" w:rsidP="00D64A82">
            <w:pPr>
              <w:jc w:val="center"/>
              <w:rPr>
                <w:bCs/>
                <w:sz w:val="24"/>
                <w:szCs w:val="24"/>
              </w:rPr>
            </w:pPr>
          </w:p>
        </w:tc>
        <w:tc>
          <w:tcPr>
            <w:tcW w:w="3240" w:type="dxa"/>
          </w:tcPr>
          <w:p w:rsidR="008104B4" w:rsidRPr="003D03C5" w:rsidRDefault="008104B4" w:rsidP="00D64A82">
            <w:pPr>
              <w:jc w:val="center"/>
              <w:rPr>
                <w:sz w:val="24"/>
                <w:szCs w:val="24"/>
              </w:rPr>
            </w:pPr>
            <w:proofErr w:type="gramStart"/>
            <w:r w:rsidRPr="003D03C5">
              <w:rPr>
                <w:sz w:val="24"/>
                <w:szCs w:val="24"/>
              </w:rPr>
              <w:t>отсутствие</w:t>
            </w:r>
            <w:proofErr w:type="gramEnd"/>
            <w:r w:rsidRPr="003D03C5">
              <w:rPr>
                <w:sz w:val="24"/>
                <w:szCs w:val="24"/>
              </w:rPr>
              <w:t xml:space="preserve"> объективных жалоб</w:t>
            </w:r>
          </w:p>
        </w:tc>
        <w:tc>
          <w:tcPr>
            <w:tcW w:w="1607" w:type="dxa"/>
            <w:gridSpan w:val="2"/>
          </w:tcPr>
          <w:p w:rsidR="008104B4" w:rsidRPr="003D03C5" w:rsidRDefault="008104B4" w:rsidP="00D64A82">
            <w:pPr>
              <w:jc w:val="center"/>
              <w:rPr>
                <w:sz w:val="24"/>
                <w:szCs w:val="24"/>
              </w:rPr>
            </w:pPr>
            <w:proofErr w:type="gramStart"/>
            <w:r w:rsidRPr="003D03C5">
              <w:rPr>
                <w:sz w:val="24"/>
                <w:szCs w:val="24"/>
              </w:rPr>
              <w:t>количество</w:t>
            </w:r>
            <w:proofErr w:type="gramEnd"/>
          </w:p>
          <w:p w:rsidR="008104B4" w:rsidRPr="003D03C5" w:rsidRDefault="008104B4" w:rsidP="00D64A82">
            <w:pPr>
              <w:jc w:val="center"/>
              <w:rPr>
                <w:sz w:val="24"/>
                <w:szCs w:val="24"/>
              </w:rPr>
            </w:pPr>
            <w:proofErr w:type="gramStart"/>
            <w:r w:rsidRPr="003D03C5">
              <w:rPr>
                <w:sz w:val="24"/>
                <w:szCs w:val="24"/>
              </w:rPr>
              <w:t>жалоб</w:t>
            </w:r>
            <w:proofErr w:type="gramEnd"/>
          </w:p>
        </w:tc>
        <w:tc>
          <w:tcPr>
            <w:tcW w:w="1352" w:type="dxa"/>
          </w:tcPr>
          <w:p w:rsidR="008104B4" w:rsidRPr="003D03C5" w:rsidRDefault="008104B4" w:rsidP="00D64A82">
            <w:pPr>
              <w:jc w:val="center"/>
              <w:rPr>
                <w:sz w:val="24"/>
                <w:szCs w:val="24"/>
              </w:rPr>
            </w:pPr>
            <w:proofErr w:type="gramStart"/>
            <w:r w:rsidRPr="003D03C5">
              <w:rPr>
                <w:sz w:val="24"/>
                <w:szCs w:val="24"/>
              </w:rPr>
              <w:t>менее</w:t>
            </w:r>
            <w:proofErr w:type="gramEnd"/>
            <w:r w:rsidRPr="003D03C5">
              <w:rPr>
                <w:sz w:val="24"/>
                <w:szCs w:val="24"/>
              </w:rPr>
              <w:t xml:space="preserve"> 5</w:t>
            </w:r>
          </w:p>
        </w:tc>
        <w:tc>
          <w:tcPr>
            <w:tcW w:w="1625" w:type="dxa"/>
            <w:gridSpan w:val="2"/>
          </w:tcPr>
          <w:p w:rsidR="008104B4" w:rsidRPr="003D03C5" w:rsidRDefault="008104B4" w:rsidP="00D64A82">
            <w:pPr>
              <w:jc w:val="center"/>
              <w:rPr>
                <w:sz w:val="24"/>
                <w:szCs w:val="24"/>
              </w:rPr>
            </w:pPr>
            <w:r w:rsidRPr="003D03C5">
              <w:rPr>
                <w:sz w:val="24"/>
                <w:szCs w:val="24"/>
              </w:rPr>
              <w:t>2</w:t>
            </w:r>
          </w:p>
          <w:p w:rsidR="008104B4" w:rsidRPr="003D03C5" w:rsidRDefault="008104B4" w:rsidP="00D64A82">
            <w:pPr>
              <w:jc w:val="center"/>
              <w:rPr>
                <w:sz w:val="24"/>
                <w:szCs w:val="24"/>
              </w:rPr>
            </w:pPr>
          </w:p>
        </w:tc>
        <w:tc>
          <w:tcPr>
            <w:tcW w:w="4413" w:type="dxa"/>
            <w:gridSpan w:val="2"/>
          </w:tcPr>
          <w:p w:rsidR="008104B4" w:rsidRPr="003D03C5" w:rsidRDefault="008104B4" w:rsidP="00D64A82">
            <w:pPr>
              <w:jc w:val="center"/>
              <w:rPr>
                <w:sz w:val="24"/>
                <w:szCs w:val="24"/>
              </w:rPr>
            </w:pPr>
            <w:r w:rsidRPr="003D03C5">
              <w:rPr>
                <w:sz w:val="24"/>
                <w:szCs w:val="24"/>
              </w:rPr>
              <w:t>Менее 5 жалоб - 2 балла, 5 и более - 0 баллов</w:t>
            </w:r>
          </w:p>
          <w:p w:rsidR="008104B4" w:rsidRPr="003D03C5" w:rsidRDefault="008104B4" w:rsidP="00D64A82">
            <w:pPr>
              <w:rPr>
                <w:sz w:val="24"/>
                <w:szCs w:val="24"/>
              </w:rPr>
            </w:pPr>
            <w:r w:rsidRPr="003D03C5">
              <w:rPr>
                <w:sz w:val="24"/>
                <w:szCs w:val="24"/>
              </w:rPr>
              <w:t>Отсутствие жалоб - 5</w:t>
            </w:r>
          </w:p>
        </w:tc>
      </w:tr>
      <w:tr w:rsidR="008104B4" w:rsidRPr="003D03C5" w:rsidTr="00D64A82">
        <w:trPr>
          <w:cantSplit/>
          <w:trHeight w:val="1218"/>
        </w:trPr>
        <w:tc>
          <w:tcPr>
            <w:tcW w:w="951" w:type="dxa"/>
            <w:gridSpan w:val="2"/>
            <w:vMerge w:val="restart"/>
          </w:tcPr>
          <w:p w:rsidR="008104B4" w:rsidRPr="003D03C5" w:rsidRDefault="008104B4" w:rsidP="00D64A82">
            <w:pPr>
              <w:ind w:left="360"/>
              <w:rPr>
                <w:sz w:val="24"/>
                <w:szCs w:val="24"/>
              </w:rPr>
            </w:pPr>
            <w:r w:rsidRPr="003D03C5">
              <w:rPr>
                <w:sz w:val="24"/>
                <w:szCs w:val="24"/>
              </w:rPr>
              <w:t>2.</w:t>
            </w:r>
          </w:p>
        </w:tc>
        <w:tc>
          <w:tcPr>
            <w:tcW w:w="2248" w:type="dxa"/>
            <w:vMerge w:val="restart"/>
          </w:tcPr>
          <w:p w:rsidR="008104B4" w:rsidRPr="003D03C5" w:rsidRDefault="008104B4" w:rsidP="00D64A82">
            <w:pPr>
              <w:jc w:val="center"/>
              <w:rPr>
                <w:bCs/>
                <w:sz w:val="24"/>
                <w:szCs w:val="24"/>
                <w:u w:val="single"/>
              </w:rPr>
            </w:pPr>
            <w:r w:rsidRPr="003D03C5">
              <w:rPr>
                <w:bCs/>
                <w:sz w:val="24"/>
                <w:szCs w:val="24"/>
                <w:u w:val="single"/>
              </w:rPr>
              <w:t>План работы по сохранению и укреплению здоровья детей</w:t>
            </w:r>
          </w:p>
        </w:tc>
        <w:tc>
          <w:tcPr>
            <w:tcW w:w="3240" w:type="dxa"/>
          </w:tcPr>
          <w:p w:rsidR="008104B4" w:rsidRPr="003D03C5" w:rsidRDefault="008104B4" w:rsidP="00D64A82">
            <w:pPr>
              <w:jc w:val="center"/>
              <w:rPr>
                <w:sz w:val="24"/>
                <w:szCs w:val="24"/>
              </w:rPr>
            </w:pPr>
            <w:proofErr w:type="gramStart"/>
            <w:r w:rsidRPr="003D03C5">
              <w:rPr>
                <w:sz w:val="24"/>
                <w:szCs w:val="24"/>
              </w:rPr>
              <w:t>обеспечение</w:t>
            </w:r>
            <w:proofErr w:type="gramEnd"/>
            <w:r w:rsidRPr="003D03C5">
              <w:rPr>
                <w:sz w:val="24"/>
                <w:szCs w:val="24"/>
              </w:rPr>
              <w:t xml:space="preserve"> безопасности жизнедеятельности участников образовательного процесса</w:t>
            </w:r>
          </w:p>
          <w:p w:rsidR="008104B4" w:rsidRPr="003D03C5" w:rsidRDefault="008104B4" w:rsidP="00D64A82">
            <w:pPr>
              <w:ind w:firstLine="28"/>
              <w:jc w:val="center"/>
              <w:rPr>
                <w:sz w:val="24"/>
                <w:szCs w:val="24"/>
              </w:rPr>
            </w:pPr>
          </w:p>
        </w:tc>
        <w:tc>
          <w:tcPr>
            <w:tcW w:w="1607" w:type="dxa"/>
            <w:gridSpan w:val="2"/>
          </w:tcPr>
          <w:p w:rsidR="008104B4" w:rsidRPr="003D03C5" w:rsidRDefault="008104B4" w:rsidP="00D64A82">
            <w:pPr>
              <w:jc w:val="center"/>
              <w:rPr>
                <w:sz w:val="24"/>
                <w:szCs w:val="24"/>
              </w:rPr>
            </w:pPr>
            <w:proofErr w:type="gramStart"/>
            <w:r w:rsidRPr="003D03C5">
              <w:rPr>
                <w:sz w:val="24"/>
                <w:szCs w:val="24"/>
              </w:rPr>
              <w:t>программа</w:t>
            </w:r>
            <w:proofErr w:type="gramEnd"/>
          </w:p>
        </w:tc>
        <w:tc>
          <w:tcPr>
            <w:tcW w:w="1352" w:type="dxa"/>
          </w:tcPr>
          <w:p w:rsidR="008104B4" w:rsidRPr="003D03C5" w:rsidRDefault="008104B4" w:rsidP="00D64A82">
            <w:pPr>
              <w:jc w:val="center"/>
              <w:rPr>
                <w:sz w:val="24"/>
                <w:szCs w:val="24"/>
              </w:rPr>
            </w:pPr>
            <w:r w:rsidRPr="003D03C5">
              <w:rPr>
                <w:sz w:val="24"/>
                <w:szCs w:val="24"/>
              </w:rPr>
              <w:t>0-1</w:t>
            </w:r>
          </w:p>
        </w:tc>
        <w:tc>
          <w:tcPr>
            <w:tcW w:w="1625" w:type="dxa"/>
            <w:gridSpan w:val="2"/>
          </w:tcPr>
          <w:p w:rsidR="008104B4" w:rsidRPr="003D03C5" w:rsidRDefault="008104B4" w:rsidP="00D64A82">
            <w:pPr>
              <w:jc w:val="center"/>
              <w:rPr>
                <w:sz w:val="24"/>
                <w:szCs w:val="24"/>
              </w:rPr>
            </w:pPr>
            <w:r w:rsidRPr="003D03C5">
              <w:rPr>
                <w:sz w:val="24"/>
                <w:szCs w:val="24"/>
              </w:rPr>
              <w:t>2</w:t>
            </w:r>
          </w:p>
        </w:tc>
        <w:tc>
          <w:tcPr>
            <w:tcW w:w="4413" w:type="dxa"/>
            <w:gridSpan w:val="2"/>
          </w:tcPr>
          <w:p w:rsidR="008104B4" w:rsidRPr="003D03C5" w:rsidRDefault="008104B4" w:rsidP="00D64A82">
            <w:pPr>
              <w:jc w:val="center"/>
              <w:rPr>
                <w:sz w:val="24"/>
                <w:szCs w:val="24"/>
              </w:rPr>
            </w:pPr>
            <w:r w:rsidRPr="003D03C5">
              <w:rPr>
                <w:sz w:val="24"/>
                <w:szCs w:val="24"/>
              </w:rPr>
              <w:t xml:space="preserve">Размещение плана </w:t>
            </w:r>
            <w:proofErr w:type="gramStart"/>
            <w:r w:rsidRPr="003D03C5">
              <w:rPr>
                <w:sz w:val="24"/>
                <w:szCs w:val="24"/>
              </w:rPr>
              <w:t>мероприятий ,</w:t>
            </w:r>
            <w:proofErr w:type="gramEnd"/>
            <w:r w:rsidRPr="003D03C5">
              <w:rPr>
                <w:sz w:val="24"/>
                <w:szCs w:val="24"/>
              </w:rPr>
              <w:t xml:space="preserve"> отчетов о его реализации на сайте ОУ - 2 балла</w:t>
            </w:r>
          </w:p>
          <w:p w:rsidR="008104B4" w:rsidRPr="003D03C5" w:rsidRDefault="008104B4" w:rsidP="00D64A82">
            <w:pPr>
              <w:jc w:val="center"/>
              <w:rPr>
                <w:sz w:val="24"/>
                <w:szCs w:val="24"/>
              </w:rPr>
            </w:pPr>
            <w:r w:rsidRPr="003D03C5">
              <w:rPr>
                <w:sz w:val="24"/>
                <w:szCs w:val="24"/>
              </w:rPr>
              <w:t>Отсутствие информации – 0 баллов</w:t>
            </w:r>
          </w:p>
        </w:tc>
      </w:tr>
      <w:tr w:rsidR="008104B4" w:rsidRPr="003D03C5" w:rsidTr="00D64A82">
        <w:trPr>
          <w:cantSplit/>
          <w:trHeight w:val="1601"/>
        </w:trPr>
        <w:tc>
          <w:tcPr>
            <w:tcW w:w="951" w:type="dxa"/>
            <w:gridSpan w:val="2"/>
            <w:vMerge/>
          </w:tcPr>
          <w:p w:rsidR="008104B4" w:rsidRPr="003D03C5" w:rsidRDefault="008104B4" w:rsidP="008104B4">
            <w:pPr>
              <w:numPr>
                <w:ilvl w:val="0"/>
                <w:numId w:val="1"/>
              </w:numPr>
              <w:jc w:val="center"/>
              <w:rPr>
                <w:sz w:val="24"/>
                <w:szCs w:val="24"/>
              </w:rPr>
            </w:pPr>
          </w:p>
        </w:tc>
        <w:tc>
          <w:tcPr>
            <w:tcW w:w="2248" w:type="dxa"/>
            <w:vMerge/>
          </w:tcPr>
          <w:p w:rsidR="008104B4" w:rsidRPr="003D03C5" w:rsidRDefault="008104B4" w:rsidP="00D64A82">
            <w:pPr>
              <w:jc w:val="center"/>
              <w:rPr>
                <w:sz w:val="24"/>
                <w:szCs w:val="24"/>
              </w:rPr>
            </w:pPr>
          </w:p>
        </w:tc>
        <w:tc>
          <w:tcPr>
            <w:tcW w:w="3240" w:type="dxa"/>
          </w:tcPr>
          <w:p w:rsidR="008104B4" w:rsidRPr="003D03C5" w:rsidRDefault="008104B4" w:rsidP="00D64A82">
            <w:pPr>
              <w:jc w:val="center"/>
              <w:rPr>
                <w:sz w:val="24"/>
                <w:szCs w:val="24"/>
              </w:rPr>
            </w:pPr>
            <w:proofErr w:type="gramStart"/>
            <w:r w:rsidRPr="003D03C5">
              <w:rPr>
                <w:sz w:val="24"/>
                <w:szCs w:val="24"/>
              </w:rPr>
              <w:t>наличие</w:t>
            </w:r>
            <w:proofErr w:type="gramEnd"/>
            <w:r w:rsidRPr="003D03C5">
              <w:rPr>
                <w:sz w:val="24"/>
                <w:szCs w:val="24"/>
              </w:rPr>
              <w:t xml:space="preserve"> у отделения плана мероприятий, пропагандирующих здоровый образ жизни и размещение на сайте результатов их реализации</w:t>
            </w:r>
          </w:p>
          <w:p w:rsidR="008104B4" w:rsidRPr="003D03C5" w:rsidRDefault="008104B4" w:rsidP="00D64A82">
            <w:pPr>
              <w:jc w:val="center"/>
              <w:rPr>
                <w:color w:val="000000"/>
                <w:sz w:val="24"/>
                <w:szCs w:val="24"/>
              </w:rPr>
            </w:pPr>
          </w:p>
        </w:tc>
        <w:tc>
          <w:tcPr>
            <w:tcW w:w="1607" w:type="dxa"/>
            <w:gridSpan w:val="2"/>
          </w:tcPr>
          <w:p w:rsidR="008104B4" w:rsidRPr="003D03C5" w:rsidRDefault="008104B4" w:rsidP="00D64A82">
            <w:pPr>
              <w:jc w:val="center"/>
              <w:rPr>
                <w:sz w:val="24"/>
                <w:szCs w:val="24"/>
              </w:rPr>
            </w:pPr>
            <w:r w:rsidRPr="003D03C5">
              <w:rPr>
                <w:sz w:val="24"/>
                <w:szCs w:val="24"/>
              </w:rPr>
              <w:t>Случай</w:t>
            </w:r>
          </w:p>
          <w:p w:rsidR="008104B4" w:rsidRPr="003D03C5" w:rsidRDefault="008104B4" w:rsidP="00D64A82">
            <w:pPr>
              <w:jc w:val="center"/>
              <w:rPr>
                <w:sz w:val="24"/>
                <w:szCs w:val="24"/>
              </w:rPr>
            </w:pPr>
          </w:p>
          <w:p w:rsidR="008104B4" w:rsidRPr="003D03C5" w:rsidRDefault="008104B4" w:rsidP="00D64A82">
            <w:pPr>
              <w:jc w:val="center"/>
              <w:rPr>
                <w:sz w:val="24"/>
                <w:szCs w:val="24"/>
              </w:rPr>
            </w:pPr>
          </w:p>
          <w:p w:rsidR="008104B4" w:rsidRPr="003D03C5" w:rsidRDefault="008104B4" w:rsidP="00D64A82">
            <w:pPr>
              <w:jc w:val="center"/>
              <w:rPr>
                <w:sz w:val="24"/>
                <w:szCs w:val="24"/>
              </w:rPr>
            </w:pPr>
          </w:p>
          <w:p w:rsidR="008104B4" w:rsidRPr="003D03C5" w:rsidRDefault="008104B4" w:rsidP="00D64A82">
            <w:pPr>
              <w:jc w:val="center"/>
              <w:rPr>
                <w:sz w:val="24"/>
                <w:szCs w:val="24"/>
              </w:rPr>
            </w:pPr>
          </w:p>
          <w:p w:rsidR="008104B4" w:rsidRPr="003D03C5" w:rsidRDefault="008104B4" w:rsidP="00D64A82">
            <w:pPr>
              <w:jc w:val="center"/>
              <w:rPr>
                <w:sz w:val="24"/>
                <w:szCs w:val="24"/>
              </w:rPr>
            </w:pPr>
          </w:p>
          <w:p w:rsidR="008104B4" w:rsidRPr="003D03C5" w:rsidRDefault="008104B4" w:rsidP="00D64A82">
            <w:pPr>
              <w:jc w:val="center"/>
              <w:rPr>
                <w:sz w:val="24"/>
                <w:szCs w:val="24"/>
              </w:rPr>
            </w:pPr>
          </w:p>
          <w:p w:rsidR="008104B4" w:rsidRPr="003D03C5" w:rsidRDefault="008104B4" w:rsidP="00D64A82">
            <w:pPr>
              <w:jc w:val="center"/>
              <w:rPr>
                <w:sz w:val="24"/>
                <w:szCs w:val="24"/>
              </w:rPr>
            </w:pPr>
          </w:p>
          <w:p w:rsidR="008104B4" w:rsidRPr="003D03C5" w:rsidRDefault="008104B4" w:rsidP="00D64A82">
            <w:pPr>
              <w:jc w:val="center"/>
              <w:rPr>
                <w:color w:val="000000"/>
                <w:sz w:val="24"/>
                <w:szCs w:val="24"/>
              </w:rPr>
            </w:pPr>
          </w:p>
        </w:tc>
        <w:tc>
          <w:tcPr>
            <w:tcW w:w="1352" w:type="dxa"/>
          </w:tcPr>
          <w:p w:rsidR="008104B4" w:rsidRPr="003D03C5" w:rsidRDefault="008104B4" w:rsidP="00D64A82">
            <w:pPr>
              <w:jc w:val="center"/>
              <w:rPr>
                <w:sz w:val="24"/>
                <w:szCs w:val="24"/>
              </w:rPr>
            </w:pPr>
            <w:r w:rsidRPr="003D03C5">
              <w:rPr>
                <w:sz w:val="24"/>
                <w:szCs w:val="24"/>
              </w:rPr>
              <w:t>1-0</w:t>
            </w:r>
          </w:p>
          <w:p w:rsidR="008104B4" w:rsidRPr="003D03C5" w:rsidRDefault="008104B4" w:rsidP="00D64A82">
            <w:pPr>
              <w:jc w:val="center"/>
              <w:rPr>
                <w:color w:val="000000"/>
                <w:sz w:val="24"/>
                <w:szCs w:val="24"/>
              </w:rPr>
            </w:pPr>
          </w:p>
        </w:tc>
        <w:tc>
          <w:tcPr>
            <w:tcW w:w="1625" w:type="dxa"/>
            <w:gridSpan w:val="2"/>
          </w:tcPr>
          <w:p w:rsidR="008104B4" w:rsidRPr="003D03C5" w:rsidRDefault="008104B4" w:rsidP="00D64A82">
            <w:pPr>
              <w:jc w:val="center"/>
              <w:rPr>
                <w:sz w:val="24"/>
                <w:szCs w:val="24"/>
              </w:rPr>
            </w:pPr>
            <w:r w:rsidRPr="003D03C5">
              <w:rPr>
                <w:sz w:val="24"/>
                <w:szCs w:val="24"/>
              </w:rPr>
              <w:t>8</w:t>
            </w:r>
          </w:p>
          <w:p w:rsidR="008104B4" w:rsidRPr="003D03C5" w:rsidRDefault="008104B4" w:rsidP="00D64A82">
            <w:pPr>
              <w:jc w:val="center"/>
              <w:rPr>
                <w:sz w:val="24"/>
                <w:szCs w:val="24"/>
              </w:rPr>
            </w:pPr>
          </w:p>
          <w:p w:rsidR="008104B4" w:rsidRPr="003D03C5" w:rsidRDefault="008104B4" w:rsidP="00D64A82">
            <w:pPr>
              <w:jc w:val="center"/>
              <w:rPr>
                <w:sz w:val="24"/>
                <w:szCs w:val="24"/>
              </w:rPr>
            </w:pPr>
          </w:p>
          <w:p w:rsidR="008104B4" w:rsidRPr="003D03C5" w:rsidRDefault="008104B4" w:rsidP="00D64A82">
            <w:pPr>
              <w:jc w:val="center"/>
              <w:rPr>
                <w:sz w:val="24"/>
                <w:szCs w:val="24"/>
              </w:rPr>
            </w:pPr>
          </w:p>
          <w:p w:rsidR="008104B4" w:rsidRPr="003D03C5" w:rsidRDefault="008104B4" w:rsidP="00D64A82">
            <w:pPr>
              <w:jc w:val="center"/>
              <w:rPr>
                <w:sz w:val="24"/>
                <w:szCs w:val="24"/>
              </w:rPr>
            </w:pPr>
          </w:p>
          <w:p w:rsidR="008104B4" w:rsidRPr="003D03C5" w:rsidRDefault="008104B4" w:rsidP="00D64A82">
            <w:pPr>
              <w:jc w:val="center"/>
              <w:rPr>
                <w:sz w:val="24"/>
                <w:szCs w:val="24"/>
              </w:rPr>
            </w:pPr>
          </w:p>
          <w:p w:rsidR="008104B4" w:rsidRPr="003D03C5" w:rsidRDefault="008104B4" w:rsidP="00D64A82">
            <w:pPr>
              <w:jc w:val="center"/>
              <w:rPr>
                <w:sz w:val="24"/>
                <w:szCs w:val="24"/>
              </w:rPr>
            </w:pPr>
          </w:p>
          <w:p w:rsidR="008104B4" w:rsidRPr="003D03C5" w:rsidRDefault="008104B4" w:rsidP="00D64A82">
            <w:pPr>
              <w:jc w:val="center"/>
              <w:rPr>
                <w:sz w:val="24"/>
                <w:szCs w:val="24"/>
              </w:rPr>
            </w:pPr>
          </w:p>
          <w:p w:rsidR="008104B4" w:rsidRPr="003D03C5" w:rsidRDefault="008104B4" w:rsidP="00D64A82">
            <w:pPr>
              <w:jc w:val="center"/>
              <w:rPr>
                <w:color w:val="000000"/>
                <w:sz w:val="24"/>
                <w:szCs w:val="24"/>
              </w:rPr>
            </w:pPr>
          </w:p>
        </w:tc>
        <w:tc>
          <w:tcPr>
            <w:tcW w:w="4413" w:type="dxa"/>
            <w:gridSpan w:val="2"/>
            <w:vAlign w:val="center"/>
          </w:tcPr>
          <w:p w:rsidR="008104B4" w:rsidRPr="003D03C5" w:rsidRDefault="008104B4" w:rsidP="00D64A82">
            <w:pPr>
              <w:jc w:val="center"/>
              <w:rPr>
                <w:sz w:val="24"/>
                <w:szCs w:val="24"/>
              </w:rPr>
            </w:pPr>
            <w:r w:rsidRPr="003D03C5">
              <w:rPr>
                <w:sz w:val="24"/>
                <w:szCs w:val="24"/>
              </w:rPr>
              <w:t xml:space="preserve">Отсутствие травматизма, </w:t>
            </w:r>
            <w:proofErr w:type="gramStart"/>
            <w:r w:rsidRPr="003D03C5">
              <w:rPr>
                <w:sz w:val="24"/>
                <w:szCs w:val="24"/>
              </w:rPr>
              <w:t>иных  несчастных</w:t>
            </w:r>
            <w:proofErr w:type="gramEnd"/>
            <w:r w:rsidRPr="003D03C5">
              <w:rPr>
                <w:sz w:val="24"/>
                <w:szCs w:val="24"/>
              </w:rPr>
              <w:t xml:space="preserve"> случаев в учреждении, происшедших по причине нарушений  требований СанПиН, охраны труда, халатного отношения работников учреждения к своим обязанностям – 8 баллов, наличие указанных случаев – ноль баллов. Отчетные данные</w:t>
            </w:r>
          </w:p>
          <w:p w:rsidR="008104B4" w:rsidRPr="003D03C5" w:rsidRDefault="008104B4" w:rsidP="00D64A82">
            <w:pPr>
              <w:jc w:val="center"/>
              <w:rPr>
                <w:sz w:val="24"/>
                <w:szCs w:val="24"/>
              </w:rPr>
            </w:pPr>
          </w:p>
        </w:tc>
      </w:tr>
      <w:tr w:rsidR="008104B4" w:rsidRPr="003D03C5" w:rsidTr="00D64A82">
        <w:trPr>
          <w:cantSplit/>
          <w:trHeight w:val="1992"/>
        </w:trPr>
        <w:tc>
          <w:tcPr>
            <w:tcW w:w="951" w:type="dxa"/>
            <w:gridSpan w:val="2"/>
          </w:tcPr>
          <w:p w:rsidR="008104B4" w:rsidRPr="003D03C5" w:rsidRDefault="008104B4" w:rsidP="00D64A82">
            <w:pPr>
              <w:jc w:val="center"/>
              <w:rPr>
                <w:sz w:val="24"/>
                <w:szCs w:val="24"/>
              </w:rPr>
            </w:pPr>
            <w:r w:rsidRPr="003D03C5">
              <w:rPr>
                <w:sz w:val="24"/>
                <w:szCs w:val="24"/>
              </w:rPr>
              <w:lastRenderedPageBreak/>
              <w:t>3.</w:t>
            </w:r>
          </w:p>
        </w:tc>
        <w:tc>
          <w:tcPr>
            <w:tcW w:w="2248" w:type="dxa"/>
          </w:tcPr>
          <w:p w:rsidR="008104B4" w:rsidRPr="003D03C5" w:rsidRDefault="008104B4" w:rsidP="00D64A82">
            <w:pPr>
              <w:jc w:val="center"/>
              <w:rPr>
                <w:sz w:val="24"/>
                <w:szCs w:val="24"/>
              </w:rPr>
            </w:pPr>
            <w:r w:rsidRPr="003D03C5">
              <w:rPr>
                <w:bCs/>
                <w:sz w:val="24"/>
                <w:szCs w:val="24"/>
                <w:u w:val="single"/>
              </w:rPr>
              <w:t>Повышение профессионального мастерства педагогических работников отделения</w:t>
            </w:r>
          </w:p>
        </w:tc>
        <w:tc>
          <w:tcPr>
            <w:tcW w:w="3240" w:type="dxa"/>
          </w:tcPr>
          <w:p w:rsidR="008104B4" w:rsidRPr="003D03C5" w:rsidRDefault="008104B4" w:rsidP="00D64A82">
            <w:pPr>
              <w:jc w:val="center"/>
              <w:rPr>
                <w:color w:val="000000"/>
                <w:sz w:val="24"/>
                <w:szCs w:val="24"/>
              </w:rPr>
            </w:pPr>
            <w:proofErr w:type="gramStart"/>
            <w:r w:rsidRPr="003D03C5">
              <w:rPr>
                <w:sz w:val="24"/>
                <w:szCs w:val="24"/>
              </w:rPr>
              <w:t>доля</w:t>
            </w:r>
            <w:proofErr w:type="gramEnd"/>
            <w:r w:rsidRPr="003D03C5">
              <w:rPr>
                <w:sz w:val="24"/>
                <w:szCs w:val="24"/>
              </w:rPr>
              <w:t xml:space="preserve"> педагогических работников, своевременно прошедших аттестацию, повышение квалификации</w:t>
            </w:r>
          </w:p>
        </w:tc>
        <w:tc>
          <w:tcPr>
            <w:tcW w:w="1607" w:type="dxa"/>
            <w:gridSpan w:val="2"/>
          </w:tcPr>
          <w:p w:rsidR="008104B4" w:rsidRPr="003D03C5" w:rsidRDefault="008104B4" w:rsidP="00D64A82">
            <w:pPr>
              <w:jc w:val="center"/>
              <w:rPr>
                <w:sz w:val="24"/>
                <w:szCs w:val="24"/>
              </w:rPr>
            </w:pPr>
            <w:r w:rsidRPr="003D03C5">
              <w:rPr>
                <w:sz w:val="24"/>
                <w:szCs w:val="24"/>
              </w:rPr>
              <w:t>%</w:t>
            </w:r>
          </w:p>
        </w:tc>
        <w:tc>
          <w:tcPr>
            <w:tcW w:w="1352" w:type="dxa"/>
          </w:tcPr>
          <w:p w:rsidR="008104B4" w:rsidRPr="003D03C5" w:rsidRDefault="008104B4" w:rsidP="00D64A82">
            <w:pPr>
              <w:jc w:val="center"/>
              <w:rPr>
                <w:sz w:val="24"/>
                <w:szCs w:val="24"/>
              </w:rPr>
            </w:pPr>
            <w:r w:rsidRPr="003D03C5">
              <w:rPr>
                <w:sz w:val="24"/>
                <w:szCs w:val="24"/>
              </w:rPr>
              <w:t>80 и более</w:t>
            </w:r>
          </w:p>
        </w:tc>
        <w:tc>
          <w:tcPr>
            <w:tcW w:w="1625" w:type="dxa"/>
            <w:gridSpan w:val="2"/>
          </w:tcPr>
          <w:p w:rsidR="008104B4" w:rsidRPr="003D03C5" w:rsidRDefault="008104B4" w:rsidP="00D64A82">
            <w:pPr>
              <w:jc w:val="center"/>
              <w:rPr>
                <w:sz w:val="24"/>
                <w:szCs w:val="24"/>
              </w:rPr>
            </w:pPr>
            <w:r w:rsidRPr="003D03C5">
              <w:rPr>
                <w:sz w:val="24"/>
                <w:szCs w:val="24"/>
              </w:rPr>
              <w:t>4</w:t>
            </w:r>
          </w:p>
        </w:tc>
        <w:tc>
          <w:tcPr>
            <w:tcW w:w="4413" w:type="dxa"/>
            <w:gridSpan w:val="2"/>
          </w:tcPr>
          <w:p w:rsidR="008104B4" w:rsidRPr="003D03C5" w:rsidRDefault="008104B4" w:rsidP="00D64A82">
            <w:pPr>
              <w:jc w:val="center"/>
              <w:rPr>
                <w:sz w:val="24"/>
                <w:szCs w:val="24"/>
              </w:rPr>
            </w:pPr>
            <w:r w:rsidRPr="003D03C5">
              <w:rPr>
                <w:sz w:val="24"/>
                <w:szCs w:val="24"/>
              </w:rPr>
              <w:t>(А/</w:t>
            </w:r>
            <w:proofErr w:type="gramStart"/>
            <w:r w:rsidRPr="003D03C5">
              <w:rPr>
                <w:sz w:val="24"/>
                <w:szCs w:val="24"/>
              </w:rPr>
              <w:t>В)*</w:t>
            </w:r>
            <w:proofErr w:type="gramEnd"/>
            <w:r w:rsidRPr="003D03C5">
              <w:rPr>
                <w:sz w:val="24"/>
                <w:szCs w:val="24"/>
              </w:rPr>
              <w:t>100%, где  А – педагогические работники, прошедшие аттестацию,</w:t>
            </w:r>
          </w:p>
          <w:p w:rsidR="008104B4" w:rsidRPr="003D03C5" w:rsidRDefault="008104B4" w:rsidP="00D64A82">
            <w:pPr>
              <w:jc w:val="center"/>
              <w:rPr>
                <w:sz w:val="24"/>
                <w:szCs w:val="24"/>
              </w:rPr>
            </w:pPr>
            <w:proofErr w:type="gramStart"/>
            <w:r w:rsidRPr="003D03C5">
              <w:rPr>
                <w:sz w:val="24"/>
                <w:szCs w:val="24"/>
              </w:rPr>
              <w:t>повышение</w:t>
            </w:r>
            <w:proofErr w:type="gramEnd"/>
            <w:r w:rsidRPr="003D03C5">
              <w:rPr>
                <w:sz w:val="24"/>
                <w:szCs w:val="24"/>
              </w:rPr>
              <w:t xml:space="preserve"> квалификации, , В -  общее количество педагогических работников, нуждающихся в повышении квалификации</w:t>
            </w:r>
          </w:p>
          <w:p w:rsidR="008104B4" w:rsidRPr="003D03C5" w:rsidRDefault="008104B4" w:rsidP="00D64A82">
            <w:pPr>
              <w:jc w:val="center"/>
              <w:rPr>
                <w:sz w:val="24"/>
                <w:szCs w:val="24"/>
              </w:rPr>
            </w:pPr>
            <w:r w:rsidRPr="003D03C5">
              <w:rPr>
                <w:sz w:val="24"/>
                <w:szCs w:val="24"/>
              </w:rPr>
              <w:t>Штатное расписание, приказы по ОУ</w:t>
            </w:r>
          </w:p>
        </w:tc>
      </w:tr>
      <w:tr w:rsidR="008104B4" w:rsidRPr="003D03C5" w:rsidTr="00D64A82">
        <w:trPr>
          <w:cantSplit/>
          <w:trHeight w:val="842"/>
        </w:trPr>
        <w:tc>
          <w:tcPr>
            <w:tcW w:w="951" w:type="dxa"/>
            <w:gridSpan w:val="2"/>
          </w:tcPr>
          <w:p w:rsidR="008104B4" w:rsidRPr="003D03C5" w:rsidRDefault="008104B4" w:rsidP="00D64A82">
            <w:pPr>
              <w:jc w:val="center"/>
              <w:rPr>
                <w:sz w:val="24"/>
                <w:szCs w:val="24"/>
              </w:rPr>
            </w:pPr>
            <w:r w:rsidRPr="003D03C5">
              <w:rPr>
                <w:sz w:val="24"/>
                <w:szCs w:val="24"/>
              </w:rPr>
              <w:t>4.</w:t>
            </w:r>
          </w:p>
        </w:tc>
        <w:tc>
          <w:tcPr>
            <w:tcW w:w="2248" w:type="dxa"/>
          </w:tcPr>
          <w:p w:rsidR="008104B4" w:rsidRPr="003D03C5" w:rsidRDefault="008104B4" w:rsidP="00D64A82">
            <w:pPr>
              <w:jc w:val="center"/>
              <w:rPr>
                <w:bCs/>
                <w:sz w:val="24"/>
                <w:szCs w:val="24"/>
                <w:u w:val="single"/>
              </w:rPr>
            </w:pPr>
            <w:r w:rsidRPr="003D03C5">
              <w:rPr>
                <w:bCs/>
                <w:sz w:val="24"/>
                <w:szCs w:val="24"/>
                <w:u w:val="single"/>
              </w:rPr>
              <w:t>Уровень исполнительской дисциплины</w:t>
            </w:r>
          </w:p>
        </w:tc>
        <w:tc>
          <w:tcPr>
            <w:tcW w:w="3240" w:type="dxa"/>
          </w:tcPr>
          <w:p w:rsidR="008104B4" w:rsidRPr="003D03C5" w:rsidRDefault="008104B4" w:rsidP="00D64A82">
            <w:pPr>
              <w:jc w:val="center"/>
              <w:rPr>
                <w:bCs/>
                <w:sz w:val="24"/>
                <w:szCs w:val="24"/>
              </w:rPr>
            </w:pPr>
            <w:r w:rsidRPr="003D03C5">
              <w:rPr>
                <w:sz w:val="24"/>
                <w:szCs w:val="24"/>
              </w:rPr>
              <w:t>Отсутствие дисциплинарных взысканий у руководителя филиала (отделения)</w:t>
            </w:r>
          </w:p>
        </w:tc>
        <w:tc>
          <w:tcPr>
            <w:tcW w:w="1607" w:type="dxa"/>
            <w:gridSpan w:val="2"/>
          </w:tcPr>
          <w:p w:rsidR="008104B4" w:rsidRPr="003D03C5" w:rsidRDefault="008104B4" w:rsidP="00D64A82">
            <w:pPr>
              <w:jc w:val="center"/>
              <w:rPr>
                <w:sz w:val="24"/>
                <w:szCs w:val="24"/>
              </w:rPr>
            </w:pPr>
            <w:r w:rsidRPr="003D03C5">
              <w:rPr>
                <w:sz w:val="24"/>
                <w:szCs w:val="24"/>
              </w:rPr>
              <w:t>Да/нет</w:t>
            </w:r>
          </w:p>
        </w:tc>
        <w:tc>
          <w:tcPr>
            <w:tcW w:w="1352" w:type="dxa"/>
          </w:tcPr>
          <w:p w:rsidR="008104B4" w:rsidRPr="003D03C5" w:rsidRDefault="008104B4" w:rsidP="00D64A82">
            <w:pPr>
              <w:jc w:val="center"/>
              <w:rPr>
                <w:sz w:val="24"/>
                <w:szCs w:val="24"/>
              </w:rPr>
            </w:pPr>
            <w:r w:rsidRPr="003D03C5">
              <w:rPr>
                <w:sz w:val="24"/>
                <w:szCs w:val="24"/>
              </w:rPr>
              <w:t>0- -30</w:t>
            </w:r>
          </w:p>
        </w:tc>
        <w:tc>
          <w:tcPr>
            <w:tcW w:w="1625" w:type="dxa"/>
            <w:gridSpan w:val="2"/>
          </w:tcPr>
          <w:p w:rsidR="008104B4" w:rsidRPr="003D03C5" w:rsidRDefault="008104B4" w:rsidP="00D64A82">
            <w:pPr>
              <w:jc w:val="center"/>
              <w:rPr>
                <w:sz w:val="24"/>
                <w:szCs w:val="24"/>
              </w:rPr>
            </w:pPr>
            <w:r w:rsidRPr="003D03C5">
              <w:rPr>
                <w:sz w:val="24"/>
                <w:szCs w:val="24"/>
              </w:rPr>
              <w:t>-3</w:t>
            </w:r>
          </w:p>
        </w:tc>
        <w:tc>
          <w:tcPr>
            <w:tcW w:w="4413" w:type="dxa"/>
            <w:gridSpan w:val="2"/>
          </w:tcPr>
          <w:p w:rsidR="008104B4" w:rsidRPr="003D03C5" w:rsidRDefault="008104B4" w:rsidP="00D64A82">
            <w:pPr>
              <w:jc w:val="center"/>
              <w:rPr>
                <w:sz w:val="24"/>
                <w:szCs w:val="24"/>
              </w:rPr>
            </w:pPr>
            <w:r w:rsidRPr="003D03C5">
              <w:rPr>
                <w:sz w:val="24"/>
                <w:szCs w:val="24"/>
              </w:rPr>
              <w:t>Наличие дисциплинарных взысканий – (-30 баллов)</w:t>
            </w:r>
          </w:p>
        </w:tc>
      </w:tr>
      <w:tr w:rsidR="008104B4" w:rsidRPr="003D03C5" w:rsidTr="00D64A82">
        <w:trPr>
          <w:cantSplit/>
          <w:trHeight w:val="1727"/>
        </w:trPr>
        <w:tc>
          <w:tcPr>
            <w:tcW w:w="951" w:type="dxa"/>
            <w:gridSpan w:val="2"/>
          </w:tcPr>
          <w:p w:rsidR="008104B4" w:rsidRPr="003D03C5" w:rsidRDefault="008104B4" w:rsidP="00D64A82">
            <w:pPr>
              <w:jc w:val="center"/>
              <w:rPr>
                <w:sz w:val="24"/>
                <w:szCs w:val="24"/>
              </w:rPr>
            </w:pPr>
            <w:r w:rsidRPr="003D03C5">
              <w:rPr>
                <w:sz w:val="24"/>
                <w:szCs w:val="24"/>
              </w:rPr>
              <w:t>5.</w:t>
            </w:r>
          </w:p>
        </w:tc>
        <w:tc>
          <w:tcPr>
            <w:tcW w:w="2248" w:type="dxa"/>
          </w:tcPr>
          <w:p w:rsidR="008104B4" w:rsidRPr="003D03C5" w:rsidRDefault="008104B4" w:rsidP="00D64A82">
            <w:pPr>
              <w:jc w:val="center"/>
              <w:rPr>
                <w:bCs/>
                <w:sz w:val="24"/>
                <w:szCs w:val="24"/>
                <w:u w:val="single"/>
              </w:rPr>
            </w:pPr>
            <w:r w:rsidRPr="003D03C5">
              <w:rPr>
                <w:bCs/>
                <w:sz w:val="24"/>
                <w:szCs w:val="24"/>
                <w:u w:val="single"/>
              </w:rPr>
              <w:t>Достижение обучающихся школы (в каждой четверти) высоких показателей в сравнении с предыдущем периодом</w:t>
            </w:r>
          </w:p>
        </w:tc>
        <w:tc>
          <w:tcPr>
            <w:tcW w:w="3240" w:type="dxa"/>
          </w:tcPr>
          <w:p w:rsidR="008104B4" w:rsidRPr="003D03C5" w:rsidRDefault="008104B4" w:rsidP="00D64A82">
            <w:pPr>
              <w:jc w:val="center"/>
              <w:rPr>
                <w:sz w:val="24"/>
                <w:szCs w:val="24"/>
              </w:rPr>
            </w:pPr>
            <w:r w:rsidRPr="003D03C5">
              <w:rPr>
                <w:sz w:val="24"/>
                <w:szCs w:val="24"/>
              </w:rPr>
              <w:t>Рост показателей качества обучения успеваемости (за каждый показатель)</w:t>
            </w:r>
          </w:p>
        </w:tc>
        <w:tc>
          <w:tcPr>
            <w:tcW w:w="1607" w:type="dxa"/>
            <w:gridSpan w:val="2"/>
          </w:tcPr>
          <w:p w:rsidR="008104B4" w:rsidRPr="003D03C5" w:rsidRDefault="008104B4" w:rsidP="00D64A82">
            <w:pPr>
              <w:jc w:val="center"/>
              <w:rPr>
                <w:sz w:val="24"/>
                <w:szCs w:val="24"/>
              </w:rPr>
            </w:pPr>
            <w:r w:rsidRPr="003D03C5">
              <w:rPr>
                <w:sz w:val="24"/>
                <w:szCs w:val="24"/>
              </w:rPr>
              <w:t>Количество</w:t>
            </w:r>
          </w:p>
        </w:tc>
        <w:tc>
          <w:tcPr>
            <w:tcW w:w="1352" w:type="dxa"/>
          </w:tcPr>
          <w:p w:rsidR="008104B4" w:rsidRPr="003D03C5" w:rsidRDefault="008104B4" w:rsidP="00D64A82">
            <w:pPr>
              <w:jc w:val="center"/>
              <w:rPr>
                <w:sz w:val="24"/>
                <w:szCs w:val="24"/>
              </w:rPr>
            </w:pPr>
            <w:r w:rsidRPr="003D03C5">
              <w:rPr>
                <w:sz w:val="24"/>
                <w:szCs w:val="24"/>
              </w:rPr>
              <w:t>0-8</w:t>
            </w:r>
          </w:p>
        </w:tc>
        <w:tc>
          <w:tcPr>
            <w:tcW w:w="1625" w:type="dxa"/>
            <w:gridSpan w:val="2"/>
          </w:tcPr>
          <w:p w:rsidR="008104B4" w:rsidRPr="003D03C5" w:rsidRDefault="008104B4" w:rsidP="00D64A82">
            <w:pPr>
              <w:jc w:val="center"/>
              <w:rPr>
                <w:sz w:val="24"/>
                <w:szCs w:val="24"/>
              </w:rPr>
            </w:pPr>
            <w:r w:rsidRPr="003D03C5">
              <w:rPr>
                <w:sz w:val="24"/>
                <w:szCs w:val="24"/>
              </w:rPr>
              <w:t>2</w:t>
            </w:r>
          </w:p>
        </w:tc>
        <w:tc>
          <w:tcPr>
            <w:tcW w:w="4413" w:type="dxa"/>
            <w:gridSpan w:val="2"/>
          </w:tcPr>
          <w:p w:rsidR="008104B4" w:rsidRPr="003D03C5" w:rsidRDefault="008104B4" w:rsidP="00D64A82">
            <w:pPr>
              <w:jc w:val="center"/>
              <w:rPr>
                <w:sz w:val="24"/>
                <w:szCs w:val="24"/>
                <w:lang w:val="en-US"/>
              </w:rPr>
            </w:pPr>
            <w:r w:rsidRPr="003D03C5">
              <w:rPr>
                <w:sz w:val="24"/>
                <w:szCs w:val="24"/>
              </w:rPr>
              <w:t>2 балла</w:t>
            </w:r>
          </w:p>
        </w:tc>
      </w:tr>
      <w:tr w:rsidR="008104B4" w:rsidRPr="003D03C5" w:rsidTr="00D64A82">
        <w:trPr>
          <w:cantSplit/>
          <w:trHeight w:val="1727"/>
        </w:trPr>
        <w:tc>
          <w:tcPr>
            <w:tcW w:w="951" w:type="dxa"/>
            <w:gridSpan w:val="2"/>
          </w:tcPr>
          <w:p w:rsidR="008104B4" w:rsidRPr="003D03C5" w:rsidRDefault="008104B4" w:rsidP="00D64A82">
            <w:pPr>
              <w:jc w:val="center"/>
              <w:rPr>
                <w:sz w:val="24"/>
                <w:szCs w:val="24"/>
              </w:rPr>
            </w:pPr>
            <w:r w:rsidRPr="003D03C5">
              <w:rPr>
                <w:sz w:val="24"/>
                <w:szCs w:val="24"/>
              </w:rPr>
              <w:t>6.</w:t>
            </w:r>
          </w:p>
        </w:tc>
        <w:tc>
          <w:tcPr>
            <w:tcW w:w="2248" w:type="dxa"/>
          </w:tcPr>
          <w:p w:rsidR="008104B4" w:rsidRPr="003D03C5" w:rsidRDefault="008104B4" w:rsidP="00D64A82">
            <w:pPr>
              <w:jc w:val="center"/>
              <w:rPr>
                <w:bCs/>
                <w:sz w:val="24"/>
                <w:szCs w:val="24"/>
                <w:u w:val="single"/>
              </w:rPr>
            </w:pPr>
            <w:r w:rsidRPr="003D03C5">
              <w:rPr>
                <w:bCs/>
                <w:sz w:val="24"/>
                <w:szCs w:val="24"/>
                <w:u w:val="single"/>
              </w:rPr>
              <w:t xml:space="preserve">Выполнение учебного плана школы, </w:t>
            </w:r>
            <w:proofErr w:type="spellStart"/>
            <w:r w:rsidRPr="003D03C5">
              <w:rPr>
                <w:bCs/>
                <w:sz w:val="24"/>
                <w:szCs w:val="24"/>
                <w:u w:val="single"/>
              </w:rPr>
              <w:t>внутришкольного</w:t>
            </w:r>
            <w:proofErr w:type="spellEnd"/>
            <w:r w:rsidRPr="003D03C5">
              <w:rPr>
                <w:bCs/>
                <w:sz w:val="24"/>
                <w:szCs w:val="24"/>
                <w:u w:val="single"/>
              </w:rPr>
              <w:t xml:space="preserve"> контроля, плана воспитательной работы</w:t>
            </w:r>
          </w:p>
        </w:tc>
        <w:tc>
          <w:tcPr>
            <w:tcW w:w="3240" w:type="dxa"/>
          </w:tcPr>
          <w:p w:rsidR="008104B4" w:rsidRPr="003D03C5" w:rsidRDefault="008104B4" w:rsidP="00D64A82">
            <w:pPr>
              <w:jc w:val="center"/>
              <w:rPr>
                <w:sz w:val="24"/>
                <w:szCs w:val="24"/>
              </w:rPr>
            </w:pPr>
            <w:r w:rsidRPr="003D03C5">
              <w:rPr>
                <w:sz w:val="24"/>
                <w:szCs w:val="24"/>
              </w:rPr>
              <w:t>Показатель</w:t>
            </w:r>
          </w:p>
        </w:tc>
        <w:tc>
          <w:tcPr>
            <w:tcW w:w="1607" w:type="dxa"/>
            <w:gridSpan w:val="2"/>
          </w:tcPr>
          <w:p w:rsidR="008104B4" w:rsidRPr="003D03C5" w:rsidRDefault="008104B4" w:rsidP="00D64A82">
            <w:pPr>
              <w:jc w:val="center"/>
              <w:rPr>
                <w:sz w:val="24"/>
                <w:szCs w:val="24"/>
              </w:rPr>
            </w:pPr>
            <w:r w:rsidRPr="003D03C5">
              <w:rPr>
                <w:sz w:val="24"/>
                <w:szCs w:val="24"/>
              </w:rPr>
              <w:t>Да/нет</w:t>
            </w:r>
          </w:p>
        </w:tc>
        <w:tc>
          <w:tcPr>
            <w:tcW w:w="1352" w:type="dxa"/>
          </w:tcPr>
          <w:p w:rsidR="008104B4" w:rsidRPr="003D03C5" w:rsidRDefault="008104B4" w:rsidP="00D64A82">
            <w:pPr>
              <w:jc w:val="center"/>
              <w:rPr>
                <w:sz w:val="24"/>
                <w:szCs w:val="24"/>
              </w:rPr>
            </w:pPr>
            <w:r w:rsidRPr="003D03C5">
              <w:rPr>
                <w:sz w:val="24"/>
                <w:szCs w:val="24"/>
              </w:rPr>
              <w:t>-1- 2</w:t>
            </w:r>
          </w:p>
        </w:tc>
        <w:tc>
          <w:tcPr>
            <w:tcW w:w="1625" w:type="dxa"/>
            <w:gridSpan w:val="2"/>
          </w:tcPr>
          <w:p w:rsidR="008104B4" w:rsidRPr="003D03C5" w:rsidRDefault="008104B4" w:rsidP="00D64A82">
            <w:pPr>
              <w:jc w:val="center"/>
              <w:rPr>
                <w:sz w:val="24"/>
                <w:szCs w:val="24"/>
              </w:rPr>
            </w:pPr>
            <w:r w:rsidRPr="003D03C5">
              <w:rPr>
                <w:sz w:val="24"/>
                <w:szCs w:val="24"/>
              </w:rPr>
              <w:t>-1- 2</w:t>
            </w:r>
          </w:p>
        </w:tc>
        <w:tc>
          <w:tcPr>
            <w:tcW w:w="4413" w:type="dxa"/>
            <w:gridSpan w:val="2"/>
          </w:tcPr>
          <w:p w:rsidR="008104B4" w:rsidRPr="003D03C5" w:rsidRDefault="008104B4" w:rsidP="00D64A82">
            <w:pPr>
              <w:jc w:val="center"/>
              <w:rPr>
                <w:sz w:val="24"/>
                <w:szCs w:val="24"/>
              </w:rPr>
            </w:pPr>
            <w:r w:rsidRPr="003D03C5">
              <w:rPr>
                <w:sz w:val="24"/>
                <w:szCs w:val="24"/>
              </w:rPr>
              <w:t>Своевременно -2 балла</w:t>
            </w:r>
          </w:p>
          <w:p w:rsidR="008104B4" w:rsidRPr="003D03C5" w:rsidRDefault="008104B4" w:rsidP="00D64A82">
            <w:pPr>
              <w:jc w:val="center"/>
              <w:rPr>
                <w:sz w:val="24"/>
                <w:szCs w:val="24"/>
              </w:rPr>
            </w:pPr>
            <w:r w:rsidRPr="003D03C5">
              <w:rPr>
                <w:sz w:val="24"/>
                <w:szCs w:val="24"/>
              </w:rPr>
              <w:t>С задержкой не более недели - -1балл</w:t>
            </w:r>
          </w:p>
        </w:tc>
      </w:tr>
      <w:tr w:rsidR="008104B4" w:rsidRPr="003D03C5" w:rsidTr="00D64A82">
        <w:trPr>
          <w:cantSplit/>
          <w:trHeight w:val="1141"/>
        </w:trPr>
        <w:tc>
          <w:tcPr>
            <w:tcW w:w="951" w:type="dxa"/>
            <w:gridSpan w:val="2"/>
          </w:tcPr>
          <w:p w:rsidR="008104B4" w:rsidRPr="003D03C5" w:rsidRDefault="008104B4" w:rsidP="00D64A82">
            <w:pPr>
              <w:jc w:val="center"/>
              <w:rPr>
                <w:sz w:val="24"/>
                <w:szCs w:val="24"/>
              </w:rPr>
            </w:pPr>
            <w:r w:rsidRPr="003D03C5">
              <w:rPr>
                <w:sz w:val="24"/>
                <w:szCs w:val="24"/>
              </w:rPr>
              <w:t>7.</w:t>
            </w:r>
          </w:p>
        </w:tc>
        <w:tc>
          <w:tcPr>
            <w:tcW w:w="2248" w:type="dxa"/>
          </w:tcPr>
          <w:p w:rsidR="008104B4" w:rsidRPr="003D03C5" w:rsidRDefault="008104B4" w:rsidP="00D64A82">
            <w:pPr>
              <w:jc w:val="center"/>
              <w:rPr>
                <w:bCs/>
                <w:sz w:val="24"/>
                <w:szCs w:val="24"/>
                <w:u w:val="single"/>
              </w:rPr>
            </w:pPr>
            <w:r w:rsidRPr="003D03C5">
              <w:rPr>
                <w:bCs/>
                <w:sz w:val="24"/>
                <w:szCs w:val="24"/>
                <w:u w:val="single"/>
              </w:rPr>
              <w:t>Предоставление отчетной информации, документации</w:t>
            </w:r>
          </w:p>
        </w:tc>
        <w:tc>
          <w:tcPr>
            <w:tcW w:w="3240" w:type="dxa"/>
          </w:tcPr>
          <w:p w:rsidR="008104B4" w:rsidRPr="003D03C5" w:rsidRDefault="008104B4" w:rsidP="00D64A82">
            <w:pPr>
              <w:rPr>
                <w:sz w:val="24"/>
                <w:szCs w:val="24"/>
              </w:rPr>
            </w:pPr>
            <w:r w:rsidRPr="003D03C5">
              <w:rPr>
                <w:sz w:val="24"/>
                <w:szCs w:val="24"/>
              </w:rPr>
              <w:t>Письменный отчет</w:t>
            </w:r>
          </w:p>
        </w:tc>
        <w:tc>
          <w:tcPr>
            <w:tcW w:w="1607" w:type="dxa"/>
            <w:gridSpan w:val="2"/>
          </w:tcPr>
          <w:p w:rsidR="008104B4" w:rsidRPr="003D03C5" w:rsidRDefault="008104B4" w:rsidP="00D64A82">
            <w:pPr>
              <w:jc w:val="center"/>
              <w:rPr>
                <w:sz w:val="24"/>
                <w:szCs w:val="24"/>
              </w:rPr>
            </w:pPr>
            <w:r w:rsidRPr="003D03C5">
              <w:rPr>
                <w:sz w:val="24"/>
                <w:szCs w:val="24"/>
              </w:rPr>
              <w:t>Да/нет</w:t>
            </w:r>
          </w:p>
        </w:tc>
        <w:tc>
          <w:tcPr>
            <w:tcW w:w="1352" w:type="dxa"/>
          </w:tcPr>
          <w:p w:rsidR="008104B4" w:rsidRPr="003D03C5" w:rsidRDefault="008104B4" w:rsidP="00D64A82">
            <w:pPr>
              <w:jc w:val="center"/>
              <w:rPr>
                <w:sz w:val="24"/>
                <w:szCs w:val="24"/>
              </w:rPr>
            </w:pPr>
            <w:r w:rsidRPr="003D03C5">
              <w:rPr>
                <w:sz w:val="24"/>
                <w:szCs w:val="24"/>
              </w:rPr>
              <w:t>1-2</w:t>
            </w:r>
          </w:p>
        </w:tc>
        <w:tc>
          <w:tcPr>
            <w:tcW w:w="1625" w:type="dxa"/>
            <w:gridSpan w:val="2"/>
          </w:tcPr>
          <w:p w:rsidR="008104B4" w:rsidRPr="003D03C5" w:rsidRDefault="008104B4" w:rsidP="00D64A82">
            <w:pPr>
              <w:jc w:val="center"/>
              <w:rPr>
                <w:sz w:val="24"/>
                <w:szCs w:val="24"/>
              </w:rPr>
            </w:pPr>
          </w:p>
        </w:tc>
        <w:tc>
          <w:tcPr>
            <w:tcW w:w="4413" w:type="dxa"/>
            <w:gridSpan w:val="2"/>
          </w:tcPr>
          <w:p w:rsidR="008104B4" w:rsidRPr="003D03C5" w:rsidRDefault="008104B4" w:rsidP="00D64A82">
            <w:pPr>
              <w:jc w:val="center"/>
              <w:rPr>
                <w:sz w:val="24"/>
                <w:szCs w:val="24"/>
              </w:rPr>
            </w:pPr>
            <w:r w:rsidRPr="003D03C5">
              <w:rPr>
                <w:sz w:val="24"/>
                <w:szCs w:val="24"/>
              </w:rPr>
              <w:t>Своевременно – 2 балла</w:t>
            </w:r>
          </w:p>
          <w:p w:rsidR="008104B4" w:rsidRPr="003D03C5" w:rsidRDefault="008104B4" w:rsidP="00D64A82">
            <w:pPr>
              <w:jc w:val="center"/>
              <w:rPr>
                <w:sz w:val="24"/>
                <w:szCs w:val="24"/>
              </w:rPr>
            </w:pPr>
            <w:r w:rsidRPr="003D03C5">
              <w:rPr>
                <w:sz w:val="24"/>
                <w:szCs w:val="24"/>
              </w:rPr>
              <w:t>Своевременно, но с замечаниями по качеству – 1 балл</w:t>
            </w:r>
          </w:p>
        </w:tc>
      </w:tr>
      <w:tr w:rsidR="008104B4" w:rsidRPr="003D03C5" w:rsidTr="00D64A82">
        <w:trPr>
          <w:cantSplit/>
          <w:trHeight w:val="1727"/>
        </w:trPr>
        <w:tc>
          <w:tcPr>
            <w:tcW w:w="951" w:type="dxa"/>
            <w:gridSpan w:val="2"/>
          </w:tcPr>
          <w:p w:rsidR="008104B4" w:rsidRPr="003D03C5" w:rsidRDefault="008104B4" w:rsidP="00D64A82">
            <w:pPr>
              <w:jc w:val="center"/>
              <w:rPr>
                <w:sz w:val="24"/>
                <w:szCs w:val="24"/>
              </w:rPr>
            </w:pPr>
            <w:r w:rsidRPr="003D03C5">
              <w:rPr>
                <w:sz w:val="24"/>
                <w:szCs w:val="24"/>
              </w:rPr>
              <w:lastRenderedPageBreak/>
              <w:t>8.</w:t>
            </w:r>
          </w:p>
        </w:tc>
        <w:tc>
          <w:tcPr>
            <w:tcW w:w="2248" w:type="dxa"/>
          </w:tcPr>
          <w:p w:rsidR="008104B4" w:rsidRPr="003D03C5" w:rsidRDefault="008104B4" w:rsidP="00D64A82">
            <w:pPr>
              <w:jc w:val="center"/>
              <w:rPr>
                <w:bCs/>
                <w:sz w:val="24"/>
                <w:szCs w:val="24"/>
                <w:u w:val="single"/>
              </w:rPr>
            </w:pPr>
            <w:r w:rsidRPr="003D03C5">
              <w:rPr>
                <w:bCs/>
                <w:sz w:val="24"/>
                <w:szCs w:val="24"/>
                <w:u w:val="single"/>
              </w:rPr>
              <w:t>Обеспечение санитарно-гигиенических условий в помещениях школы</w:t>
            </w:r>
          </w:p>
        </w:tc>
        <w:tc>
          <w:tcPr>
            <w:tcW w:w="3240" w:type="dxa"/>
          </w:tcPr>
          <w:p w:rsidR="008104B4" w:rsidRPr="003D03C5" w:rsidRDefault="008104B4" w:rsidP="00D64A82">
            <w:pPr>
              <w:rPr>
                <w:sz w:val="24"/>
                <w:szCs w:val="24"/>
              </w:rPr>
            </w:pPr>
            <w:r w:rsidRPr="003D03C5">
              <w:rPr>
                <w:sz w:val="24"/>
                <w:szCs w:val="24"/>
              </w:rPr>
              <w:t>Отсутствие замечаний руководителя и предписания надзорных органов</w:t>
            </w:r>
          </w:p>
        </w:tc>
        <w:tc>
          <w:tcPr>
            <w:tcW w:w="1607" w:type="dxa"/>
            <w:gridSpan w:val="2"/>
          </w:tcPr>
          <w:p w:rsidR="008104B4" w:rsidRPr="003D03C5" w:rsidRDefault="008104B4" w:rsidP="00D64A82">
            <w:pPr>
              <w:jc w:val="center"/>
              <w:rPr>
                <w:sz w:val="24"/>
                <w:szCs w:val="24"/>
              </w:rPr>
            </w:pPr>
            <w:r w:rsidRPr="003D03C5">
              <w:rPr>
                <w:sz w:val="24"/>
                <w:szCs w:val="24"/>
              </w:rPr>
              <w:t>Да/нет</w:t>
            </w:r>
          </w:p>
        </w:tc>
        <w:tc>
          <w:tcPr>
            <w:tcW w:w="1352" w:type="dxa"/>
          </w:tcPr>
          <w:p w:rsidR="008104B4" w:rsidRPr="003D03C5" w:rsidRDefault="008104B4" w:rsidP="00D64A82">
            <w:pPr>
              <w:jc w:val="center"/>
              <w:rPr>
                <w:sz w:val="24"/>
                <w:szCs w:val="24"/>
              </w:rPr>
            </w:pPr>
            <w:r w:rsidRPr="003D03C5">
              <w:rPr>
                <w:sz w:val="24"/>
                <w:szCs w:val="24"/>
              </w:rPr>
              <w:t>1</w:t>
            </w:r>
          </w:p>
        </w:tc>
        <w:tc>
          <w:tcPr>
            <w:tcW w:w="1625" w:type="dxa"/>
            <w:gridSpan w:val="2"/>
          </w:tcPr>
          <w:p w:rsidR="008104B4" w:rsidRPr="003D03C5" w:rsidRDefault="008104B4" w:rsidP="00D64A82">
            <w:pPr>
              <w:jc w:val="center"/>
              <w:rPr>
                <w:sz w:val="24"/>
                <w:szCs w:val="24"/>
              </w:rPr>
            </w:pPr>
            <w:r w:rsidRPr="003D03C5">
              <w:rPr>
                <w:sz w:val="24"/>
                <w:szCs w:val="24"/>
              </w:rPr>
              <w:t>1</w:t>
            </w:r>
          </w:p>
        </w:tc>
        <w:tc>
          <w:tcPr>
            <w:tcW w:w="4413" w:type="dxa"/>
            <w:gridSpan w:val="2"/>
          </w:tcPr>
          <w:p w:rsidR="008104B4" w:rsidRPr="003D03C5" w:rsidRDefault="008104B4" w:rsidP="00D64A82">
            <w:pPr>
              <w:jc w:val="center"/>
              <w:rPr>
                <w:sz w:val="24"/>
                <w:szCs w:val="24"/>
              </w:rPr>
            </w:pPr>
            <w:r w:rsidRPr="003D03C5">
              <w:rPr>
                <w:sz w:val="24"/>
                <w:szCs w:val="24"/>
              </w:rPr>
              <w:t>Без замечаний -1 балл</w:t>
            </w:r>
          </w:p>
        </w:tc>
      </w:tr>
      <w:tr w:rsidR="008104B4" w:rsidRPr="003D03C5" w:rsidTr="00D64A82">
        <w:trPr>
          <w:cantSplit/>
          <w:trHeight w:val="810"/>
        </w:trPr>
        <w:tc>
          <w:tcPr>
            <w:tcW w:w="951" w:type="dxa"/>
            <w:gridSpan w:val="2"/>
          </w:tcPr>
          <w:p w:rsidR="008104B4" w:rsidRPr="003D03C5" w:rsidRDefault="008104B4" w:rsidP="00D64A82">
            <w:pPr>
              <w:jc w:val="center"/>
              <w:rPr>
                <w:sz w:val="24"/>
                <w:szCs w:val="24"/>
              </w:rPr>
            </w:pPr>
            <w:r w:rsidRPr="003D03C5">
              <w:rPr>
                <w:sz w:val="24"/>
                <w:szCs w:val="24"/>
              </w:rPr>
              <w:t>9.</w:t>
            </w:r>
          </w:p>
        </w:tc>
        <w:tc>
          <w:tcPr>
            <w:tcW w:w="2248" w:type="dxa"/>
          </w:tcPr>
          <w:p w:rsidR="008104B4" w:rsidRPr="003D03C5" w:rsidRDefault="008104B4" w:rsidP="00D64A82">
            <w:pPr>
              <w:jc w:val="center"/>
              <w:rPr>
                <w:bCs/>
                <w:sz w:val="24"/>
                <w:szCs w:val="24"/>
                <w:u w:val="single"/>
              </w:rPr>
            </w:pPr>
            <w:r w:rsidRPr="003D03C5">
              <w:rPr>
                <w:bCs/>
                <w:sz w:val="24"/>
                <w:szCs w:val="24"/>
                <w:u w:val="single"/>
              </w:rPr>
              <w:t xml:space="preserve">Содержание пришкольной территории </w:t>
            </w:r>
          </w:p>
        </w:tc>
        <w:tc>
          <w:tcPr>
            <w:tcW w:w="3240" w:type="dxa"/>
          </w:tcPr>
          <w:p w:rsidR="008104B4" w:rsidRPr="003D03C5" w:rsidRDefault="008104B4" w:rsidP="00D64A82">
            <w:pPr>
              <w:rPr>
                <w:sz w:val="24"/>
                <w:szCs w:val="24"/>
              </w:rPr>
            </w:pPr>
            <w:r w:rsidRPr="003D03C5">
              <w:rPr>
                <w:sz w:val="24"/>
                <w:szCs w:val="24"/>
              </w:rPr>
              <w:t>Отсутствие замечаний руководителя</w:t>
            </w:r>
          </w:p>
        </w:tc>
        <w:tc>
          <w:tcPr>
            <w:tcW w:w="1607" w:type="dxa"/>
            <w:gridSpan w:val="2"/>
          </w:tcPr>
          <w:p w:rsidR="008104B4" w:rsidRPr="003D03C5" w:rsidRDefault="008104B4" w:rsidP="00D64A82">
            <w:pPr>
              <w:jc w:val="center"/>
              <w:rPr>
                <w:sz w:val="24"/>
                <w:szCs w:val="24"/>
              </w:rPr>
            </w:pPr>
            <w:r w:rsidRPr="003D03C5">
              <w:rPr>
                <w:sz w:val="24"/>
                <w:szCs w:val="24"/>
              </w:rPr>
              <w:t>Да/нет</w:t>
            </w:r>
          </w:p>
        </w:tc>
        <w:tc>
          <w:tcPr>
            <w:tcW w:w="1352" w:type="dxa"/>
          </w:tcPr>
          <w:p w:rsidR="008104B4" w:rsidRPr="003D03C5" w:rsidRDefault="008104B4" w:rsidP="00D64A82">
            <w:pPr>
              <w:jc w:val="center"/>
              <w:rPr>
                <w:sz w:val="24"/>
                <w:szCs w:val="24"/>
              </w:rPr>
            </w:pPr>
            <w:r w:rsidRPr="003D03C5">
              <w:rPr>
                <w:sz w:val="24"/>
                <w:szCs w:val="24"/>
              </w:rPr>
              <w:t>1</w:t>
            </w:r>
          </w:p>
        </w:tc>
        <w:tc>
          <w:tcPr>
            <w:tcW w:w="1625" w:type="dxa"/>
            <w:gridSpan w:val="2"/>
          </w:tcPr>
          <w:p w:rsidR="008104B4" w:rsidRPr="003D03C5" w:rsidRDefault="008104B4" w:rsidP="00D64A82">
            <w:pPr>
              <w:jc w:val="center"/>
              <w:rPr>
                <w:sz w:val="24"/>
                <w:szCs w:val="24"/>
              </w:rPr>
            </w:pPr>
            <w:r w:rsidRPr="003D03C5">
              <w:rPr>
                <w:sz w:val="24"/>
                <w:szCs w:val="24"/>
              </w:rPr>
              <w:t>1</w:t>
            </w:r>
          </w:p>
        </w:tc>
        <w:tc>
          <w:tcPr>
            <w:tcW w:w="4413" w:type="dxa"/>
            <w:gridSpan w:val="2"/>
          </w:tcPr>
          <w:p w:rsidR="008104B4" w:rsidRPr="003D03C5" w:rsidRDefault="008104B4" w:rsidP="00D64A82">
            <w:pPr>
              <w:jc w:val="center"/>
              <w:rPr>
                <w:sz w:val="24"/>
                <w:szCs w:val="24"/>
              </w:rPr>
            </w:pPr>
            <w:r w:rsidRPr="003D03C5">
              <w:rPr>
                <w:sz w:val="24"/>
                <w:szCs w:val="24"/>
              </w:rPr>
              <w:t>Без замечаний -1 балл</w:t>
            </w:r>
          </w:p>
        </w:tc>
      </w:tr>
      <w:tr w:rsidR="008104B4" w:rsidRPr="003D03C5" w:rsidTr="00D64A82">
        <w:trPr>
          <w:cantSplit/>
          <w:trHeight w:val="1727"/>
        </w:trPr>
        <w:tc>
          <w:tcPr>
            <w:tcW w:w="951" w:type="dxa"/>
            <w:gridSpan w:val="2"/>
          </w:tcPr>
          <w:p w:rsidR="008104B4" w:rsidRPr="003D03C5" w:rsidRDefault="008104B4" w:rsidP="00D64A82">
            <w:pPr>
              <w:jc w:val="center"/>
              <w:rPr>
                <w:sz w:val="24"/>
                <w:szCs w:val="24"/>
              </w:rPr>
            </w:pPr>
            <w:r w:rsidRPr="003D03C5">
              <w:rPr>
                <w:sz w:val="24"/>
                <w:szCs w:val="24"/>
              </w:rPr>
              <w:t>10.</w:t>
            </w:r>
          </w:p>
        </w:tc>
        <w:tc>
          <w:tcPr>
            <w:tcW w:w="2248" w:type="dxa"/>
          </w:tcPr>
          <w:p w:rsidR="008104B4" w:rsidRPr="003D03C5" w:rsidRDefault="008104B4" w:rsidP="00D64A82">
            <w:pPr>
              <w:jc w:val="center"/>
              <w:rPr>
                <w:bCs/>
                <w:sz w:val="24"/>
                <w:szCs w:val="24"/>
                <w:u w:val="single"/>
              </w:rPr>
            </w:pPr>
            <w:r w:rsidRPr="003D03C5">
              <w:rPr>
                <w:sz w:val="24"/>
                <w:szCs w:val="24"/>
              </w:rPr>
              <w:t>Обеспечение выполнения требований пожарной безопасности, охрана труда</w:t>
            </w:r>
          </w:p>
        </w:tc>
        <w:tc>
          <w:tcPr>
            <w:tcW w:w="3240" w:type="dxa"/>
          </w:tcPr>
          <w:p w:rsidR="008104B4" w:rsidRPr="003D03C5" w:rsidRDefault="008104B4" w:rsidP="00D64A82">
            <w:pPr>
              <w:rPr>
                <w:sz w:val="24"/>
                <w:szCs w:val="24"/>
              </w:rPr>
            </w:pPr>
            <w:r w:rsidRPr="003D03C5">
              <w:rPr>
                <w:sz w:val="24"/>
                <w:szCs w:val="24"/>
              </w:rPr>
              <w:t>Отсутствие замечаний руководителя и предписания надзорных органов</w:t>
            </w:r>
          </w:p>
        </w:tc>
        <w:tc>
          <w:tcPr>
            <w:tcW w:w="1607" w:type="dxa"/>
            <w:gridSpan w:val="2"/>
          </w:tcPr>
          <w:p w:rsidR="008104B4" w:rsidRPr="003D03C5" w:rsidRDefault="008104B4" w:rsidP="00D64A82">
            <w:pPr>
              <w:jc w:val="center"/>
              <w:rPr>
                <w:sz w:val="24"/>
                <w:szCs w:val="24"/>
              </w:rPr>
            </w:pPr>
            <w:r w:rsidRPr="003D03C5">
              <w:rPr>
                <w:sz w:val="24"/>
                <w:szCs w:val="24"/>
              </w:rPr>
              <w:t>Да/нет</w:t>
            </w:r>
          </w:p>
        </w:tc>
        <w:tc>
          <w:tcPr>
            <w:tcW w:w="1352" w:type="dxa"/>
          </w:tcPr>
          <w:p w:rsidR="008104B4" w:rsidRPr="003D03C5" w:rsidRDefault="008104B4" w:rsidP="00D64A82">
            <w:pPr>
              <w:jc w:val="center"/>
              <w:rPr>
                <w:sz w:val="24"/>
                <w:szCs w:val="24"/>
              </w:rPr>
            </w:pPr>
            <w:r w:rsidRPr="003D03C5">
              <w:rPr>
                <w:sz w:val="24"/>
                <w:szCs w:val="24"/>
              </w:rPr>
              <w:t>1</w:t>
            </w:r>
          </w:p>
        </w:tc>
        <w:tc>
          <w:tcPr>
            <w:tcW w:w="1625" w:type="dxa"/>
            <w:gridSpan w:val="2"/>
          </w:tcPr>
          <w:p w:rsidR="008104B4" w:rsidRPr="003D03C5" w:rsidRDefault="008104B4" w:rsidP="00D64A82">
            <w:pPr>
              <w:jc w:val="center"/>
              <w:rPr>
                <w:sz w:val="24"/>
                <w:szCs w:val="24"/>
              </w:rPr>
            </w:pPr>
            <w:r w:rsidRPr="003D03C5">
              <w:rPr>
                <w:sz w:val="24"/>
                <w:szCs w:val="24"/>
              </w:rPr>
              <w:t>1</w:t>
            </w:r>
          </w:p>
        </w:tc>
        <w:tc>
          <w:tcPr>
            <w:tcW w:w="4413" w:type="dxa"/>
            <w:gridSpan w:val="2"/>
          </w:tcPr>
          <w:p w:rsidR="008104B4" w:rsidRPr="003D03C5" w:rsidRDefault="008104B4" w:rsidP="00D64A82">
            <w:pPr>
              <w:jc w:val="center"/>
              <w:rPr>
                <w:sz w:val="24"/>
                <w:szCs w:val="24"/>
              </w:rPr>
            </w:pPr>
            <w:r w:rsidRPr="003D03C5">
              <w:rPr>
                <w:sz w:val="24"/>
                <w:szCs w:val="24"/>
              </w:rPr>
              <w:t>Без замечаний -1 балл</w:t>
            </w:r>
          </w:p>
        </w:tc>
      </w:tr>
      <w:tr w:rsidR="008104B4" w:rsidRPr="003D03C5" w:rsidTr="00D64A82">
        <w:trPr>
          <w:cantSplit/>
          <w:trHeight w:val="1372"/>
        </w:trPr>
        <w:tc>
          <w:tcPr>
            <w:tcW w:w="951" w:type="dxa"/>
            <w:gridSpan w:val="2"/>
          </w:tcPr>
          <w:p w:rsidR="008104B4" w:rsidRPr="003D03C5" w:rsidRDefault="008104B4" w:rsidP="00D64A82">
            <w:pPr>
              <w:jc w:val="center"/>
              <w:rPr>
                <w:sz w:val="24"/>
                <w:szCs w:val="24"/>
              </w:rPr>
            </w:pPr>
            <w:r w:rsidRPr="003D03C5">
              <w:rPr>
                <w:sz w:val="24"/>
                <w:szCs w:val="24"/>
              </w:rPr>
              <w:t>11.</w:t>
            </w:r>
          </w:p>
        </w:tc>
        <w:tc>
          <w:tcPr>
            <w:tcW w:w="2248" w:type="dxa"/>
          </w:tcPr>
          <w:p w:rsidR="008104B4" w:rsidRPr="003D03C5" w:rsidRDefault="008104B4" w:rsidP="00D64A82">
            <w:pPr>
              <w:jc w:val="center"/>
              <w:rPr>
                <w:sz w:val="24"/>
                <w:szCs w:val="24"/>
              </w:rPr>
            </w:pPr>
            <w:r w:rsidRPr="003D03C5">
              <w:rPr>
                <w:sz w:val="24"/>
                <w:szCs w:val="24"/>
              </w:rPr>
              <w:t>Ведение необходимой документации, составление отчетов</w:t>
            </w:r>
          </w:p>
        </w:tc>
        <w:tc>
          <w:tcPr>
            <w:tcW w:w="3240" w:type="dxa"/>
          </w:tcPr>
          <w:p w:rsidR="008104B4" w:rsidRPr="003D03C5" w:rsidRDefault="008104B4" w:rsidP="00D64A82">
            <w:pPr>
              <w:rPr>
                <w:sz w:val="24"/>
                <w:szCs w:val="24"/>
              </w:rPr>
            </w:pPr>
            <w:r w:rsidRPr="003D03C5">
              <w:rPr>
                <w:sz w:val="24"/>
                <w:szCs w:val="24"/>
              </w:rPr>
              <w:t>Отсутствие замечаний руководителя</w:t>
            </w:r>
          </w:p>
        </w:tc>
        <w:tc>
          <w:tcPr>
            <w:tcW w:w="1607" w:type="dxa"/>
            <w:gridSpan w:val="2"/>
          </w:tcPr>
          <w:p w:rsidR="008104B4" w:rsidRPr="003D03C5" w:rsidRDefault="008104B4" w:rsidP="00D64A82">
            <w:pPr>
              <w:jc w:val="center"/>
              <w:rPr>
                <w:sz w:val="24"/>
                <w:szCs w:val="24"/>
              </w:rPr>
            </w:pPr>
            <w:r w:rsidRPr="003D03C5">
              <w:rPr>
                <w:sz w:val="24"/>
                <w:szCs w:val="24"/>
              </w:rPr>
              <w:t>Да/нет</w:t>
            </w:r>
          </w:p>
        </w:tc>
        <w:tc>
          <w:tcPr>
            <w:tcW w:w="1352" w:type="dxa"/>
          </w:tcPr>
          <w:p w:rsidR="008104B4" w:rsidRPr="003D03C5" w:rsidRDefault="008104B4" w:rsidP="00D64A82">
            <w:pPr>
              <w:jc w:val="center"/>
              <w:rPr>
                <w:sz w:val="24"/>
                <w:szCs w:val="24"/>
              </w:rPr>
            </w:pPr>
            <w:r w:rsidRPr="003D03C5">
              <w:rPr>
                <w:sz w:val="24"/>
                <w:szCs w:val="24"/>
              </w:rPr>
              <w:t>1</w:t>
            </w:r>
          </w:p>
        </w:tc>
        <w:tc>
          <w:tcPr>
            <w:tcW w:w="1625" w:type="dxa"/>
            <w:gridSpan w:val="2"/>
          </w:tcPr>
          <w:p w:rsidR="008104B4" w:rsidRPr="003D03C5" w:rsidRDefault="008104B4" w:rsidP="00D64A82">
            <w:pPr>
              <w:jc w:val="center"/>
              <w:rPr>
                <w:sz w:val="24"/>
                <w:szCs w:val="24"/>
              </w:rPr>
            </w:pPr>
            <w:r w:rsidRPr="003D03C5">
              <w:rPr>
                <w:sz w:val="24"/>
                <w:szCs w:val="24"/>
              </w:rPr>
              <w:t>1</w:t>
            </w:r>
          </w:p>
        </w:tc>
        <w:tc>
          <w:tcPr>
            <w:tcW w:w="4413" w:type="dxa"/>
            <w:gridSpan w:val="2"/>
          </w:tcPr>
          <w:p w:rsidR="008104B4" w:rsidRPr="003D03C5" w:rsidRDefault="008104B4" w:rsidP="00D64A82">
            <w:pPr>
              <w:jc w:val="center"/>
              <w:rPr>
                <w:sz w:val="24"/>
                <w:szCs w:val="24"/>
              </w:rPr>
            </w:pPr>
            <w:r w:rsidRPr="003D03C5">
              <w:rPr>
                <w:sz w:val="24"/>
                <w:szCs w:val="24"/>
              </w:rPr>
              <w:t>Без замечаний -1 балл</w:t>
            </w:r>
          </w:p>
        </w:tc>
      </w:tr>
      <w:tr w:rsidR="008104B4" w:rsidRPr="003D03C5" w:rsidTr="00D64A82">
        <w:trPr>
          <w:cantSplit/>
          <w:trHeight w:val="1727"/>
        </w:trPr>
        <w:tc>
          <w:tcPr>
            <w:tcW w:w="951" w:type="dxa"/>
            <w:gridSpan w:val="2"/>
          </w:tcPr>
          <w:p w:rsidR="008104B4" w:rsidRPr="003D03C5" w:rsidRDefault="008104B4" w:rsidP="00D64A82">
            <w:pPr>
              <w:jc w:val="center"/>
              <w:rPr>
                <w:sz w:val="24"/>
                <w:szCs w:val="24"/>
              </w:rPr>
            </w:pPr>
            <w:r w:rsidRPr="003D03C5">
              <w:rPr>
                <w:sz w:val="24"/>
                <w:szCs w:val="24"/>
              </w:rPr>
              <w:t>12.</w:t>
            </w:r>
          </w:p>
        </w:tc>
        <w:tc>
          <w:tcPr>
            <w:tcW w:w="2248" w:type="dxa"/>
          </w:tcPr>
          <w:p w:rsidR="008104B4" w:rsidRPr="003D03C5" w:rsidRDefault="008104B4" w:rsidP="00D64A82">
            <w:pPr>
              <w:jc w:val="center"/>
              <w:rPr>
                <w:sz w:val="24"/>
                <w:szCs w:val="24"/>
              </w:rPr>
            </w:pPr>
            <w:r w:rsidRPr="003D03C5">
              <w:rPr>
                <w:sz w:val="24"/>
                <w:szCs w:val="24"/>
              </w:rPr>
              <w:t>Число педагогов, участвующих в конкурсах, семинарах, конференциях, педагогических чтениях</w:t>
            </w:r>
          </w:p>
        </w:tc>
        <w:tc>
          <w:tcPr>
            <w:tcW w:w="3240" w:type="dxa"/>
          </w:tcPr>
          <w:p w:rsidR="008104B4" w:rsidRPr="003D03C5" w:rsidRDefault="008104B4" w:rsidP="00D64A82">
            <w:pPr>
              <w:rPr>
                <w:sz w:val="24"/>
                <w:szCs w:val="24"/>
              </w:rPr>
            </w:pPr>
            <w:r w:rsidRPr="003D03C5">
              <w:rPr>
                <w:sz w:val="24"/>
                <w:szCs w:val="24"/>
              </w:rPr>
              <w:t>Показатель</w:t>
            </w:r>
          </w:p>
        </w:tc>
        <w:tc>
          <w:tcPr>
            <w:tcW w:w="1607" w:type="dxa"/>
            <w:gridSpan w:val="2"/>
          </w:tcPr>
          <w:p w:rsidR="008104B4" w:rsidRPr="003D03C5" w:rsidRDefault="008104B4" w:rsidP="00D64A82">
            <w:pPr>
              <w:jc w:val="center"/>
              <w:rPr>
                <w:sz w:val="24"/>
                <w:szCs w:val="24"/>
              </w:rPr>
            </w:pPr>
            <w:r w:rsidRPr="003D03C5">
              <w:rPr>
                <w:sz w:val="24"/>
                <w:szCs w:val="24"/>
              </w:rPr>
              <w:t>%</w:t>
            </w:r>
          </w:p>
        </w:tc>
        <w:tc>
          <w:tcPr>
            <w:tcW w:w="1352" w:type="dxa"/>
          </w:tcPr>
          <w:p w:rsidR="008104B4" w:rsidRPr="003D03C5" w:rsidRDefault="008104B4" w:rsidP="00D64A82">
            <w:pPr>
              <w:jc w:val="center"/>
              <w:rPr>
                <w:sz w:val="24"/>
                <w:szCs w:val="24"/>
              </w:rPr>
            </w:pPr>
            <w:r w:rsidRPr="003D03C5">
              <w:rPr>
                <w:sz w:val="24"/>
                <w:szCs w:val="24"/>
              </w:rPr>
              <w:t>80 и более</w:t>
            </w:r>
          </w:p>
        </w:tc>
        <w:tc>
          <w:tcPr>
            <w:tcW w:w="1625" w:type="dxa"/>
            <w:gridSpan w:val="2"/>
          </w:tcPr>
          <w:p w:rsidR="008104B4" w:rsidRPr="003D03C5" w:rsidRDefault="008104B4" w:rsidP="00D64A82">
            <w:pPr>
              <w:jc w:val="center"/>
              <w:rPr>
                <w:sz w:val="24"/>
                <w:szCs w:val="24"/>
              </w:rPr>
            </w:pPr>
            <w:r w:rsidRPr="003D03C5">
              <w:rPr>
                <w:sz w:val="24"/>
                <w:szCs w:val="24"/>
              </w:rPr>
              <w:t>4</w:t>
            </w:r>
          </w:p>
        </w:tc>
        <w:tc>
          <w:tcPr>
            <w:tcW w:w="4413" w:type="dxa"/>
            <w:gridSpan w:val="2"/>
          </w:tcPr>
          <w:p w:rsidR="008104B4" w:rsidRPr="003D03C5" w:rsidRDefault="008104B4" w:rsidP="00D64A82">
            <w:pPr>
              <w:jc w:val="center"/>
              <w:rPr>
                <w:sz w:val="24"/>
                <w:szCs w:val="24"/>
              </w:rPr>
            </w:pPr>
            <w:r w:rsidRPr="003D03C5">
              <w:rPr>
                <w:sz w:val="24"/>
                <w:szCs w:val="24"/>
              </w:rPr>
              <w:t>1 балл за каждого преподавателя</w:t>
            </w:r>
          </w:p>
        </w:tc>
      </w:tr>
      <w:tr w:rsidR="008104B4" w:rsidRPr="003D03C5" w:rsidTr="00D64A82">
        <w:trPr>
          <w:cantSplit/>
          <w:trHeight w:val="1727"/>
        </w:trPr>
        <w:tc>
          <w:tcPr>
            <w:tcW w:w="951" w:type="dxa"/>
            <w:gridSpan w:val="2"/>
          </w:tcPr>
          <w:p w:rsidR="008104B4" w:rsidRPr="003D03C5" w:rsidRDefault="008104B4" w:rsidP="00D64A82">
            <w:pPr>
              <w:jc w:val="center"/>
              <w:rPr>
                <w:sz w:val="24"/>
                <w:szCs w:val="24"/>
              </w:rPr>
            </w:pPr>
            <w:r w:rsidRPr="003D03C5">
              <w:rPr>
                <w:sz w:val="24"/>
                <w:szCs w:val="24"/>
              </w:rPr>
              <w:lastRenderedPageBreak/>
              <w:t>13.</w:t>
            </w:r>
          </w:p>
        </w:tc>
        <w:tc>
          <w:tcPr>
            <w:tcW w:w="2248" w:type="dxa"/>
          </w:tcPr>
          <w:p w:rsidR="008104B4" w:rsidRPr="003D03C5" w:rsidRDefault="008104B4" w:rsidP="00D64A82">
            <w:pPr>
              <w:jc w:val="center"/>
              <w:rPr>
                <w:bCs/>
                <w:sz w:val="24"/>
                <w:szCs w:val="24"/>
                <w:u w:val="single"/>
              </w:rPr>
            </w:pPr>
            <w:r w:rsidRPr="003D03C5">
              <w:rPr>
                <w:bCs/>
                <w:sz w:val="24"/>
                <w:szCs w:val="24"/>
                <w:u w:val="single"/>
              </w:rPr>
              <w:t>Посещение уроков преподавателей своего отделения (филиала) по графику контроля</w:t>
            </w:r>
          </w:p>
        </w:tc>
        <w:tc>
          <w:tcPr>
            <w:tcW w:w="3240" w:type="dxa"/>
          </w:tcPr>
          <w:p w:rsidR="008104B4" w:rsidRPr="003D03C5" w:rsidRDefault="008104B4" w:rsidP="00D64A82">
            <w:pPr>
              <w:rPr>
                <w:sz w:val="24"/>
                <w:szCs w:val="24"/>
              </w:rPr>
            </w:pPr>
            <w:r w:rsidRPr="003D03C5">
              <w:rPr>
                <w:sz w:val="24"/>
                <w:szCs w:val="24"/>
              </w:rPr>
              <w:t>Письменный отчет</w:t>
            </w:r>
          </w:p>
        </w:tc>
        <w:tc>
          <w:tcPr>
            <w:tcW w:w="1607" w:type="dxa"/>
            <w:gridSpan w:val="2"/>
          </w:tcPr>
          <w:p w:rsidR="008104B4" w:rsidRPr="003D03C5" w:rsidRDefault="008104B4" w:rsidP="00D64A82">
            <w:pPr>
              <w:jc w:val="center"/>
              <w:rPr>
                <w:sz w:val="24"/>
                <w:szCs w:val="24"/>
              </w:rPr>
            </w:pPr>
            <w:r w:rsidRPr="003D03C5">
              <w:rPr>
                <w:sz w:val="24"/>
                <w:szCs w:val="24"/>
              </w:rPr>
              <w:t>Количество</w:t>
            </w:r>
          </w:p>
        </w:tc>
        <w:tc>
          <w:tcPr>
            <w:tcW w:w="1352" w:type="dxa"/>
          </w:tcPr>
          <w:p w:rsidR="008104B4" w:rsidRPr="003D03C5" w:rsidRDefault="008104B4" w:rsidP="00D64A82">
            <w:pPr>
              <w:jc w:val="center"/>
              <w:rPr>
                <w:sz w:val="24"/>
                <w:szCs w:val="24"/>
              </w:rPr>
            </w:pPr>
            <w:r w:rsidRPr="003D03C5">
              <w:rPr>
                <w:sz w:val="24"/>
                <w:szCs w:val="24"/>
              </w:rPr>
              <w:t>3- -1</w:t>
            </w:r>
          </w:p>
        </w:tc>
        <w:tc>
          <w:tcPr>
            <w:tcW w:w="1625" w:type="dxa"/>
            <w:gridSpan w:val="2"/>
          </w:tcPr>
          <w:p w:rsidR="008104B4" w:rsidRPr="003D03C5" w:rsidRDefault="008104B4" w:rsidP="00D64A82">
            <w:pPr>
              <w:jc w:val="center"/>
              <w:rPr>
                <w:sz w:val="24"/>
                <w:szCs w:val="24"/>
              </w:rPr>
            </w:pPr>
            <w:r w:rsidRPr="003D03C5">
              <w:rPr>
                <w:sz w:val="24"/>
                <w:szCs w:val="24"/>
              </w:rPr>
              <w:t>3</w:t>
            </w:r>
          </w:p>
        </w:tc>
        <w:tc>
          <w:tcPr>
            <w:tcW w:w="4413" w:type="dxa"/>
            <w:gridSpan w:val="2"/>
          </w:tcPr>
          <w:p w:rsidR="008104B4" w:rsidRPr="003D03C5" w:rsidRDefault="008104B4" w:rsidP="00D64A82">
            <w:pPr>
              <w:rPr>
                <w:sz w:val="24"/>
                <w:szCs w:val="24"/>
              </w:rPr>
            </w:pPr>
            <w:r w:rsidRPr="003D03C5">
              <w:rPr>
                <w:sz w:val="24"/>
                <w:szCs w:val="24"/>
              </w:rPr>
              <w:t>Отсутствие посещения – (-1) балл</w:t>
            </w:r>
          </w:p>
          <w:p w:rsidR="008104B4" w:rsidRPr="003D03C5" w:rsidRDefault="008104B4" w:rsidP="00D64A82">
            <w:pPr>
              <w:rPr>
                <w:sz w:val="24"/>
                <w:szCs w:val="24"/>
              </w:rPr>
            </w:pPr>
            <w:r w:rsidRPr="003D03C5">
              <w:rPr>
                <w:sz w:val="24"/>
                <w:szCs w:val="24"/>
              </w:rPr>
              <w:t>1 урок -1 балл</w:t>
            </w:r>
          </w:p>
          <w:p w:rsidR="008104B4" w:rsidRPr="003D03C5" w:rsidRDefault="008104B4" w:rsidP="00D64A82">
            <w:pPr>
              <w:rPr>
                <w:sz w:val="24"/>
                <w:szCs w:val="24"/>
              </w:rPr>
            </w:pPr>
            <w:r w:rsidRPr="003D03C5">
              <w:rPr>
                <w:sz w:val="24"/>
                <w:szCs w:val="24"/>
              </w:rPr>
              <w:t>2 урока -2 балла</w:t>
            </w:r>
          </w:p>
          <w:p w:rsidR="008104B4" w:rsidRPr="003D03C5" w:rsidRDefault="008104B4" w:rsidP="00D64A82">
            <w:pPr>
              <w:rPr>
                <w:sz w:val="24"/>
                <w:szCs w:val="24"/>
              </w:rPr>
            </w:pPr>
            <w:r w:rsidRPr="003D03C5">
              <w:rPr>
                <w:sz w:val="24"/>
                <w:szCs w:val="24"/>
              </w:rPr>
              <w:t>3 и более – 3 балла</w:t>
            </w:r>
          </w:p>
        </w:tc>
      </w:tr>
      <w:tr w:rsidR="008104B4" w:rsidRPr="003D03C5" w:rsidTr="00D64A82">
        <w:trPr>
          <w:cantSplit/>
          <w:trHeight w:val="963"/>
        </w:trPr>
        <w:tc>
          <w:tcPr>
            <w:tcW w:w="951" w:type="dxa"/>
            <w:gridSpan w:val="2"/>
          </w:tcPr>
          <w:p w:rsidR="008104B4" w:rsidRPr="003D03C5" w:rsidRDefault="008104B4" w:rsidP="00D64A82">
            <w:pPr>
              <w:jc w:val="center"/>
              <w:rPr>
                <w:sz w:val="24"/>
                <w:szCs w:val="24"/>
              </w:rPr>
            </w:pPr>
            <w:r w:rsidRPr="003D03C5">
              <w:rPr>
                <w:sz w:val="24"/>
                <w:szCs w:val="24"/>
              </w:rPr>
              <w:t>14.</w:t>
            </w:r>
          </w:p>
        </w:tc>
        <w:tc>
          <w:tcPr>
            <w:tcW w:w="2248" w:type="dxa"/>
          </w:tcPr>
          <w:p w:rsidR="008104B4" w:rsidRPr="003D03C5" w:rsidRDefault="008104B4" w:rsidP="00D64A82">
            <w:pPr>
              <w:rPr>
                <w:bCs/>
                <w:sz w:val="24"/>
                <w:szCs w:val="24"/>
                <w:u w:val="single"/>
              </w:rPr>
            </w:pPr>
            <w:r w:rsidRPr="003D03C5">
              <w:rPr>
                <w:bCs/>
                <w:sz w:val="24"/>
                <w:szCs w:val="24"/>
                <w:u w:val="single"/>
              </w:rPr>
              <w:t>Проведение родительского собрания</w:t>
            </w:r>
          </w:p>
        </w:tc>
        <w:tc>
          <w:tcPr>
            <w:tcW w:w="3240" w:type="dxa"/>
          </w:tcPr>
          <w:p w:rsidR="008104B4" w:rsidRPr="003D03C5" w:rsidRDefault="008104B4" w:rsidP="00D64A82">
            <w:pPr>
              <w:rPr>
                <w:sz w:val="24"/>
                <w:szCs w:val="24"/>
              </w:rPr>
            </w:pPr>
            <w:r w:rsidRPr="003D03C5">
              <w:rPr>
                <w:sz w:val="24"/>
                <w:szCs w:val="24"/>
              </w:rPr>
              <w:t>Протокол собрания</w:t>
            </w:r>
          </w:p>
        </w:tc>
        <w:tc>
          <w:tcPr>
            <w:tcW w:w="1607" w:type="dxa"/>
            <w:gridSpan w:val="2"/>
          </w:tcPr>
          <w:p w:rsidR="008104B4" w:rsidRPr="003D03C5" w:rsidRDefault="008104B4" w:rsidP="00D64A82">
            <w:pPr>
              <w:jc w:val="center"/>
              <w:rPr>
                <w:sz w:val="24"/>
                <w:szCs w:val="24"/>
              </w:rPr>
            </w:pPr>
            <w:r w:rsidRPr="003D03C5">
              <w:rPr>
                <w:sz w:val="24"/>
                <w:szCs w:val="24"/>
              </w:rPr>
              <w:t>Количество</w:t>
            </w:r>
          </w:p>
        </w:tc>
        <w:tc>
          <w:tcPr>
            <w:tcW w:w="1352" w:type="dxa"/>
          </w:tcPr>
          <w:p w:rsidR="008104B4" w:rsidRPr="003D03C5" w:rsidRDefault="008104B4" w:rsidP="00D64A82">
            <w:pPr>
              <w:jc w:val="center"/>
              <w:rPr>
                <w:sz w:val="24"/>
                <w:szCs w:val="24"/>
              </w:rPr>
            </w:pPr>
            <w:r w:rsidRPr="003D03C5">
              <w:rPr>
                <w:sz w:val="24"/>
                <w:szCs w:val="24"/>
              </w:rPr>
              <w:t>1-2</w:t>
            </w:r>
          </w:p>
        </w:tc>
        <w:tc>
          <w:tcPr>
            <w:tcW w:w="1625" w:type="dxa"/>
            <w:gridSpan w:val="2"/>
          </w:tcPr>
          <w:p w:rsidR="008104B4" w:rsidRPr="003D03C5" w:rsidRDefault="008104B4" w:rsidP="00D64A82">
            <w:pPr>
              <w:jc w:val="center"/>
              <w:rPr>
                <w:sz w:val="24"/>
                <w:szCs w:val="24"/>
              </w:rPr>
            </w:pPr>
            <w:r w:rsidRPr="003D03C5">
              <w:rPr>
                <w:sz w:val="24"/>
                <w:szCs w:val="24"/>
              </w:rPr>
              <w:t>2</w:t>
            </w:r>
          </w:p>
        </w:tc>
        <w:tc>
          <w:tcPr>
            <w:tcW w:w="4413" w:type="dxa"/>
            <w:gridSpan w:val="2"/>
          </w:tcPr>
          <w:p w:rsidR="008104B4" w:rsidRPr="003D03C5" w:rsidRDefault="008104B4" w:rsidP="00D64A82">
            <w:pPr>
              <w:rPr>
                <w:sz w:val="24"/>
                <w:szCs w:val="24"/>
              </w:rPr>
            </w:pPr>
            <w:r w:rsidRPr="003D03C5">
              <w:rPr>
                <w:sz w:val="24"/>
                <w:szCs w:val="24"/>
              </w:rPr>
              <w:t>Один раз в полугодие – 1 балл</w:t>
            </w:r>
          </w:p>
        </w:tc>
      </w:tr>
      <w:tr w:rsidR="008104B4" w:rsidRPr="003D03C5" w:rsidTr="00D64A82">
        <w:trPr>
          <w:cantSplit/>
          <w:trHeight w:val="1727"/>
        </w:trPr>
        <w:tc>
          <w:tcPr>
            <w:tcW w:w="951" w:type="dxa"/>
            <w:gridSpan w:val="2"/>
          </w:tcPr>
          <w:p w:rsidR="008104B4" w:rsidRPr="003D03C5" w:rsidRDefault="008104B4" w:rsidP="00D64A82">
            <w:pPr>
              <w:jc w:val="center"/>
              <w:rPr>
                <w:sz w:val="24"/>
                <w:szCs w:val="24"/>
              </w:rPr>
            </w:pPr>
            <w:r w:rsidRPr="003D03C5">
              <w:rPr>
                <w:sz w:val="24"/>
                <w:szCs w:val="24"/>
              </w:rPr>
              <w:t>15.</w:t>
            </w:r>
          </w:p>
        </w:tc>
        <w:tc>
          <w:tcPr>
            <w:tcW w:w="2248" w:type="dxa"/>
          </w:tcPr>
          <w:p w:rsidR="008104B4" w:rsidRPr="003D03C5" w:rsidRDefault="008104B4" w:rsidP="00D64A82">
            <w:pPr>
              <w:rPr>
                <w:bCs/>
                <w:sz w:val="24"/>
                <w:szCs w:val="24"/>
                <w:u w:val="single"/>
              </w:rPr>
            </w:pPr>
            <w:r w:rsidRPr="003D03C5">
              <w:rPr>
                <w:bCs/>
                <w:sz w:val="24"/>
                <w:szCs w:val="24"/>
                <w:u w:val="single"/>
              </w:rPr>
              <w:t>Проведение аналитической работы в своем отделении (филиале)</w:t>
            </w:r>
          </w:p>
        </w:tc>
        <w:tc>
          <w:tcPr>
            <w:tcW w:w="3240" w:type="dxa"/>
          </w:tcPr>
          <w:p w:rsidR="008104B4" w:rsidRPr="003D03C5" w:rsidRDefault="008104B4" w:rsidP="00D64A82">
            <w:pPr>
              <w:rPr>
                <w:sz w:val="24"/>
                <w:szCs w:val="24"/>
              </w:rPr>
            </w:pPr>
            <w:r w:rsidRPr="003D03C5">
              <w:rPr>
                <w:sz w:val="24"/>
                <w:szCs w:val="24"/>
              </w:rPr>
              <w:t>Письменный отчет</w:t>
            </w:r>
          </w:p>
        </w:tc>
        <w:tc>
          <w:tcPr>
            <w:tcW w:w="1607" w:type="dxa"/>
            <w:gridSpan w:val="2"/>
          </w:tcPr>
          <w:p w:rsidR="008104B4" w:rsidRPr="003D03C5" w:rsidRDefault="008104B4" w:rsidP="00D64A82">
            <w:pPr>
              <w:rPr>
                <w:sz w:val="24"/>
                <w:szCs w:val="24"/>
              </w:rPr>
            </w:pPr>
            <w:r w:rsidRPr="003D03C5">
              <w:rPr>
                <w:sz w:val="24"/>
                <w:szCs w:val="24"/>
              </w:rPr>
              <w:t>Количество</w:t>
            </w:r>
          </w:p>
        </w:tc>
        <w:tc>
          <w:tcPr>
            <w:tcW w:w="1352" w:type="dxa"/>
          </w:tcPr>
          <w:p w:rsidR="008104B4" w:rsidRPr="003D03C5" w:rsidRDefault="008104B4" w:rsidP="00D64A82">
            <w:pPr>
              <w:jc w:val="center"/>
              <w:rPr>
                <w:sz w:val="24"/>
                <w:szCs w:val="24"/>
              </w:rPr>
            </w:pPr>
            <w:r w:rsidRPr="003D03C5">
              <w:rPr>
                <w:sz w:val="24"/>
                <w:szCs w:val="24"/>
              </w:rPr>
              <w:t>1</w:t>
            </w:r>
          </w:p>
        </w:tc>
        <w:tc>
          <w:tcPr>
            <w:tcW w:w="1625" w:type="dxa"/>
            <w:gridSpan w:val="2"/>
          </w:tcPr>
          <w:p w:rsidR="008104B4" w:rsidRPr="003D03C5" w:rsidRDefault="008104B4" w:rsidP="00D64A82">
            <w:pPr>
              <w:jc w:val="center"/>
              <w:rPr>
                <w:sz w:val="24"/>
                <w:szCs w:val="24"/>
              </w:rPr>
            </w:pPr>
            <w:r w:rsidRPr="003D03C5">
              <w:rPr>
                <w:sz w:val="24"/>
                <w:szCs w:val="24"/>
              </w:rPr>
              <w:t>1</w:t>
            </w:r>
          </w:p>
        </w:tc>
        <w:tc>
          <w:tcPr>
            <w:tcW w:w="4413" w:type="dxa"/>
            <w:gridSpan w:val="2"/>
          </w:tcPr>
          <w:p w:rsidR="008104B4" w:rsidRPr="003D03C5" w:rsidRDefault="008104B4" w:rsidP="00D64A82">
            <w:pPr>
              <w:rPr>
                <w:sz w:val="24"/>
                <w:szCs w:val="24"/>
              </w:rPr>
            </w:pPr>
            <w:r w:rsidRPr="003D03C5">
              <w:rPr>
                <w:sz w:val="24"/>
                <w:szCs w:val="24"/>
              </w:rPr>
              <w:t>Анализ текущей работы преподавателей, состояние учебной документации преподавателей (письменный отчет) – 1 балл</w:t>
            </w:r>
          </w:p>
        </w:tc>
      </w:tr>
      <w:tr w:rsidR="008104B4" w:rsidRPr="003D03C5" w:rsidTr="00D64A82">
        <w:trPr>
          <w:cantSplit/>
          <w:trHeight w:val="163"/>
        </w:trPr>
        <w:tc>
          <w:tcPr>
            <w:tcW w:w="9398" w:type="dxa"/>
            <w:gridSpan w:val="7"/>
          </w:tcPr>
          <w:p w:rsidR="008104B4" w:rsidRPr="003D03C5" w:rsidRDefault="008104B4" w:rsidP="00D64A82">
            <w:pPr>
              <w:jc w:val="center"/>
              <w:rPr>
                <w:bCs/>
                <w:sz w:val="24"/>
                <w:szCs w:val="24"/>
              </w:rPr>
            </w:pPr>
          </w:p>
        </w:tc>
        <w:tc>
          <w:tcPr>
            <w:tcW w:w="1625" w:type="dxa"/>
            <w:gridSpan w:val="2"/>
            <w:vAlign w:val="center"/>
          </w:tcPr>
          <w:p w:rsidR="008104B4" w:rsidRPr="003D03C5" w:rsidRDefault="008104B4" w:rsidP="00D64A82">
            <w:pPr>
              <w:jc w:val="center"/>
              <w:rPr>
                <w:bCs/>
                <w:sz w:val="24"/>
                <w:szCs w:val="24"/>
              </w:rPr>
            </w:pPr>
          </w:p>
        </w:tc>
        <w:tc>
          <w:tcPr>
            <w:tcW w:w="4413" w:type="dxa"/>
            <w:gridSpan w:val="2"/>
            <w:vAlign w:val="center"/>
          </w:tcPr>
          <w:p w:rsidR="008104B4" w:rsidRPr="003D03C5" w:rsidRDefault="008104B4" w:rsidP="00D64A82">
            <w:pPr>
              <w:ind w:left="-28" w:firstLine="1"/>
              <w:jc w:val="center"/>
              <w:rPr>
                <w:sz w:val="24"/>
                <w:szCs w:val="24"/>
              </w:rPr>
            </w:pPr>
          </w:p>
        </w:tc>
      </w:tr>
      <w:tr w:rsidR="008104B4" w:rsidRPr="003D03C5" w:rsidTr="00D64A82">
        <w:trPr>
          <w:trHeight w:val="163"/>
        </w:trPr>
        <w:tc>
          <w:tcPr>
            <w:tcW w:w="698" w:type="dxa"/>
            <w:tcBorders>
              <w:top w:val="single" w:sz="4" w:space="0" w:color="auto"/>
              <w:left w:val="single" w:sz="4" w:space="0" w:color="auto"/>
              <w:bottom w:val="single" w:sz="4" w:space="0" w:color="auto"/>
              <w:right w:val="single" w:sz="4" w:space="0" w:color="auto"/>
            </w:tcBorders>
            <w:vAlign w:val="center"/>
          </w:tcPr>
          <w:p w:rsidR="008104B4" w:rsidRPr="003D03C5" w:rsidRDefault="008104B4" w:rsidP="00D64A82">
            <w:pPr>
              <w:pStyle w:val="31"/>
              <w:spacing w:after="0"/>
              <w:ind w:left="-90" w:right="-81"/>
              <w:jc w:val="center"/>
              <w:rPr>
                <w:sz w:val="24"/>
                <w:szCs w:val="24"/>
              </w:rPr>
            </w:pPr>
            <w:r w:rsidRPr="003D03C5">
              <w:rPr>
                <w:sz w:val="24"/>
                <w:szCs w:val="24"/>
              </w:rPr>
              <w:t>2</w:t>
            </w:r>
          </w:p>
        </w:tc>
        <w:tc>
          <w:tcPr>
            <w:tcW w:w="14738" w:type="dxa"/>
            <w:gridSpan w:val="10"/>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sz w:val="24"/>
                <w:szCs w:val="24"/>
              </w:rPr>
            </w:pPr>
            <w:r w:rsidRPr="003D03C5">
              <w:rPr>
                <w:sz w:val="24"/>
                <w:szCs w:val="24"/>
              </w:rPr>
              <w:t>Эффективность использования современных технологий в образовательном процессе и деятельности учреждения</w:t>
            </w:r>
          </w:p>
        </w:tc>
      </w:tr>
      <w:tr w:rsidR="008104B4" w:rsidRPr="003D03C5" w:rsidTr="00D64A82">
        <w:trPr>
          <w:trHeight w:val="163"/>
        </w:trPr>
        <w:tc>
          <w:tcPr>
            <w:tcW w:w="698" w:type="dxa"/>
            <w:tcBorders>
              <w:top w:val="single" w:sz="4" w:space="0" w:color="auto"/>
              <w:left w:val="single" w:sz="4" w:space="0" w:color="auto"/>
              <w:bottom w:val="single" w:sz="4" w:space="0" w:color="auto"/>
              <w:right w:val="single" w:sz="4" w:space="0" w:color="auto"/>
            </w:tcBorders>
            <w:vAlign w:val="center"/>
          </w:tcPr>
          <w:p w:rsidR="008104B4" w:rsidRPr="003D03C5" w:rsidRDefault="008104B4" w:rsidP="00D64A82">
            <w:pPr>
              <w:pStyle w:val="31"/>
              <w:spacing w:after="0"/>
              <w:ind w:left="-90" w:right="-81"/>
              <w:jc w:val="center"/>
              <w:rPr>
                <w:sz w:val="24"/>
                <w:szCs w:val="24"/>
              </w:rPr>
            </w:pPr>
            <w:r w:rsidRPr="003D03C5">
              <w:rPr>
                <w:sz w:val="24"/>
                <w:szCs w:val="24"/>
              </w:rPr>
              <w:t>2.1</w:t>
            </w:r>
          </w:p>
        </w:tc>
        <w:tc>
          <w:tcPr>
            <w:tcW w:w="5835" w:type="dxa"/>
            <w:gridSpan w:val="4"/>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sz w:val="24"/>
                <w:szCs w:val="24"/>
              </w:rPr>
            </w:pPr>
            <w:r w:rsidRPr="003D03C5">
              <w:rPr>
                <w:sz w:val="24"/>
                <w:szCs w:val="24"/>
              </w:rPr>
              <w:t>Распространение педагогического опыта организации в профессиональном сообществе через проведение семинаров, конференций, организованных самим учреждением:</w:t>
            </w:r>
          </w:p>
          <w:p w:rsidR="008104B4" w:rsidRPr="003D03C5" w:rsidRDefault="008104B4" w:rsidP="00D64A82">
            <w:pPr>
              <w:pStyle w:val="31"/>
              <w:spacing w:after="0"/>
              <w:ind w:left="0"/>
              <w:jc w:val="center"/>
              <w:rPr>
                <w:sz w:val="24"/>
                <w:szCs w:val="24"/>
              </w:rPr>
            </w:pPr>
            <w:r w:rsidRPr="003D03C5">
              <w:rPr>
                <w:sz w:val="24"/>
                <w:szCs w:val="24"/>
              </w:rPr>
              <w:t>- на муниципальном уровне</w:t>
            </w:r>
          </w:p>
          <w:p w:rsidR="008104B4" w:rsidRPr="003D03C5" w:rsidRDefault="008104B4" w:rsidP="00D64A82">
            <w:pPr>
              <w:pStyle w:val="31"/>
              <w:spacing w:after="0"/>
              <w:ind w:left="0"/>
              <w:jc w:val="center"/>
              <w:rPr>
                <w:sz w:val="24"/>
                <w:szCs w:val="24"/>
              </w:rPr>
            </w:pPr>
            <w:r w:rsidRPr="003D03C5">
              <w:rPr>
                <w:sz w:val="24"/>
                <w:szCs w:val="24"/>
              </w:rPr>
              <w:t xml:space="preserve">- на </w:t>
            </w:r>
            <w:proofErr w:type="gramStart"/>
            <w:r w:rsidRPr="003D03C5">
              <w:rPr>
                <w:sz w:val="24"/>
                <w:szCs w:val="24"/>
              </w:rPr>
              <w:t>региональном  уровне</w:t>
            </w:r>
            <w:proofErr w:type="gramEnd"/>
          </w:p>
          <w:p w:rsidR="008104B4" w:rsidRPr="003D03C5" w:rsidRDefault="008104B4" w:rsidP="00D64A82">
            <w:pPr>
              <w:pStyle w:val="31"/>
              <w:spacing w:after="0"/>
              <w:ind w:left="0"/>
              <w:jc w:val="center"/>
              <w:rPr>
                <w:sz w:val="24"/>
                <w:szCs w:val="24"/>
              </w:rPr>
            </w:pPr>
            <w:r w:rsidRPr="003D03C5">
              <w:rPr>
                <w:sz w:val="24"/>
                <w:szCs w:val="24"/>
              </w:rPr>
              <w:t>- на российском или международном уровнях</w:t>
            </w:r>
          </w:p>
        </w:tc>
        <w:tc>
          <w:tcPr>
            <w:tcW w:w="3488" w:type="dxa"/>
            <w:gridSpan w:val="3"/>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sz w:val="24"/>
                <w:szCs w:val="24"/>
              </w:rPr>
            </w:pPr>
            <w:r w:rsidRPr="003D03C5">
              <w:rPr>
                <w:sz w:val="24"/>
                <w:szCs w:val="24"/>
              </w:rPr>
              <w:t>Да/нет</w:t>
            </w:r>
          </w:p>
        </w:tc>
        <w:tc>
          <w:tcPr>
            <w:tcW w:w="3395" w:type="dxa"/>
            <w:gridSpan w:val="2"/>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sz w:val="24"/>
                <w:szCs w:val="24"/>
              </w:rPr>
            </w:pPr>
            <w:r w:rsidRPr="003D03C5">
              <w:rPr>
                <w:sz w:val="24"/>
                <w:szCs w:val="24"/>
              </w:rPr>
              <w:t>За учебный год</w:t>
            </w:r>
          </w:p>
        </w:tc>
        <w:tc>
          <w:tcPr>
            <w:tcW w:w="2020" w:type="dxa"/>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sz w:val="24"/>
                <w:szCs w:val="24"/>
              </w:rPr>
            </w:pPr>
          </w:p>
          <w:p w:rsidR="008104B4" w:rsidRPr="003D03C5" w:rsidRDefault="008104B4" w:rsidP="00D64A82">
            <w:pPr>
              <w:pStyle w:val="31"/>
              <w:spacing w:after="0"/>
              <w:ind w:left="0"/>
              <w:jc w:val="center"/>
              <w:rPr>
                <w:sz w:val="24"/>
                <w:szCs w:val="24"/>
              </w:rPr>
            </w:pPr>
          </w:p>
          <w:p w:rsidR="008104B4" w:rsidRPr="003D03C5" w:rsidRDefault="008104B4" w:rsidP="00D64A82">
            <w:pPr>
              <w:pStyle w:val="31"/>
              <w:spacing w:after="0"/>
              <w:ind w:left="0"/>
              <w:jc w:val="center"/>
              <w:rPr>
                <w:sz w:val="24"/>
                <w:szCs w:val="24"/>
              </w:rPr>
            </w:pPr>
          </w:p>
          <w:p w:rsidR="008104B4" w:rsidRPr="003D03C5" w:rsidRDefault="008104B4" w:rsidP="00D64A82">
            <w:pPr>
              <w:pStyle w:val="31"/>
              <w:spacing w:after="0"/>
              <w:ind w:left="0"/>
              <w:jc w:val="center"/>
              <w:rPr>
                <w:sz w:val="24"/>
                <w:szCs w:val="24"/>
              </w:rPr>
            </w:pPr>
            <w:r w:rsidRPr="003D03C5">
              <w:rPr>
                <w:sz w:val="24"/>
                <w:szCs w:val="24"/>
              </w:rPr>
              <w:t>1</w:t>
            </w:r>
          </w:p>
          <w:p w:rsidR="008104B4" w:rsidRPr="003D03C5" w:rsidRDefault="008104B4" w:rsidP="00D64A82">
            <w:pPr>
              <w:pStyle w:val="31"/>
              <w:spacing w:after="0"/>
              <w:ind w:left="0"/>
              <w:jc w:val="center"/>
              <w:rPr>
                <w:sz w:val="24"/>
                <w:szCs w:val="24"/>
              </w:rPr>
            </w:pPr>
            <w:r w:rsidRPr="003D03C5">
              <w:rPr>
                <w:sz w:val="24"/>
                <w:szCs w:val="24"/>
              </w:rPr>
              <w:t>2</w:t>
            </w:r>
          </w:p>
          <w:p w:rsidR="008104B4" w:rsidRPr="003D03C5" w:rsidRDefault="008104B4" w:rsidP="00D64A82">
            <w:pPr>
              <w:pStyle w:val="31"/>
              <w:spacing w:after="0"/>
              <w:ind w:left="0"/>
              <w:jc w:val="center"/>
              <w:rPr>
                <w:sz w:val="24"/>
                <w:szCs w:val="24"/>
              </w:rPr>
            </w:pPr>
            <w:r w:rsidRPr="003D03C5">
              <w:rPr>
                <w:sz w:val="24"/>
                <w:szCs w:val="24"/>
              </w:rPr>
              <w:t>3</w:t>
            </w:r>
          </w:p>
        </w:tc>
      </w:tr>
      <w:tr w:rsidR="008104B4" w:rsidRPr="003D03C5" w:rsidTr="00D64A82">
        <w:trPr>
          <w:trHeight w:val="163"/>
        </w:trPr>
        <w:tc>
          <w:tcPr>
            <w:tcW w:w="698" w:type="dxa"/>
            <w:tcBorders>
              <w:top w:val="single" w:sz="4" w:space="0" w:color="auto"/>
              <w:left w:val="single" w:sz="4" w:space="0" w:color="auto"/>
              <w:bottom w:val="single" w:sz="4" w:space="0" w:color="auto"/>
              <w:right w:val="single" w:sz="4" w:space="0" w:color="auto"/>
            </w:tcBorders>
            <w:vAlign w:val="center"/>
          </w:tcPr>
          <w:p w:rsidR="008104B4" w:rsidRPr="003D03C5" w:rsidRDefault="008104B4" w:rsidP="00D64A82">
            <w:pPr>
              <w:pStyle w:val="31"/>
              <w:spacing w:after="0"/>
              <w:ind w:left="-90" w:right="-81"/>
              <w:jc w:val="center"/>
              <w:rPr>
                <w:b/>
                <w:sz w:val="24"/>
                <w:szCs w:val="24"/>
              </w:rPr>
            </w:pPr>
            <w:r w:rsidRPr="003D03C5">
              <w:rPr>
                <w:b/>
                <w:sz w:val="24"/>
                <w:szCs w:val="24"/>
              </w:rPr>
              <w:t>2.2</w:t>
            </w:r>
          </w:p>
        </w:tc>
        <w:tc>
          <w:tcPr>
            <w:tcW w:w="5835" w:type="dxa"/>
            <w:gridSpan w:val="4"/>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b/>
                <w:sz w:val="24"/>
                <w:szCs w:val="24"/>
              </w:rPr>
            </w:pPr>
            <w:r w:rsidRPr="003D03C5">
              <w:rPr>
                <w:b/>
                <w:sz w:val="24"/>
                <w:szCs w:val="24"/>
              </w:rPr>
              <w:t>Наличие достижений (награды, гранты) у педагогического коллектива (индивидуальные и/или коллективные) по внедрению в практику современных о технологий в сфере дополнительного образования:</w:t>
            </w:r>
          </w:p>
          <w:p w:rsidR="008104B4" w:rsidRPr="003D03C5" w:rsidRDefault="008104B4" w:rsidP="00D64A82">
            <w:pPr>
              <w:pStyle w:val="31"/>
              <w:spacing w:after="0"/>
              <w:ind w:left="0"/>
              <w:jc w:val="center"/>
              <w:rPr>
                <w:b/>
                <w:sz w:val="24"/>
                <w:szCs w:val="24"/>
              </w:rPr>
            </w:pPr>
            <w:r w:rsidRPr="003D03C5">
              <w:rPr>
                <w:b/>
                <w:sz w:val="24"/>
                <w:szCs w:val="24"/>
              </w:rPr>
              <w:lastRenderedPageBreak/>
              <w:t>- на муниципальном уровне</w:t>
            </w:r>
          </w:p>
          <w:p w:rsidR="008104B4" w:rsidRPr="003D03C5" w:rsidRDefault="008104B4" w:rsidP="00D64A82">
            <w:pPr>
              <w:pStyle w:val="31"/>
              <w:spacing w:after="0"/>
              <w:ind w:left="0"/>
              <w:jc w:val="center"/>
              <w:rPr>
                <w:b/>
                <w:sz w:val="24"/>
                <w:szCs w:val="24"/>
              </w:rPr>
            </w:pPr>
            <w:r w:rsidRPr="003D03C5">
              <w:rPr>
                <w:b/>
                <w:sz w:val="24"/>
                <w:szCs w:val="24"/>
              </w:rPr>
              <w:t>- на уровне области</w:t>
            </w:r>
          </w:p>
          <w:p w:rsidR="008104B4" w:rsidRPr="003D03C5" w:rsidRDefault="008104B4" w:rsidP="00D64A82">
            <w:pPr>
              <w:pStyle w:val="31"/>
              <w:spacing w:after="0"/>
              <w:ind w:left="0"/>
              <w:jc w:val="center"/>
              <w:rPr>
                <w:b/>
                <w:sz w:val="24"/>
                <w:szCs w:val="24"/>
              </w:rPr>
            </w:pPr>
            <w:r w:rsidRPr="003D03C5">
              <w:rPr>
                <w:b/>
                <w:sz w:val="24"/>
                <w:szCs w:val="24"/>
              </w:rPr>
              <w:t>- на российском и/или международном уровнях</w:t>
            </w:r>
          </w:p>
        </w:tc>
        <w:tc>
          <w:tcPr>
            <w:tcW w:w="3488" w:type="dxa"/>
            <w:gridSpan w:val="3"/>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b/>
                <w:sz w:val="24"/>
                <w:szCs w:val="24"/>
              </w:rPr>
            </w:pPr>
            <w:r w:rsidRPr="003D03C5">
              <w:rPr>
                <w:b/>
                <w:sz w:val="24"/>
                <w:szCs w:val="24"/>
              </w:rPr>
              <w:lastRenderedPageBreak/>
              <w:t>Да/нет</w:t>
            </w:r>
          </w:p>
        </w:tc>
        <w:tc>
          <w:tcPr>
            <w:tcW w:w="3395" w:type="dxa"/>
            <w:gridSpan w:val="2"/>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b/>
                <w:sz w:val="24"/>
                <w:szCs w:val="24"/>
              </w:rPr>
            </w:pPr>
            <w:r w:rsidRPr="003D03C5">
              <w:rPr>
                <w:b/>
                <w:sz w:val="24"/>
                <w:szCs w:val="24"/>
              </w:rPr>
              <w:t>За учебный год</w:t>
            </w:r>
          </w:p>
        </w:tc>
        <w:tc>
          <w:tcPr>
            <w:tcW w:w="2020" w:type="dxa"/>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b/>
                <w:sz w:val="24"/>
                <w:szCs w:val="24"/>
              </w:rPr>
            </w:pPr>
          </w:p>
          <w:p w:rsidR="008104B4" w:rsidRPr="003D03C5" w:rsidRDefault="008104B4" w:rsidP="00D64A82">
            <w:pPr>
              <w:pStyle w:val="31"/>
              <w:spacing w:after="0"/>
              <w:ind w:left="0"/>
              <w:jc w:val="center"/>
              <w:rPr>
                <w:b/>
                <w:sz w:val="24"/>
                <w:szCs w:val="24"/>
              </w:rPr>
            </w:pPr>
          </w:p>
          <w:p w:rsidR="008104B4" w:rsidRPr="003D03C5" w:rsidRDefault="008104B4" w:rsidP="00D64A82">
            <w:pPr>
              <w:pStyle w:val="31"/>
              <w:spacing w:after="0"/>
              <w:ind w:left="0"/>
              <w:jc w:val="center"/>
              <w:rPr>
                <w:b/>
                <w:sz w:val="24"/>
                <w:szCs w:val="24"/>
              </w:rPr>
            </w:pPr>
          </w:p>
          <w:p w:rsidR="008104B4" w:rsidRPr="003D03C5" w:rsidRDefault="008104B4" w:rsidP="00D64A82">
            <w:pPr>
              <w:pStyle w:val="31"/>
              <w:spacing w:after="0"/>
              <w:ind w:left="0"/>
              <w:jc w:val="center"/>
              <w:rPr>
                <w:b/>
                <w:sz w:val="24"/>
                <w:szCs w:val="24"/>
              </w:rPr>
            </w:pPr>
            <w:r w:rsidRPr="003D03C5">
              <w:rPr>
                <w:b/>
                <w:sz w:val="24"/>
                <w:szCs w:val="24"/>
              </w:rPr>
              <w:t>1</w:t>
            </w:r>
          </w:p>
          <w:p w:rsidR="008104B4" w:rsidRPr="003D03C5" w:rsidRDefault="008104B4" w:rsidP="00D64A82">
            <w:pPr>
              <w:pStyle w:val="31"/>
              <w:spacing w:after="0"/>
              <w:ind w:left="0"/>
              <w:jc w:val="center"/>
              <w:rPr>
                <w:b/>
                <w:sz w:val="24"/>
                <w:szCs w:val="24"/>
              </w:rPr>
            </w:pPr>
            <w:r w:rsidRPr="003D03C5">
              <w:rPr>
                <w:b/>
                <w:sz w:val="24"/>
                <w:szCs w:val="24"/>
              </w:rPr>
              <w:t>2</w:t>
            </w:r>
          </w:p>
          <w:p w:rsidR="008104B4" w:rsidRPr="003D03C5" w:rsidRDefault="008104B4" w:rsidP="00D64A82">
            <w:pPr>
              <w:pStyle w:val="31"/>
              <w:spacing w:after="0"/>
              <w:ind w:left="0"/>
              <w:jc w:val="center"/>
              <w:rPr>
                <w:b/>
                <w:sz w:val="24"/>
                <w:szCs w:val="24"/>
              </w:rPr>
            </w:pPr>
            <w:r w:rsidRPr="003D03C5">
              <w:rPr>
                <w:b/>
                <w:sz w:val="24"/>
                <w:szCs w:val="24"/>
              </w:rPr>
              <w:lastRenderedPageBreak/>
              <w:t>3</w:t>
            </w:r>
          </w:p>
        </w:tc>
      </w:tr>
      <w:tr w:rsidR="008104B4" w:rsidRPr="003D03C5" w:rsidTr="00D64A82">
        <w:trPr>
          <w:trHeight w:val="163"/>
        </w:trPr>
        <w:tc>
          <w:tcPr>
            <w:tcW w:w="698" w:type="dxa"/>
            <w:tcBorders>
              <w:top w:val="single" w:sz="4" w:space="0" w:color="auto"/>
              <w:left w:val="single" w:sz="4" w:space="0" w:color="auto"/>
              <w:bottom w:val="single" w:sz="4" w:space="0" w:color="auto"/>
              <w:right w:val="single" w:sz="4" w:space="0" w:color="auto"/>
            </w:tcBorders>
            <w:vAlign w:val="center"/>
          </w:tcPr>
          <w:p w:rsidR="008104B4" w:rsidRPr="003D03C5" w:rsidRDefault="008104B4" w:rsidP="00D64A82">
            <w:pPr>
              <w:pStyle w:val="31"/>
              <w:spacing w:after="0"/>
              <w:ind w:left="-90" w:right="-81"/>
              <w:jc w:val="center"/>
              <w:rPr>
                <w:sz w:val="24"/>
                <w:szCs w:val="24"/>
              </w:rPr>
            </w:pPr>
            <w:r w:rsidRPr="003D03C5">
              <w:rPr>
                <w:sz w:val="24"/>
                <w:szCs w:val="24"/>
              </w:rPr>
              <w:lastRenderedPageBreak/>
              <w:t>2.3</w:t>
            </w:r>
          </w:p>
        </w:tc>
        <w:tc>
          <w:tcPr>
            <w:tcW w:w="5835" w:type="dxa"/>
            <w:gridSpan w:val="4"/>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sz w:val="24"/>
                <w:szCs w:val="24"/>
              </w:rPr>
            </w:pPr>
            <w:r w:rsidRPr="003D03C5">
              <w:rPr>
                <w:sz w:val="24"/>
                <w:szCs w:val="24"/>
              </w:rPr>
              <w:t xml:space="preserve">Соответствие </w:t>
            </w:r>
            <w:proofErr w:type="gramStart"/>
            <w:r w:rsidRPr="003D03C5">
              <w:rPr>
                <w:sz w:val="24"/>
                <w:szCs w:val="24"/>
              </w:rPr>
              <w:t>ведения  сайта</w:t>
            </w:r>
            <w:proofErr w:type="gramEnd"/>
            <w:r w:rsidRPr="003D03C5">
              <w:rPr>
                <w:sz w:val="24"/>
                <w:szCs w:val="24"/>
              </w:rPr>
              <w:t xml:space="preserve"> учреждения с нормативно- законодательной базой, </w:t>
            </w:r>
            <w:r w:rsidRPr="003D03C5">
              <w:rPr>
                <w:sz w:val="24"/>
                <w:szCs w:val="24"/>
                <w:lang w:eastAsia="en-US"/>
              </w:rPr>
              <w:t>размещение на сайте законодательно закрепленного перечня сведений о деятельности учреждения, его регулярное обновление</w:t>
            </w:r>
          </w:p>
        </w:tc>
        <w:tc>
          <w:tcPr>
            <w:tcW w:w="3488" w:type="dxa"/>
            <w:gridSpan w:val="3"/>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sz w:val="24"/>
                <w:szCs w:val="24"/>
              </w:rPr>
            </w:pPr>
            <w:r w:rsidRPr="003D03C5">
              <w:rPr>
                <w:sz w:val="24"/>
                <w:szCs w:val="24"/>
              </w:rPr>
              <w:t>Да/нет</w:t>
            </w:r>
          </w:p>
        </w:tc>
        <w:tc>
          <w:tcPr>
            <w:tcW w:w="3395" w:type="dxa"/>
            <w:gridSpan w:val="2"/>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sz w:val="24"/>
                <w:szCs w:val="24"/>
              </w:rPr>
            </w:pPr>
            <w:r w:rsidRPr="003D03C5">
              <w:rPr>
                <w:sz w:val="24"/>
                <w:szCs w:val="24"/>
              </w:rPr>
              <w:t>За учебный год</w:t>
            </w:r>
          </w:p>
        </w:tc>
        <w:tc>
          <w:tcPr>
            <w:tcW w:w="2020" w:type="dxa"/>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sz w:val="24"/>
                <w:szCs w:val="24"/>
              </w:rPr>
            </w:pPr>
            <w:r w:rsidRPr="003D03C5">
              <w:rPr>
                <w:sz w:val="24"/>
                <w:szCs w:val="24"/>
              </w:rPr>
              <w:t>1</w:t>
            </w:r>
          </w:p>
          <w:p w:rsidR="008104B4" w:rsidRPr="003D03C5" w:rsidRDefault="008104B4" w:rsidP="00D64A82">
            <w:pPr>
              <w:pStyle w:val="31"/>
              <w:spacing w:after="0"/>
              <w:ind w:left="0"/>
              <w:jc w:val="center"/>
              <w:rPr>
                <w:sz w:val="24"/>
                <w:szCs w:val="24"/>
              </w:rPr>
            </w:pPr>
            <w:r w:rsidRPr="003D03C5">
              <w:rPr>
                <w:sz w:val="24"/>
                <w:szCs w:val="24"/>
              </w:rPr>
              <w:t>-3</w:t>
            </w:r>
          </w:p>
        </w:tc>
      </w:tr>
    </w:tbl>
    <w:p w:rsidR="008104B4" w:rsidRPr="003D03C5" w:rsidRDefault="008104B4" w:rsidP="008104B4">
      <w:pPr>
        <w:jc w:val="center"/>
        <w:rPr>
          <w:color w:val="00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5835"/>
        <w:gridCol w:w="3418"/>
        <w:gridCol w:w="3093"/>
        <w:gridCol w:w="2090"/>
      </w:tblGrid>
      <w:tr w:rsidR="008104B4" w:rsidRPr="003D03C5" w:rsidTr="00D64A82">
        <w:trPr>
          <w:trHeight w:val="163"/>
        </w:trPr>
        <w:tc>
          <w:tcPr>
            <w:tcW w:w="698" w:type="dxa"/>
            <w:tcBorders>
              <w:top w:val="single" w:sz="4" w:space="0" w:color="auto"/>
              <w:left w:val="single" w:sz="4" w:space="0" w:color="auto"/>
              <w:bottom w:val="single" w:sz="4" w:space="0" w:color="auto"/>
              <w:right w:val="single" w:sz="4" w:space="0" w:color="auto"/>
            </w:tcBorders>
            <w:vAlign w:val="center"/>
          </w:tcPr>
          <w:p w:rsidR="008104B4" w:rsidRPr="003D03C5" w:rsidRDefault="008104B4" w:rsidP="00D64A82">
            <w:pPr>
              <w:pStyle w:val="31"/>
              <w:spacing w:after="0"/>
              <w:ind w:left="-90" w:right="-81"/>
              <w:jc w:val="center"/>
              <w:rPr>
                <w:sz w:val="24"/>
                <w:szCs w:val="24"/>
              </w:rPr>
            </w:pPr>
            <w:r w:rsidRPr="003D03C5">
              <w:rPr>
                <w:sz w:val="24"/>
                <w:szCs w:val="24"/>
              </w:rPr>
              <w:t>3.</w:t>
            </w:r>
          </w:p>
        </w:tc>
        <w:tc>
          <w:tcPr>
            <w:tcW w:w="14436" w:type="dxa"/>
            <w:gridSpan w:val="4"/>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sz w:val="24"/>
                <w:szCs w:val="24"/>
              </w:rPr>
            </w:pPr>
            <w:r w:rsidRPr="003D03C5">
              <w:rPr>
                <w:sz w:val="24"/>
                <w:szCs w:val="24"/>
              </w:rPr>
              <w:t>Эффективность обеспечения доступности качественного дополнительного образования</w:t>
            </w:r>
          </w:p>
        </w:tc>
      </w:tr>
      <w:tr w:rsidR="008104B4" w:rsidRPr="003D03C5" w:rsidTr="00D64A82">
        <w:trPr>
          <w:trHeight w:val="935"/>
        </w:trPr>
        <w:tc>
          <w:tcPr>
            <w:tcW w:w="698" w:type="dxa"/>
            <w:tcBorders>
              <w:top w:val="single" w:sz="4" w:space="0" w:color="auto"/>
              <w:left w:val="single" w:sz="4" w:space="0" w:color="auto"/>
              <w:bottom w:val="single" w:sz="4" w:space="0" w:color="auto"/>
              <w:right w:val="single" w:sz="4" w:space="0" w:color="auto"/>
            </w:tcBorders>
            <w:vAlign w:val="center"/>
          </w:tcPr>
          <w:p w:rsidR="008104B4" w:rsidRPr="003D03C5" w:rsidRDefault="008104B4" w:rsidP="00D64A82">
            <w:pPr>
              <w:pStyle w:val="31"/>
              <w:spacing w:after="0"/>
              <w:ind w:left="-90" w:right="-81"/>
              <w:jc w:val="center"/>
              <w:rPr>
                <w:sz w:val="24"/>
                <w:szCs w:val="24"/>
              </w:rPr>
            </w:pPr>
            <w:r w:rsidRPr="003D03C5">
              <w:rPr>
                <w:sz w:val="24"/>
                <w:szCs w:val="24"/>
              </w:rPr>
              <w:t>3.1</w:t>
            </w:r>
          </w:p>
        </w:tc>
        <w:tc>
          <w:tcPr>
            <w:tcW w:w="5835" w:type="dxa"/>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sz w:val="24"/>
                <w:szCs w:val="24"/>
              </w:rPr>
            </w:pPr>
            <w:r w:rsidRPr="003D03C5">
              <w:rPr>
                <w:sz w:val="24"/>
                <w:szCs w:val="24"/>
              </w:rPr>
              <w:t xml:space="preserve">Сохранение </w:t>
            </w:r>
            <w:proofErr w:type="gramStart"/>
            <w:r w:rsidRPr="003D03C5">
              <w:rPr>
                <w:sz w:val="24"/>
                <w:szCs w:val="24"/>
              </w:rPr>
              <w:t>общего  количества</w:t>
            </w:r>
            <w:proofErr w:type="gramEnd"/>
            <w:r w:rsidRPr="003D03C5">
              <w:rPr>
                <w:sz w:val="24"/>
                <w:szCs w:val="24"/>
              </w:rPr>
              <w:t xml:space="preserve"> учащихся по окончании учебного года от их общего числа в начале   учебного года</w:t>
            </w:r>
          </w:p>
        </w:tc>
        <w:tc>
          <w:tcPr>
            <w:tcW w:w="3418" w:type="dxa"/>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sz w:val="24"/>
                <w:szCs w:val="24"/>
              </w:rPr>
            </w:pPr>
            <w:r w:rsidRPr="003D03C5">
              <w:rPr>
                <w:sz w:val="24"/>
                <w:szCs w:val="24"/>
              </w:rPr>
              <w:t>%</w:t>
            </w:r>
          </w:p>
        </w:tc>
        <w:tc>
          <w:tcPr>
            <w:tcW w:w="3093" w:type="dxa"/>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sz w:val="24"/>
                <w:szCs w:val="24"/>
              </w:rPr>
            </w:pPr>
            <w:r w:rsidRPr="003D03C5">
              <w:rPr>
                <w:sz w:val="24"/>
                <w:szCs w:val="24"/>
              </w:rPr>
              <w:t>За учебный год</w:t>
            </w:r>
          </w:p>
        </w:tc>
        <w:tc>
          <w:tcPr>
            <w:tcW w:w="2090" w:type="dxa"/>
            <w:tcBorders>
              <w:top w:val="single" w:sz="4" w:space="0" w:color="auto"/>
              <w:left w:val="single" w:sz="4" w:space="0" w:color="auto"/>
              <w:bottom w:val="single" w:sz="4" w:space="0" w:color="auto"/>
              <w:right w:val="single" w:sz="4" w:space="0" w:color="auto"/>
            </w:tcBorders>
          </w:tcPr>
          <w:p w:rsidR="008104B4" w:rsidRPr="003D03C5" w:rsidRDefault="008104B4" w:rsidP="00D64A82">
            <w:pPr>
              <w:pStyle w:val="31"/>
              <w:spacing w:after="0"/>
              <w:ind w:left="0"/>
              <w:jc w:val="center"/>
              <w:rPr>
                <w:sz w:val="24"/>
                <w:szCs w:val="24"/>
              </w:rPr>
            </w:pPr>
            <w:r w:rsidRPr="003D03C5">
              <w:rPr>
                <w:sz w:val="24"/>
                <w:szCs w:val="24"/>
              </w:rPr>
              <w:t>1</w:t>
            </w:r>
          </w:p>
        </w:tc>
      </w:tr>
    </w:tbl>
    <w:p w:rsidR="008104B4" w:rsidRPr="003D03C5" w:rsidRDefault="008104B4" w:rsidP="008104B4">
      <w:pPr>
        <w:jc w:val="center"/>
        <w:rPr>
          <w:sz w:val="24"/>
          <w:szCs w:val="24"/>
        </w:rPr>
      </w:pPr>
    </w:p>
    <w:p w:rsidR="008104B4" w:rsidRPr="003D03C5" w:rsidRDefault="008104B4" w:rsidP="008104B4">
      <w:pPr>
        <w:autoSpaceDE w:val="0"/>
        <w:adjustRightInd w:val="0"/>
        <w:ind w:firstLine="709"/>
        <w:jc w:val="both"/>
        <w:rPr>
          <w:sz w:val="28"/>
          <w:szCs w:val="28"/>
        </w:rPr>
      </w:pPr>
    </w:p>
    <w:p w:rsidR="008104B4" w:rsidRPr="003D03C5" w:rsidRDefault="008104B4" w:rsidP="008104B4">
      <w:pPr>
        <w:autoSpaceDE w:val="0"/>
        <w:adjustRightInd w:val="0"/>
        <w:ind w:firstLine="709"/>
        <w:jc w:val="both"/>
        <w:rPr>
          <w:sz w:val="28"/>
          <w:szCs w:val="28"/>
        </w:rPr>
      </w:pPr>
    </w:p>
    <w:p w:rsidR="008104B4" w:rsidRPr="003D03C5" w:rsidRDefault="008104B4" w:rsidP="008104B4">
      <w:pPr>
        <w:autoSpaceDE w:val="0"/>
        <w:adjustRightInd w:val="0"/>
        <w:ind w:firstLine="709"/>
        <w:jc w:val="both"/>
        <w:rPr>
          <w:sz w:val="28"/>
          <w:szCs w:val="28"/>
        </w:rPr>
        <w:sectPr w:rsidR="008104B4" w:rsidRPr="003D03C5" w:rsidSect="006C2D2C">
          <w:pgSz w:w="16838" w:h="11906" w:orient="landscape"/>
          <w:pgMar w:top="1701" w:right="1134" w:bottom="850" w:left="1134" w:header="708" w:footer="708" w:gutter="0"/>
          <w:cols w:space="708"/>
          <w:docGrid w:linePitch="360"/>
        </w:sectPr>
      </w:pPr>
      <w:bookmarkStart w:id="0" w:name="_GoBack"/>
      <w:bookmarkEnd w:id="0"/>
    </w:p>
    <w:p w:rsidR="008104B4" w:rsidRPr="003D03C5" w:rsidRDefault="008104B4" w:rsidP="008104B4">
      <w:pPr>
        <w:pStyle w:val="formattexttopleveltext"/>
        <w:shd w:val="clear" w:color="auto" w:fill="FFFFFF"/>
        <w:spacing w:before="0" w:beforeAutospacing="0" w:after="0" w:afterAutospacing="0" w:line="315" w:lineRule="atLeast"/>
        <w:ind w:firstLine="567"/>
        <w:jc w:val="right"/>
        <w:textAlignment w:val="baseline"/>
        <w:rPr>
          <w:color w:val="000000"/>
          <w:spacing w:val="2"/>
          <w:sz w:val="28"/>
          <w:szCs w:val="28"/>
        </w:rPr>
      </w:pPr>
      <w:proofErr w:type="gramStart"/>
      <w:r w:rsidRPr="003D03C5">
        <w:rPr>
          <w:color w:val="000000"/>
          <w:spacing w:val="2"/>
          <w:sz w:val="28"/>
          <w:szCs w:val="28"/>
        </w:rPr>
        <w:lastRenderedPageBreak/>
        <w:t>Приложение  №</w:t>
      </w:r>
      <w:proofErr w:type="gramEnd"/>
      <w:r w:rsidRPr="003D03C5">
        <w:rPr>
          <w:color w:val="000000"/>
          <w:spacing w:val="2"/>
          <w:sz w:val="28"/>
          <w:szCs w:val="28"/>
        </w:rPr>
        <w:t xml:space="preserve">  3 </w:t>
      </w:r>
    </w:p>
    <w:p w:rsidR="008104B4" w:rsidRPr="003D03C5" w:rsidRDefault="008104B4" w:rsidP="008104B4">
      <w:pPr>
        <w:pStyle w:val="3"/>
        <w:shd w:val="clear" w:color="auto" w:fill="FFFFFF"/>
        <w:spacing w:before="0" w:beforeAutospacing="0" w:after="0" w:afterAutospacing="0"/>
        <w:ind w:firstLine="567"/>
        <w:jc w:val="right"/>
        <w:textAlignment w:val="baseline"/>
        <w:rPr>
          <w:bCs w:val="0"/>
          <w:color w:val="000000"/>
          <w:spacing w:val="2"/>
          <w:sz w:val="24"/>
          <w:szCs w:val="24"/>
        </w:rPr>
      </w:pPr>
    </w:p>
    <w:p w:rsidR="008104B4" w:rsidRPr="003D03C5" w:rsidRDefault="008104B4" w:rsidP="008104B4">
      <w:pPr>
        <w:pStyle w:val="3"/>
        <w:shd w:val="clear" w:color="auto" w:fill="FFFFFF"/>
        <w:spacing w:before="0" w:beforeAutospacing="0" w:after="0" w:afterAutospacing="0"/>
        <w:ind w:firstLine="567"/>
        <w:jc w:val="center"/>
        <w:textAlignment w:val="baseline"/>
        <w:rPr>
          <w:bCs w:val="0"/>
          <w:color w:val="000000"/>
          <w:spacing w:val="2"/>
          <w:sz w:val="24"/>
          <w:szCs w:val="24"/>
        </w:rPr>
      </w:pPr>
    </w:p>
    <w:p w:rsidR="008104B4" w:rsidRPr="003D03C5" w:rsidRDefault="008104B4" w:rsidP="008104B4">
      <w:pPr>
        <w:pStyle w:val="3"/>
        <w:shd w:val="clear" w:color="auto" w:fill="FFFFFF"/>
        <w:spacing w:before="0" w:beforeAutospacing="0" w:after="0" w:afterAutospacing="0"/>
        <w:ind w:firstLine="567"/>
        <w:jc w:val="center"/>
        <w:textAlignment w:val="baseline"/>
        <w:rPr>
          <w:bCs w:val="0"/>
          <w:color w:val="000000"/>
          <w:spacing w:val="2"/>
          <w:sz w:val="28"/>
          <w:szCs w:val="28"/>
        </w:rPr>
      </w:pPr>
      <w:r w:rsidRPr="003D03C5">
        <w:rPr>
          <w:bCs w:val="0"/>
          <w:color w:val="000000"/>
          <w:spacing w:val="2"/>
          <w:sz w:val="28"/>
          <w:szCs w:val="28"/>
        </w:rPr>
        <w:t>Порядок выплаты ежемесячной надбавки за выслугу лет</w:t>
      </w:r>
    </w:p>
    <w:p w:rsidR="008104B4" w:rsidRPr="003D03C5" w:rsidRDefault="008104B4" w:rsidP="008104B4">
      <w:pPr>
        <w:pStyle w:val="3"/>
        <w:shd w:val="clear" w:color="auto" w:fill="FFFFFF"/>
        <w:spacing w:before="0" w:beforeAutospacing="0" w:after="0" w:afterAutospacing="0"/>
        <w:ind w:firstLine="567"/>
        <w:jc w:val="center"/>
        <w:textAlignment w:val="baseline"/>
        <w:rPr>
          <w:bCs w:val="0"/>
          <w:color w:val="000000"/>
          <w:spacing w:val="2"/>
          <w:sz w:val="28"/>
          <w:szCs w:val="28"/>
        </w:rPr>
      </w:pPr>
      <w:proofErr w:type="gramStart"/>
      <w:r w:rsidRPr="003D03C5">
        <w:rPr>
          <w:bCs w:val="0"/>
          <w:color w:val="000000"/>
          <w:spacing w:val="2"/>
          <w:sz w:val="28"/>
          <w:szCs w:val="28"/>
        </w:rPr>
        <w:t>учреждений</w:t>
      </w:r>
      <w:proofErr w:type="gramEnd"/>
      <w:r w:rsidRPr="003D03C5">
        <w:rPr>
          <w:bCs w:val="0"/>
          <w:color w:val="000000"/>
          <w:spacing w:val="2"/>
          <w:sz w:val="28"/>
          <w:szCs w:val="28"/>
        </w:rPr>
        <w:t xml:space="preserve"> дополнительного образования</w:t>
      </w:r>
    </w:p>
    <w:p w:rsidR="008104B4" w:rsidRPr="003D03C5" w:rsidRDefault="008104B4" w:rsidP="008104B4">
      <w:pPr>
        <w:pStyle w:val="3"/>
        <w:shd w:val="clear" w:color="auto" w:fill="FFFFFF"/>
        <w:spacing w:before="0" w:beforeAutospacing="0" w:after="0" w:afterAutospacing="0"/>
        <w:ind w:firstLine="567"/>
        <w:jc w:val="center"/>
        <w:textAlignment w:val="baseline"/>
        <w:rPr>
          <w:bCs w:val="0"/>
          <w:color w:val="000000"/>
          <w:spacing w:val="2"/>
          <w:sz w:val="28"/>
          <w:szCs w:val="28"/>
        </w:rPr>
      </w:pPr>
      <w:proofErr w:type="gramStart"/>
      <w:r w:rsidRPr="003D03C5">
        <w:rPr>
          <w:bCs w:val="0"/>
          <w:color w:val="000000"/>
          <w:spacing w:val="2"/>
          <w:sz w:val="28"/>
          <w:szCs w:val="28"/>
        </w:rPr>
        <w:t>в</w:t>
      </w:r>
      <w:proofErr w:type="gramEnd"/>
      <w:r w:rsidRPr="003D03C5">
        <w:rPr>
          <w:bCs w:val="0"/>
          <w:color w:val="000000"/>
          <w:spacing w:val="2"/>
          <w:sz w:val="28"/>
          <w:szCs w:val="28"/>
        </w:rPr>
        <w:t xml:space="preserve"> сфере культуры (школы искусств)</w:t>
      </w:r>
    </w:p>
    <w:p w:rsidR="008104B4" w:rsidRPr="003D03C5" w:rsidRDefault="008104B4" w:rsidP="008104B4">
      <w:pPr>
        <w:pStyle w:val="4"/>
        <w:spacing w:before="200" w:beforeAutospacing="0" w:after="200" w:afterAutospacing="0"/>
        <w:ind w:firstLine="567"/>
        <w:jc w:val="center"/>
        <w:textAlignment w:val="baseline"/>
        <w:rPr>
          <w:bCs w:val="0"/>
          <w:color w:val="000000"/>
          <w:spacing w:val="2"/>
          <w:sz w:val="28"/>
          <w:szCs w:val="28"/>
        </w:rPr>
      </w:pPr>
      <w:r w:rsidRPr="003D03C5">
        <w:rPr>
          <w:bCs w:val="0"/>
          <w:color w:val="000000"/>
          <w:spacing w:val="2"/>
          <w:sz w:val="28"/>
          <w:szCs w:val="28"/>
        </w:rPr>
        <w:t>1. Общие положения</w:t>
      </w:r>
    </w:p>
    <w:p w:rsidR="008104B4" w:rsidRPr="003D03C5" w:rsidRDefault="008104B4" w:rsidP="008104B4">
      <w:pPr>
        <w:autoSpaceDE w:val="0"/>
        <w:adjustRightInd w:val="0"/>
        <w:ind w:firstLine="709"/>
        <w:jc w:val="both"/>
        <w:rPr>
          <w:sz w:val="28"/>
          <w:szCs w:val="28"/>
        </w:rPr>
      </w:pPr>
      <w:r w:rsidRPr="003D03C5">
        <w:rPr>
          <w:sz w:val="28"/>
          <w:szCs w:val="28"/>
        </w:rPr>
        <w:t xml:space="preserve">1. Выплата ежемесячной надбавки за выслугу лет работникам учреждений дополнительного образования в сфере культуры (школы </w:t>
      </w:r>
      <w:proofErr w:type="gramStart"/>
      <w:r w:rsidRPr="003D03C5">
        <w:rPr>
          <w:sz w:val="28"/>
          <w:szCs w:val="28"/>
        </w:rPr>
        <w:t>искусств)  (</w:t>
      </w:r>
      <w:proofErr w:type="gramEnd"/>
      <w:r w:rsidRPr="003D03C5">
        <w:rPr>
          <w:sz w:val="28"/>
          <w:szCs w:val="28"/>
        </w:rPr>
        <w:t xml:space="preserve">далее - работники), производится дифференцированно в зависимости от общего стажа работы, дающего право на получение этой надбавки в размерах, установленных </w:t>
      </w:r>
      <w:proofErr w:type="spellStart"/>
      <w:r w:rsidRPr="003D03C5">
        <w:rPr>
          <w:sz w:val="28"/>
          <w:szCs w:val="28"/>
        </w:rPr>
        <w:t>п.п</w:t>
      </w:r>
      <w:proofErr w:type="spellEnd"/>
      <w:r w:rsidRPr="003D03C5">
        <w:rPr>
          <w:sz w:val="28"/>
          <w:szCs w:val="28"/>
        </w:rPr>
        <w:t xml:space="preserve"> 3.4. п 3 настоящего Положения.</w:t>
      </w:r>
    </w:p>
    <w:p w:rsidR="008104B4" w:rsidRPr="003D03C5" w:rsidRDefault="008104B4" w:rsidP="008104B4">
      <w:pPr>
        <w:pStyle w:val="4"/>
        <w:spacing w:before="200" w:beforeAutospacing="0" w:after="200" w:afterAutospacing="0"/>
        <w:ind w:firstLine="567"/>
        <w:jc w:val="center"/>
        <w:textAlignment w:val="baseline"/>
        <w:rPr>
          <w:bCs w:val="0"/>
          <w:color w:val="000000"/>
          <w:spacing w:val="2"/>
          <w:sz w:val="28"/>
          <w:szCs w:val="28"/>
        </w:rPr>
      </w:pPr>
      <w:r w:rsidRPr="003D03C5">
        <w:rPr>
          <w:bCs w:val="0"/>
          <w:color w:val="000000"/>
          <w:spacing w:val="2"/>
          <w:sz w:val="28"/>
          <w:szCs w:val="28"/>
        </w:rPr>
        <w:t>2. Исчисление стажа работы, дающего право на получение ежемесячной надбавки за выслугу лет</w:t>
      </w:r>
    </w:p>
    <w:p w:rsidR="008104B4" w:rsidRPr="003D03C5" w:rsidRDefault="008104B4" w:rsidP="008104B4">
      <w:pPr>
        <w:autoSpaceDE w:val="0"/>
        <w:adjustRightInd w:val="0"/>
        <w:ind w:firstLine="709"/>
        <w:jc w:val="both"/>
        <w:rPr>
          <w:sz w:val="28"/>
          <w:szCs w:val="28"/>
        </w:rPr>
      </w:pPr>
      <w:r w:rsidRPr="003D03C5">
        <w:rPr>
          <w:sz w:val="28"/>
          <w:szCs w:val="28"/>
        </w:rPr>
        <w:t>В общий стаж работы, дающий право на получение ежемесячной надбавки за выслугу лет, включаются:</w:t>
      </w:r>
    </w:p>
    <w:p w:rsidR="008104B4" w:rsidRPr="003D03C5" w:rsidRDefault="008104B4" w:rsidP="008104B4">
      <w:pPr>
        <w:autoSpaceDE w:val="0"/>
        <w:adjustRightInd w:val="0"/>
        <w:ind w:firstLine="709"/>
        <w:jc w:val="both"/>
        <w:rPr>
          <w:sz w:val="28"/>
          <w:szCs w:val="28"/>
        </w:rPr>
      </w:pPr>
      <w:r w:rsidRPr="003D03C5">
        <w:rPr>
          <w:sz w:val="28"/>
          <w:szCs w:val="28"/>
        </w:rPr>
        <w:t>- периоды работы в федеральных органах государственной власти, а также в органах государственной власти субъектов Российской Федерации, органах местного самоуправления;</w:t>
      </w:r>
    </w:p>
    <w:p w:rsidR="008104B4" w:rsidRPr="003D03C5" w:rsidRDefault="008104B4" w:rsidP="008104B4">
      <w:pPr>
        <w:autoSpaceDE w:val="0"/>
        <w:adjustRightInd w:val="0"/>
        <w:ind w:firstLine="709"/>
        <w:jc w:val="both"/>
        <w:rPr>
          <w:sz w:val="28"/>
          <w:szCs w:val="28"/>
        </w:rPr>
      </w:pPr>
      <w:r w:rsidRPr="003D03C5">
        <w:rPr>
          <w:sz w:val="28"/>
          <w:szCs w:val="28"/>
        </w:rPr>
        <w:t>- весь период работы в сфере культуры и дополнительного образования;</w:t>
      </w:r>
    </w:p>
    <w:p w:rsidR="008104B4" w:rsidRPr="003D03C5" w:rsidRDefault="008104B4" w:rsidP="008104B4">
      <w:pPr>
        <w:autoSpaceDE w:val="0"/>
        <w:adjustRightInd w:val="0"/>
        <w:ind w:firstLine="709"/>
        <w:jc w:val="both"/>
        <w:rPr>
          <w:sz w:val="28"/>
          <w:szCs w:val="28"/>
        </w:rPr>
      </w:pPr>
      <w:r w:rsidRPr="003D03C5">
        <w:rPr>
          <w:sz w:val="28"/>
          <w:szCs w:val="28"/>
        </w:rPr>
        <w:t>- весь период работы по специальности "Преподаватель ДМШ и ДШИ";</w:t>
      </w:r>
    </w:p>
    <w:p w:rsidR="008104B4" w:rsidRPr="003D03C5" w:rsidRDefault="008104B4" w:rsidP="008104B4">
      <w:pPr>
        <w:autoSpaceDE w:val="0"/>
        <w:adjustRightInd w:val="0"/>
        <w:ind w:firstLine="709"/>
        <w:jc w:val="both"/>
        <w:rPr>
          <w:sz w:val="28"/>
          <w:szCs w:val="28"/>
        </w:rPr>
      </w:pPr>
      <w:r w:rsidRPr="003D03C5">
        <w:rPr>
          <w:sz w:val="28"/>
          <w:szCs w:val="28"/>
        </w:rPr>
        <w:t>- время работы в аппарате профсоюзных органов всех уровней (до 31 декабря 1991 года), а также на освобожденных выборных должностях этих органов;</w:t>
      </w:r>
    </w:p>
    <w:p w:rsidR="008104B4" w:rsidRPr="003D03C5" w:rsidRDefault="008104B4" w:rsidP="008104B4">
      <w:pPr>
        <w:autoSpaceDE w:val="0"/>
        <w:adjustRightInd w:val="0"/>
        <w:ind w:firstLine="709"/>
        <w:jc w:val="both"/>
        <w:rPr>
          <w:sz w:val="28"/>
          <w:szCs w:val="28"/>
        </w:rPr>
      </w:pPr>
      <w:r w:rsidRPr="003D03C5">
        <w:rPr>
          <w:sz w:val="28"/>
          <w:szCs w:val="28"/>
        </w:rPr>
        <w:t>- время работы в аппарате партийных органов всех уровней (до 14 марта 1990 года), а также на освобожденных выборных должностях этих органов;</w:t>
      </w:r>
    </w:p>
    <w:p w:rsidR="008104B4" w:rsidRPr="003D03C5" w:rsidRDefault="008104B4" w:rsidP="008104B4">
      <w:pPr>
        <w:autoSpaceDE w:val="0"/>
        <w:adjustRightInd w:val="0"/>
        <w:ind w:firstLine="709"/>
        <w:jc w:val="both"/>
        <w:rPr>
          <w:sz w:val="28"/>
          <w:szCs w:val="28"/>
        </w:rPr>
      </w:pPr>
      <w:r w:rsidRPr="003D03C5">
        <w:rPr>
          <w:sz w:val="28"/>
          <w:szCs w:val="28"/>
        </w:rPr>
        <w:t>- время, когда работник фактически не работал, но за ним сохранялось место работы (должность) и заработная плата полностью или частично, а также время вынужденного прогула при незаконном увольнении или переводе на другую работу с последующим восстановлением на работе;</w:t>
      </w:r>
    </w:p>
    <w:p w:rsidR="008104B4" w:rsidRPr="003D03C5" w:rsidRDefault="008104B4" w:rsidP="008104B4">
      <w:pPr>
        <w:autoSpaceDE w:val="0"/>
        <w:adjustRightInd w:val="0"/>
        <w:ind w:firstLine="709"/>
        <w:jc w:val="both"/>
        <w:rPr>
          <w:sz w:val="28"/>
          <w:szCs w:val="28"/>
        </w:rPr>
      </w:pPr>
      <w:r w:rsidRPr="003D03C5">
        <w:rPr>
          <w:sz w:val="28"/>
          <w:szCs w:val="28"/>
        </w:rPr>
        <w:t>- время, когда работник не работал, но сохранял за собой место работы (должность) и получал пособие по государственному социальному страхованию;</w:t>
      </w:r>
    </w:p>
    <w:p w:rsidR="008104B4" w:rsidRPr="003D03C5" w:rsidRDefault="008104B4" w:rsidP="008104B4">
      <w:pPr>
        <w:autoSpaceDE w:val="0"/>
        <w:adjustRightInd w:val="0"/>
        <w:ind w:firstLine="709"/>
        <w:jc w:val="both"/>
        <w:rPr>
          <w:sz w:val="28"/>
          <w:szCs w:val="28"/>
        </w:rPr>
      </w:pPr>
      <w:r w:rsidRPr="003D03C5">
        <w:rPr>
          <w:sz w:val="28"/>
          <w:szCs w:val="28"/>
        </w:rPr>
        <w:t>-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состоящим в трудовых отношениях с учреждением;</w:t>
      </w:r>
    </w:p>
    <w:p w:rsidR="008104B4" w:rsidRPr="003D03C5" w:rsidRDefault="008104B4" w:rsidP="008104B4">
      <w:pPr>
        <w:autoSpaceDE w:val="0"/>
        <w:adjustRightInd w:val="0"/>
        <w:ind w:firstLine="709"/>
        <w:jc w:val="both"/>
        <w:rPr>
          <w:sz w:val="28"/>
          <w:szCs w:val="28"/>
        </w:rPr>
      </w:pPr>
      <w:r w:rsidRPr="003D03C5">
        <w:rPr>
          <w:sz w:val="28"/>
          <w:szCs w:val="28"/>
        </w:rPr>
        <w:t>- время обучения работников в учебных заведениях, осуществляющих переподготовку, повышение квалификации, если они работали в учреждении до поступления на учебу;</w:t>
      </w:r>
    </w:p>
    <w:p w:rsidR="008104B4" w:rsidRDefault="008104B4" w:rsidP="008104B4">
      <w:pPr>
        <w:autoSpaceDE w:val="0"/>
        <w:adjustRightInd w:val="0"/>
        <w:ind w:firstLine="709"/>
        <w:jc w:val="both"/>
        <w:rPr>
          <w:sz w:val="28"/>
          <w:szCs w:val="28"/>
        </w:rPr>
      </w:pPr>
      <w:r w:rsidRPr="003D03C5">
        <w:rPr>
          <w:sz w:val="28"/>
          <w:szCs w:val="28"/>
        </w:rPr>
        <w:t>- время нахождения на действительной военной службе.</w:t>
      </w:r>
    </w:p>
    <w:p w:rsidR="008104B4" w:rsidRPr="003D03C5" w:rsidRDefault="008104B4" w:rsidP="008104B4">
      <w:pPr>
        <w:autoSpaceDE w:val="0"/>
        <w:adjustRightInd w:val="0"/>
        <w:ind w:firstLine="709"/>
        <w:jc w:val="both"/>
        <w:rPr>
          <w:sz w:val="28"/>
          <w:szCs w:val="28"/>
        </w:rPr>
      </w:pPr>
    </w:p>
    <w:p w:rsidR="008104B4" w:rsidRPr="003D03C5" w:rsidRDefault="008104B4" w:rsidP="008104B4">
      <w:pPr>
        <w:pStyle w:val="4"/>
        <w:spacing w:before="200" w:beforeAutospacing="0" w:after="200" w:afterAutospacing="0"/>
        <w:ind w:firstLine="567"/>
        <w:jc w:val="center"/>
        <w:textAlignment w:val="baseline"/>
        <w:rPr>
          <w:bCs w:val="0"/>
          <w:color w:val="000000"/>
          <w:spacing w:val="2"/>
          <w:sz w:val="28"/>
          <w:szCs w:val="28"/>
        </w:rPr>
      </w:pPr>
      <w:r w:rsidRPr="003D03C5">
        <w:rPr>
          <w:bCs w:val="0"/>
          <w:color w:val="000000"/>
          <w:spacing w:val="2"/>
          <w:sz w:val="28"/>
          <w:szCs w:val="28"/>
        </w:rPr>
        <w:t>3. Начисление и выплата ежемесячной надбавки за выслугу лет</w:t>
      </w:r>
    </w:p>
    <w:p w:rsidR="008104B4" w:rsidRPr="003D03C5" w:rsidRDefault="008104B4" w:rsidP="008104B4">
      <w:pPr>
        <w:autoSpaceDE w:val="0"/>
        <w:adjustRightInd w:val="0"/>
        <w:ind w:firstLine="709"/>
        <w:jc w:val="both"/>
        <w:rPr>
          <w:sz w:val="28"/>
          <w:szCs w:val="28"/>
        </w:rPr>
      </w:pPr>
      <w:r w:rsidRPr="003D03C5">
        <w:rPr>
          <w:sz w:val="28"/>
          <w:szCs w:val="28"/>
        </w:rPr>
        <w:lastRenderedPageBreak/>
        <w:t>3.1. Надбавка за выслугу лет начисляется исходя из оклада (должностного оклада) работника, без учета доплат и надбавок и выплачивается ежемесячно одновременно с заработной платой.</w:t>
      </w:r>
    </w:p>
    <w:p w:rsidR="008104B4" w:rsidRPr="003D03C5" w:rsidRDefault="008104B4" w:rsidP="008104B4">
      <w:pPr>
        <w:autoSpaceDE w:val="0"/>
        <w:adjustRightInd w:val="0"/>
        <w:ind w:firstLine="709"/>
        <w:jc w:val="both"/>
        <w:rPr>
          <w:sz w:val="28"/>
          <w:szCs w:val="28"/>
        </w:rPr>
      </w:pPr>
      <w:r w:rsidRPr="003D03C5">
        <w:rPr>
          <w:sz w:val="28"/>
          <w:szCs w:val="28"/>
        </w:rPr>
        <w:t>3.2. Ежемесячная надбавка за выслугу лет учитывается во всех случаях исчисления среднего заработка.</w:t>
      </w:r>
    </w:p>
    <w:p w:rsidR="008104B4" w:rsidRPr="003D03C5" w:rsidRDefault="008104B4" w:rsidP="008104B4">
      <w:pPr>
        <w:autoSpaceDE w:val="0"/>
        <w:adjustRightInd w:val="0"/>
        <w:ind w:firstLine="709"/>
        <w:jc w:val="both"/>
        <w:rPr>
          <w:sz w:val="28"/>
          <w:szCs w:val="28"/>
        </w:rPr>
      </w:pPr>
      <w:r w:rsidRPr="003D03C5">
        <w:rPr>
          <w:sz w:val="28"/>
          <w:szCs w:val="28"/>
        </w:rPr>
        <w:t>3.3. Надбавка за выслугу лет выплачивается с момента возникновения права на назначение или изменение размера этой надбавки.</w:t>
      </w:r>
    </w:p>
    <w:p w:rsidR="008104B4" w:rsidRPr="003D03C5" w:rsidRDefault="008104B4" w:rsidP="008104B4">
      <w:pPr>
        <w:autoSpaceDE w:val="0"/>
        <w:adjustRightInd w:val="0"/>
        <w:ind w:firstLine="709"/>
        <w:jc w:val="both"/>
        <w:rPr>
          <w:sz w:val="28"/>
          <w:szCs w:val="28"/>
        </w:rPr>
      </w:pPr>
      <w:r w:rsidRPr="003D03C5">
        <w:rPr>
          <w:sz w:val="28"/>
          <w:szCs w:val="28"/>
        </w:rPr>
        <w:t>3.4. Назначение надбавки производится на основании приказа руководителя учреждения.</w:t>
      </w:r>
    </w:p>
    <w:p w:rsidR="008104B4" w:rsidRPr="003D03C5" w:rsidRDefault="008104B4" w:rsidP="008104B4">
      <w:pPr>
        <w:autoSpaceDE w:val="0"/>
        <w:adjustRightInd w:val="0"/>
        <w:ind w:firstLine="709"/>
        <w:jc w:val="both"/>
        <w:rPr>
          <w:sz w:val="28"/>
          <w:szCs w:val="28"/>
        </w:rPr>
      </w:pPr>
      <w:r w:rsidRPr="003D03C5">
        <w:rPr>
          <w:sz w:val="28"/>
          <w:szCs w:val="28"/>
        </w:rPr>
        <w:t>3.5.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8104B4" w:rsidRPr="003D03C5" w:rsidRDefault="008104B4" w:rsidP="008104B4">
      <w:pPr>
        <w:autoSpaceDE w:val="0"/>
        <w:adjustRightInd w:val="0"/>
        <w:ind w:firstLine="709"/>
        <w:jc w:val="both"/>
        <w:rPr>
          <w:sz w:val="28"/>
          <w:szCs w:val="28"/>
        </w:rPr>
      </w:pPr>
      <w:r w:rsidRPr="003D03C5">
        <w:rPr>
          <w:sz w:val="28"/>
          <w:szCs w:val="28"/>
        </w:rPr>
        <w:t>4. Установление стажа работы, дающего право на получение ежемесячной надбавки за выслугу лет</w:t>
      </w:r>
    </w:p>
    <w:p w:rsidR="008104B4" w:rsidRPr="003D03C5" w:rsidRDefault="008104B4" w:rsidP="008104B4">
      <w:pPr>
        <w:autoSpaceDE w:val="0"/>
        <w:adjustRightInd w:val="0"/>
        <w:ind w:firstLine="709"/>
        <w:jc w:val="both"/>
        <w:rPr>
          <w:sz w:val="28"/>
          <w:szCs w:val="28"/>
        </w:rPr>
      </w:pPr>
      <w:r w:rsidRPr="003D03C5">
        <w:rPr>
          <w:sz w:val="28"/>
          <w:szCs w:val="28"/>
        </w:rPr>
        <w:t>4.1. Стаж работы для выплаты ежемесячной надбавки за выслугу лет определяется специалистом, ответственным за ведение кадровой работы, а в необходимых случаях - комиссией по установлению трудового стажа.</w:t>
      </w:r>
    </w:p>
    <w:p w:rsidR="008104B4" w:rsidRPr="003D03C5" w:rsidRDefault="008104B4" w:rsidP="008104B4">
      <w:pPr>
        <w:autoSpaceDE w:val="0"/>
        <w:adjustRightInd w:val="0"/>
        <w:ind w:firstLine="709"/>
        <w:jc w:val="both"/>
        <w:rPr>
          <w:sz w:val="28"/>
          <w:szCs w:val="28"/>
        </w:rPr>
      </w:pPr>
      <w:r w:rsidRPr="003D03C5">
        <w:rPr>
          <w:sz w:val="28"/>
          <w:szCs w:val="28"/>
        </w:rPr>
        <w:t>4.2. Состав комиссии утверждается руководителем учреждения.</w:t>
      </w:r>
    </w:p>
    <w:p w:rsidR="008104B4" w:rsidRPr="003D03C5" w:rsidRDefault="008104B4" w:rsidP="008104B4">
      <w:pPr>
        <w:autoSpaceDE w:val="0"/>
        <w:adjustRightInd w:val="0"/>
        <w:ind w:firstLine="709"/>
        <w:jc w:val="both"/>
        <w:rPr>
          <w:sz w:val="28"/>
          <w:szCs w:val="28"/>
        </w:rPr>
      </w:pPr>
      <w:r w:rsidRPr="003D03C5">
        <w:rPr>
          <w:sz w:val="28"/>
          <w:szCs w:val="28"/>
        </w:rPr>
        <w:t>4.3.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8104B4" w:rsidRPr="00712CF1" w:rsidRDefault="008104B4" w:rsidP="008104B4">
      <w:pPr>
        <w:autoSpaceDE w:val="0"/>
        <w:adjustRightInd w:val="0"/>
        <w:ind w:firstLine="709"/>
        <w:jc w:val="both"/>
        <w:rPr>
          <w:sz w:val="28"/>
          <w:szCs w:val="28"/>
        </w:rPr>
      </w:pPr>
      <w:r w:rsidRPr="003D03C5">
        <w:rPr>
          <w:sz w:val="28"/>
          <w:szCs w:val="28"/>
        </w:rPr>
        <w:t>4.4. Индивидуальные трудовые споры по вопросам установления стажа работы для назначения ежемесячной надбавки за выслугу лет или определения размеров этой выплаты рассматриваются в установленном законодательством порядке.</w:t>
      </w:r>
    </w:p>
    <w:p w:rsidR="008104B4" w:rsidRPr="00712CF1" w:rsidRDefault="008104B4" w:rsidP="008104B4">
      <w:pPr>
        <w:autoSpaceDE w:val="0"/>
        <w:adjustRightInd w:val="0"/>
        <w:ind w:firstLine="709"/>
        <w:jc w:val="both"/>
        <w:rPr>
          <w:sz w:val="28"/>
          <w:szCs w:val="28"/>
        </w:rPr>
      </w:pPr>
    </w:p>
    <w:p w:rsidR="008104B4" w:rsidRPr="00712CF1" w:rsidRDefault="008104B4" w:rsidP="008104B4">
      <w:pPr>
        <w:autoSpaceDE w:val="0"/>
        <w:adjustRightInd w:val="0"/>
        <w:ind w:firstLine="709"/>
        <w:jc w:val="both"/>
        <w:rPr>
          <w:sz w:val="28"/>
          <w:szCs w:val="28"/>
        </w:rPr>
      </w:pPr>
    </w:p>
    <w:p w:rsidR="008104B4" w:rsidRPr="00712CF1" w:rsidRDefault="008104B4" w:rsidP="008104B4">
      <w:pPr>
        <w:autoSpaceDE w:val="0"/>
        <w:adjustRightInd w:val="0"/>
        <w:ind w:firstLine="709"/>
        <w:jc w:val="both"/>
        <w:rPr>
          <w:sz w:val="28"/>
          <w:szCs w:val="28"/>
        </w:rPr>
      </w:pPr>
    </w:p>
    <w:p w:rsidR="008104B4" w:rsidRPr="00712CF1" w:rsidRDefault="008104B4" w:rsidP="008104B4">
      <w:pPr>
        <w:autoSpaceDE w:val="0"/>
        <w:adjustRightInd w:val="0"/>
        <w:ind w:firstLine="709"/>
        <w:jc w:val="both"/>
        <w:rPr>
          <w:sz w:val="28"/>
          <w:szCs w:val="28"/>
        </w:rPr>
      </w:pPr>
    </w:p>
    <w:p w:rsidR="00B82EB4" w:rsidRPr="008104B4" w:rsidRDefault="008104B4" w:rsidP="00E6647A">
      <w:pPr>
        <w:ind w:firstLine="567"/>
        <w:rPr>
          <w:sz w:val="28"/>
          <w:szCs w:val="28"/>
        </w:rPr>
      </w:pPr>
      <w:r w:rsidRPr="008104B4">
        <w:rPr>
          <w:sz w:val="28"/>
          <w:szCs w:val="28"/>
        </w:rPr>
        <w:t>Верно:</w:t>
      </w:r>
    </w:p>
    <w:sectPr w:rsidR="00B82EB4" w:rsidRPr="008104B4" w:rsidSect="0005118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2011E"/>
    <w:multiLevelType w:val="hybridMultilevel"/>
    <w:tmpl w:val="3926E6A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B4"/>
    <w:rsid w:val="00016A7D"/>
    <w:rsid w:val="00026F29"/>
    <w:rsid w:val="0003011F"/>
    <w:rsid w:val="0005118A"/>
    <w:rsid w:val="00095DEC"/>
    <w:rsid w:val="000A09D1"/>
    <w:rsid w:val="000A7875"/>
    <w:rsid w:val="000D3F09"/>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104B4"/>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FAC7CC-D47F-43BA-B689-FF197E2E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3">
    <w:name w:val="heading 3"/>
    <w:basedOn w:val="a"/>
    <w:link w:val="30"/>
    <w:qFormat/>
    <w:rsid w:val="008104B4"/>
    <w:pPr>
      <w:spacing w:before="100" w:beforeAutospacing="1" w:after="100" w:afterAutospacing="1"/>
      <w:outlineLvl w:val="2"/>
    </w:pPr>
    <w:rPr>
      <w:b/>
      <w:bCs/>
      <w:sz w:val="27"/>
      <w:szCs w:val="27"/>
    </w:rPr>
  </w:style>
  <w:style w:type="paragraph" w:styleId="4">
    <w:name w:val="heading 4"/>
    <w:basedOn w:val="a"/>
    <w:link w:val="40"/>
    <w:qFormat/>
    <w:rsid w:val="008104B4"/>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104B4"/>
    <w:rPr>
      <w:b/>
      <w:bCs/>
      <w:sz w:val="27"/>
      <w:szCs w:val="27"/>
    </w:rPr>
  </w:style>
  <w:style w:type="character" w:customStyle="1" w:styleId="40">
    <w:name w:val="Заголовок 4 Знак"/>
    <w:basedOn w:val="a0"/>
    <w:link w:val="4"/>
    <w:rsid w:val="008104B4"/>
    <w:rPr>
      <w:b/>
      <w:bCs/>
      <w:sz w:val="24"/>
      <w:szCs w:val="24"/>
    </w:rPr>
  </w:style>
  <w:style w:type="paragraph" w:styleId="31">
    <w:name w:val="Body Text Indent 3"/>
    <w:basedOn w:val="a"/>
    <w:link w:val="32"/>
    <w:uiPriority w:val="99"/>
    <w:unhideWhenUsed/>
    <w:rsid w:val="008104B4"/>
    <w:pPr>
      <w:spacing w:after="120"/>
      <w:ind w:left="283"/>
    </w:pPr>
    <w:rPr>
      <w:sz w:val="16"/>
      <w:szCs w:val="16"/>
    </w:rPr>
  </w:style>
  <w:style w:type="character" w:customStyle="1" w:styleId="32">
    <w:name w:val="Основной текст с отступом 3 Знак"/>
    <w:basedOn w:val="a0"/>
    <w:link w:val="31"/>
    <w:uiPriority w:val="99"/>
    <w:rsid w:val="008104B4"/>
    <w:rPr>
      <w:sz w:val="16"/>
      <w:szCs w:val="16"/>
    </w:rPr>
  </w:style>
  <w:style w:type="paragraph" w:customStyle="1" w:styleId="formattexttopleveltext">
    <w:name w:val="formattext topleveltext"/>
    <w:basedOn w:val="a"/>
    <w:rsid w:val="008104B4"/>
    <w:pPr>
      <w:spacing w:before="100" w:beforeAutospacing="1" w:after="100" w:afterAutospacing="1"/>
    </w:pPr>
    <w:rPr>
      <w:sz w:val="24"/>
      <w:szCs w:val="24"/>
    </w:rPr>
  </w:style>
  <w:style w:type="paragraph" w:styleId="a4">
    <w:name w:val="Balloon Text"/>
    <w:basedOn w:val="a"/>
    <w:link w:val="a5"/>
    <w:semiHidden/>
    <w:unhideWhenUsed/>
    <w:rsid w:val="000D3F09"/>
    <w:rPr>
      <w:rFonts w:ascii="Segoe UI" w:hAnsi="Segoe UI" w:cs="Segoe UI"/>
      <w:sz w:val="18"/>
      <w:szCs w:val="18"/>
    </w:rPr>
  </w:style>
  <w:style w:type="character" w:customStyle="1" w:styleId="a5">
    <w:name w:val="Текст выноски Знак"/>
    <w:basedOn w:val="a0"/>
    <w:link w:val="a4"/>
    <w:semiHidden/>
    <w:rsid w:val="000D3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5</TotalTime>
  <Pages>17</Pages>
  <Words>4700</Words>
  <Characters>26794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dc:creator>
  <cp:lastModifiedBy>40</cp:lastModifiedBy>
  <cp:revision>2</cp:revision>
  <cp:lastPrinted>2021-10-27T10:37:00Z</cp:lastPrinted>
  <dcterms:created xsi:type="dcterms:W3CDTF">2021-10-27T10:34:00Z</dcterms:created>
  <dcterms:modified xsi:type="dcterms:W3CDTF">2021-10-27T10:39:00Z</dcterms:modified>
</cp:coreProperties>
</file>