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EC30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5D0C12">
              <w:rPr>
                <w:sz w:val="32"/>
                <w:szCs w:val="32"/>
                <w:u w:val="single"/>
              </w:rPr>
              <w:t>7</w:t>
            </w:r>
            <w:r w:rsidR="00EC3058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О предварительном согласовании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предоставления земельного участка 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 адресу: АО, Володарский район,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вдоль левого берега реки Чурка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Рассмотрев обращение </w:t>
      </w:r>
      <w:proofErr w:type="spellStart"/>
      <w:r w:rsidRPr="00EC3058">
        <w:rPr>
          <w:sz w:val="26"/>
          <w:szCs w:val="26"/>
        </w:rPr>
        <w:t>Менделева</w:t>
      </w:r>
      <w:proofErr w:type="spellEnd"/>
      <w:r w:rsidRPr="00EC3058">
        <w:rPr>
          <w:sz w:val="26"/>
          <w:szCs w:val="26"/>
        </w:rPr>
        <w:t xml:space="preserve"> Юрия Валерьевича о предварительном согласовании предоставления земельного участка в аренду для ведения личного подсобного хозяйства,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ПОСТАНОВЛЯЕТ: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1.Предварительно согласовать предоставление земельного участка из земель сельскохозяйственного назначения площадью 10832 кв.м., расположенного по адресу: </w:t>
      </w:r>
      <w:proofErr w:type="gramStart"/>
      <w:r w:rsidRPr="00EC3058">
        <w:rPr>
          <w:sz w:val="26"/>
          <w:szCs w:val="26"/>
        </w:rPr>
        <w:t xml:space="preserve">АО, Володарский район, вдоль левого берега реки Чурка в аренду </w:t>
      </w:r>
      <w:proofErr w:type="spellStart"/>
      <w:r w:rsidRPr="00EC3058">
        <w:rPr>
          <w:sz w:val="26"/>
          <w:szCs w:val="26"/>
        </w:rPr>
        <w:t>Менделеву</w:t>
      </w:r>
      <w:proofErr w:type="spellEnd"/>
      <w:r w:rsidRPr="00EC3058">
        <w:rPr>
          <w:sz w:val="26"/>
          <w:szCs w:val="26"/>
        </w:rPr>
        <w:t xml:space="preserve"> Юрию Валерьевичу (паспорт серии 12  </w:t>
      </w:r>
      <w:proofErr w:type="spellStart"/>
      <w:r w:rsidRPr="00EC3058">
        <w:rPr>
          <w:sz w:val="26"/>
          <w:szCs w:val="26"/>
        </w:rPr>
        <w:t>12</w:t>
      </w:r>
      <w:proofErr w:type="spellEnd"/>
      <w:r w:rsidRPr="00EC3058">
        <w:rPr>
          <w:sz w:val="26"/>
          <w:szCs w:val="26"/>
        </w:rPr>
        <w:t xml:space="preserve"> 476912, выдан ОУФМС России по Астраханской области в Кировском районе, 15.03.2013 г. адрес регистрации:</w:t>
      </w:r>
      <w:proofErr w:type="gramEnd"/>
      <w:r w:rsidRPr="00EC3058">
        <w:rPr>
          <w:sz w:val="26"/>
          <w:szCs w:val="26"/>
        </w:rPr>
        <w:t xml:space="preserve"> </w:t>
      </w:r>
      <w:proofErr w:type="gramStart"/>
      <w:r w:rsidRPr="00EC3058">
        <w:rPr>
          <w:sz w:val="26"/>
          <w:szCs w:val="26"/>
        </w:rPr>
        <w:t xml:space="preserve">Астраханская область, г. Астрахань, ул. Кавказская, 1 проезд, д. 43) для ведения личного подсобного хозяйства. </w:t>
      </w:r>
      <w:proofErr w:type="gramEnd"/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2.Утвердить прилагаемую схему расположения земельного участка на кадастровом плане территории: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Территориальная зона – зона сельскохозяйственных угодий (Сх</w:t>
      </w:r>
      <w:proofErr w:type="gramStart"/>
      <w:r w:rsidRPr="00EC3058">
        <w:rPr>
          <w:sz w:val="26"/>
          <w:szCs w:val="26"/>
        </w:rPr>
        <w:t>1</w:t>
      </w:r>
      <w:proofErr w:type="gramEnd"/>
      <w:r w:rsidRPr="00EC3058">
        <w:rPr>
          <w:sz w:val="26"/>
          <w:szCs w:val="26"/>
        </w:rPr>
        <w:t>);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Площадь земельного участка – 10832 кв.м.;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Адресный ориентир - АО, Володарский район, вдоль левого берега реки Чурка;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Категория земель – земли сельскохозяйственного назначения;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Вид разрешенного использования – для ведения личного подсобного хозяйства</w:t>
      </w:r>
      <w:proofErr w:type="gramStart"/>
      <w:r w:rsidRPr="00EC3058">
        <w:rPr>
          <w:sz w:val="26"/>
          <w:szCs w:val="26"/>
        </w:rPr>
        <w:t xml:space="preserve"> .</w:t>
      </w:r>
      <w:proofErr w:type="gramEnd"/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Вид угодий – пастбища.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3.Менделеву Юрию Валерьевичу: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EC3058">
        <w:rPr>
          <w:sz w:val="26"/>
          <w:szCs w:val="26"/>
        </w:rPr>
        <w:t>Росреестра</w:t>
      </w:r>
      <w:proofErr w:type="spellEnd"/>
      <w:r w:rsidRPr="00EC3058">
        <w:rPr>
          <w:sz w:val="26"/>
          <w:szCs w:val="26"/>
        </w:rPr>
        <w:t xml:space="preserve">» по Астраханской области в </w:t>
      </w:r>
      <w:r w:rsidRPr="00EC3058">
        <w:rPr>
          <w:sz w:val="26"/>
          <w:szCs w:val="26"/>
        </w:rPr>
        <w:lastRenderedPageBreak/>
        <w:t>порядке, установленном  Федеральным законом от 13.07.2015 № 218-ФЗ «О государственной регистрации недвижимости».</w:t>
      </w:r>
    </w:p>
    <w:p w:rsidR="00EC3058" w:rsidRPr="00EC3058" w:rsidRDefault="00EC3058" w:rsidP="00EC3058">
      <w:pPr>
        <w:ind w:firstLine="567"/>
        <w:jc w:val="both"/>
        <w:rPr>
          <w:sz w:val="26"/>
          <w:szCs w:val="26"/>
        </w:rPr>
      </w:pPr>
      <w:r w:rsidRPr="00EC3058">
        <w:rPr>
          <w:sz w:val="26"/>
          <w:szCs w:val="26"/>
        </w:rPr>
        <w:t>4.Настоящее постановление действует два года со дня его подписания.</w:t>
      </w:r>
    </w:p>
    <w:p w:rsidR="00DF12BC" w:rsidRDefault="00EC3058" w:rsidP="00EC30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 w:rsidRPr="00EC3058">
        <w:rPr>
          <w:sz w:val="26"/>
          <w:szCs w:val="26"/>
        </w:rPr>
        <w:t>Контроль за</w:t>
      </w:r>
      <w:proofErr w:type="gramEnd"/>
      <w:r w:rsidRPr="00EC30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DF12BC" w:rsidRDefault="00DF12BC" w:rsidP="004518FF">
      <w:pPr>
        <w:ind w:firstLine="567"/>
        <w:jc w:val="both"/>
        <w:rPr>
          <w:sz w:val="26"/>
          <w:szCs w:val="26"/>
        </w:rPr>
      </w:pPr>
    </w:p>
    <w:p w:rsidR="004518FF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И.о. заместителя главы </w:t>
      </w:r>
    </w:p>
    <w:p w:rsidR="00B82EB4" w:rsidRPr="005D0C12" w:rsidRDefault="004518FF" w:rsidP="004518FF">
      <w:pPr>
        <w:ind w:firstLine="567"/>
        <w:jc w:val="both"/>
        <w:rPr>
          <w:sz w:val="26"/>
          <w:szCs w:val="26"/>
        </w:rPr>
      </w:pPr>
      <w:r w:rsidRPr="005D0C12">
        <w:rPr>
          <w:sz w:val="26"/>
          <w:szCs w:val="26"/>
        </w:rPr>
        <w:t xml:space="preserve">по оперативной работе                                                        Н.С. </w:t>
      </w:r>
      <w:proofErr w:type="spellStart"/>
      <w:r w:rsidRPr="005D0C12">
        <w:rPr>
          <w:sz w:val="26"/>
          <w:szCs w:val="26"/>
        </w:rPr>
        <w:t>Беккулова</w:t>
      </w:r>
      <w:proofErr w:type="spellEnd"/>
    </w:p>
    <w:sectPr w:rsidR="00B82EB4" w:rsidRPr="005D0C12" w:rsidSect="002062A3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62A3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D0C12"/>
    <w:rsid w:val="005E28F0"/>
    <w:rsid w:val="00603D8B"/>
    <w:rsid w:val="00617D38"/>
    <w:rsid w:val="006243BB"/>
    <w:rsid w:val="006662D4"/>
    <w:rsid w:val="006D2B15"/>
    <w:rsid w:val="0076099E"/>
    <w:rsid w:val="00762E45"/>
    <w:rsid w:val="007D6E3A"/>
    <w:rsid w:val="007E3C4E"/>
    <w:rsid w:val="007F193B"/>
    <w:rsid w:val="00827BBD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12BC"/>
    <w:rsid w:val="00E059C7"/>
    <w:rsid w:val="00E247DA"/>
    <w:rsid w:val="00E6647A"/>
    <w:rsid w:val="00E82CA5"/>
    <w:rsid w:val="00EC305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2020-06-23T09:02:00Z</cp:lastPrinted>
  <dcterms:created xsi:type="dcterms:W3CDTF">2020-06-23T09:02:00Z</dcterms:created>
  <dcterms:modified xsi:type="dcterms:W3CDTF">2021-01-18T05:44:00Z</dcterms:modified>
</cp:coreProperties>
</file>