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7406B" w:rsidRDefault="0005118A" w:rsidP="0027406B">
            <w:pPr>
              <w:jc w:val="center"/>
              <w:rPr>
                <w:sz w:val="32"/>
                <w:szCs w:val="32"/>
                <w:u w:val="single"/>
              </w:rPr>
            </w:pPr>
            <w:r w:rsidRPr="0027406B">
              <w:rPr>
                <w:sz w:val="32"/>
                <w:szCs w:val="32"/>
                <w:u w:val="single"/>
              </w:rPr>
              <w:t xml:space="preserve">от </w:t>
            </w:r>
            <w:r w:rsidR="0027406B" w:rsidRPr="0027406B">
              <w:rPr>
                <w:sz w:val="32"/>
                <w:szCs w:val="32"/>
                <w:u w:val="single"/>
              </w:rPr>
              <w:t>01.04.</w:t>
            </w:r>
            <w:r w:rsidR="00B82EB4" w:rsidRPr="0027406B">
              <w:rPr>
                <w:sz w:val="32"/>
                <w:szCs w:val="32"/>
                <w:u w:val="single"/>
              </w:rPr>
              <w:t>201</w:t>
            </w:r>
            <w:r w:rsidR="00C72B62" w:rsidRPr="0027406B">
              <w:rPr>
                <w:sz w:val="32"/>
                <w:szCs w:val="32"/>
                <w:u w:val="single"/>
              </w:rPr>
              <w:t>6</w:t>
            </w:r>
            <w:r w:rsidR="00B82EB4" w:rsidRPr="0027406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7406B" w:rsidRDefault="0005118A" w:rsidP="0027406B">
            <w:pPr>
              <w:jc w:val="center"/>
              <w:rPr>
                <w:sz w:val="32"/>
                <w:szCs w:val="32"/>
                <w:u w:val="single"/>
              </w:rPr>
            </w:pPr>
            <w:r w:rsidRPr="0027406B">
              <w:rPr>
                <w:sz w:val="32"/>
                <w:szCs w:val="32"/>
                <w:u w:val="single"/>
                <w:lang w:val="en-US"/>
              </w:rPr>
              <w:t>N</w:t>
            </w:r>
            <w:r w:rsidR="0027406B" w:rsidRPr="0027406B">
              <w:rPr>
                <w:sz w:val="32"/>
                <w:szCs w:val="32"/>
                <w:u w:val="single"/>
              </w:rPr>
              <w:t xml:space="preserve"> 76</w:t>
            </w:r>
          </w:p>
        </w:tc>
      </w:tr>
    </w:tbl>
    <w:p w:rsidR="00274400" w:rsidRDefault="00274400">
      <w:pPr>
        <w:jc w:val="center"/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Об утверждении Положения 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о Консультативном органе по 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межнациональным вопросам 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при администрации МО «Володарский район»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В соответствии с Концепцией государственной национальной политики в Астраханской области, утвержденной </w:t>
      </w:r>
      <w:r>
        <w:rPr>
          <w:sz w:val="28"/>
          <w:szCs w:val="28"/>
        </w:rPr>
        <w:t>Распоряжением</w:t>
      </w:r>
      <w:r w:rsidRPr="0027406B">
        <w:rPr>
          <w:sz w:val="28"/>
          <w:szCs w:val="28"/>
        </w:rPr>
        <w:t xml:space="preserve"> Правительства Астраханской области от 03.09</w:t>
      </w:r>
      <w:r>
        <w:rPr>
          <w:sz w:val="28"/>
          <w:szCs w:val="28"/>
        </w:rPr>
        <w:t xml:space="preserve">.2015 г. № 362-Пр </w:t>
      </w:r>
      <w:r w:rsidRPr="0027406B">
        <w:rPr>
          <w:sz w:val="28"/>
          <w:szCs w:val="28"/>
        </w:rPr>
        <w:t>и в целях осуществления государственной национальной политики в Володарском районе в сфере межнациональных отношений, админ</w:t>
      </w:r>
      <w:r w:rsidR="005814E3">
        <w:rPr>
          <w:sz w:val="28"/>
          <w:szCs w:val="28"/>
        </w:rPr>
        <w:t>истрация МО «Володарский район»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ПОСТАНОВЛЯЕТ:</w:t>
      </w:r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1.Утвердить прилагаемые: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-положение о Консультативном органе по межнациональным вопросам при администрации МО «Володарский район» (приложение №1);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-состав Консультативного органа в сфере регулирования межнациональных отношений при администрации МО «Володарский район» (приложение №2).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2.Постановления администрации МО «Володарский район» от 29.12.2012г. № 2478, от 18.03.2015г. № 424</w:t>
      </w:r>
      <w:r>
        <w:rPr>
          <w:sz w:val="28"/>
          <w:szCs w:val="28"/>
        </w:rPr>
        <w:t>,</w:t>
      </w:r>
      <w:r w:rsidRPr="0027406B">
        <w:rPr>
          <w:sz w:val="28"/>
          <w:szCs w:val="28"/>
        </w:rPr>
        <w:t xml:space="preserve"> считать утратившим силу.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7406B">
        <w:rPr>
          <w:sz w:val="28"/>
          <w:szCs w:val="28"/>
        </w:rPr>
        <w:t>Лукманов</w:t>
      </w:r>
      <w:proofErr w:type="spellEnd"/>
      <w:r w:rsidRPr="0027406B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27406B">
        <w:rPr>
          <w:sz w:val="28"/>
          <w:szCs w:val="28"/>
        </w:rPr>
        <w:t>Шарова</w:t>
      </w:r>
      <w:proofErr w:type="spellEnd"/>
      <w:r w:rsidRPr="0027406B">
        <w:rPr>
          <w:sz w:val="28"/>
          <w:szCs w:val="28"/>
        </w:rPr>
        <w:t>) опубликовать настоящее постановление в районной газете.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5.Настоящее постановление вступает в законную силу с момента подписания.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Default="0027406B" w:rsidP="0027406B">
      <w:pPr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Глава администрации</w:t>
      </w:r>
      <w:r w:rsidRPr="0027406B">
        <w:rPr>
          <w:sz w:val="28"/>
          <w:szCs w:val="28"/>
        </w:rPr>
        <w:tab/>
      </w:r>
      <w:r w:rsidRPr="0027406B">
        <w:rPr>
          <w:sz w:val="28"/>
          <w:szCs w:val="28"/>
        </w:rPr>
        <w:tab/>
      </w:r>
      <w:r w:rsidRPr="0027406B">
        <w:rPr>
          <w:sz w:val="28"/>
          <w:szCs w:val="28"/>
        </w:rPr>
        <w:tab/>
      </w:r>
      <w:r w:rsidRPr="0027406B">
        <w:rPr>
          <w:sz w:val="28"/>
          <w:szCs w:val="28"/>
        </w:rPr>
        <w:tab/>
      </w:r>
      <w:r w:rsidRPr="0027406B">
        <w:rPr>
          <w:sz w:val="28"/>
          <w:szCs w:val="28"/>
        </w:rPr>
        <w:tab/>
      </w:r>
      <w:r w:rsidRPr="0027406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27406B">
        <w:rPr>
          <w:sz w:val="28"/>
          <w:szCs w:val="28"/>
        </w:rPr>
        <w:t xml:space="preserve">  Б.Г. </w:t>
      </w:r>
      <w:proofErr w:type="spellStart"/>
      <w:r w:rsidRPr="0027406B">
        <w:rPr>
          <w:sz w:val="28"/>
          <w:szCs w:val="28"/>
        </w:rPr>
        <w:t>Миндиев</w:t>
      </w:r>
      <w:proofErr w:type="spellEnd"/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406B" w:rsidRDefault="0027406B" w:rsidP="002740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7406B" w:rsidRPr="0027406B" w:rsidRDefault="0027406B" w:rsidP="0027406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7406B">
        <w:rPr>
          <w:sz w:val="28"/>
          <w:szCs w:val="28"/>
          <w:u w:val="single"/>
        </w:rPr>
        <w:t>01.04.2016 г.</w:t>
      </w:r>
      <w:r>
        <w:rPr>
          <w:sz w:val="28"/>
          <w:szCs w:val="28"/>
        </w:rPr>
        <w:t xml:space="preserve"> № </w:t>
      </w:r>
      <w:r w:rsidRPr="0027406B">
        <w:rPr>
          <w:sz w:val="28"/>
          <w:szCs w:val="28"/>
          <w:u w:val="single"/>
        </w:rPr>
        <w:t>76</w:t>
      </w:r>
    </w:p>
    <w:p w:rsidR="0027406B" w:rsidRDefault="0027406B" w:rsidP="0027406B">
      <w:pPr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jc w:val="both"/>
        <w:rPr>
          <w:sz w:val="28"/>
          <w:szCs w:val="28"/>
        </w:rPr>
      </w:pPr>
    </w:p>
    <w:p w:rsidR="0027406B" w:rsidRDefault="0027406B" w:rsidP="0027406B">
      <w:pPr>
        <w:jc w:val="center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Положение</w:t>
      </w:r>
    </w:p>
    <w:p w:rsid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 xml:space="preserve">о Консультативном органе по межнациональным вопросам при </w:t>
      </w: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администрации МО «Володарский район»</w:t>
      </w:r>
    </w:p>
    <w:p w:rsidR="0027406B" w:rsidRPr="0027406B" w:rsidRDefault="0027406B" w:rsidP="0027406B">
      <w:pPr>
        <w:tabs>
          <w:tab w:val="left" w:pos="4207"/>
        </w:tabs>
        <w:jc w:val="both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1. Общие положения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Консультативный орган по вопросам межнациональным вопросам (далее </w:t>
      </w:r>
      <w:r>
        <w:rPr>
          <w:sz w:val="28"/>
          <w:szCs w:val="28"/>
        </w:rPr>
        <w:t>-</w:t>
      </w:r>
      <w:r w:rsidRPr="0027406B">
        <w:rPr>
          <w:sz w:val="28"/>
          <w:szCs w:val="28"/>
        </w:rPr>
        <w:t xml:space="preserve"> Консультативный орган) является координационным органом, образованным в целях не допущения органами местного самоуправления Володарского района и должностными лицами местного самоуправления Володарского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которые могут повлечь нарушения межнационального и межконфессионального согласия и способствовать возникновению межнациональных (межэтнических) и межконфессиональных конфликтов.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Положение о Консультативном органе определяет организационные основы деятельности и порядка формирования Консультативного органа.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Участие представителей общественных объединений в работе Консультативного органа строится на принципах законности и добровольности.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в своей деятельности руководствуется Конституцией Российской Федерации, законодательством Российской Федерации и Астраханской области, муниципальными правовыми актами администрации МО «Володарский район», настоящим Положением.</w:t>
      </w:r>
    </w:p>
    <w:p w:rsidR="0027406B" w:rsidRPr="0027406B" w:rsidRDefault="0027406B" w:rsidP="0027406B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27406B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2. Задачи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Основными задачами Консультативного органа являются: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1)Содействие сохранению сложившегося в Володарском районе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2)Содействие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 на территории Володарского района. </w:t>
      </w:r>
    </w:p>
    <w:p w:rsid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lastRenderedPageBreak/>
        <w:t xml:space="preserve">3)Обеспечение взаимодействия между органами местного самоуправления Володарского района и общественными объединениями при разработке и осуществлении экономических, социальных, политических, экологических и иных программ.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4)Осуществление совместных проектов, направленных на решение социально значимых проблем, на восстановление и сохранение духовной, национальной культуры народов, проживающих на территории Володарского района.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5)Изучение и обсуждение вопросов общественно-политического, экономического, социального, этнического и культурного развития Володарского района. Выработка предложений и рекомендаций по осуществлению политических, экономических и социальных реформ и преобразований.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решает иные задачи необходимые для реализации цели его создания.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3. Функции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в соответствии с возложенными на него задачами осуществляет следующие функции: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1)Изучает и анализирует процессы, происходящие в межнациональной и межконфессиональной сферах, вырабатывает рекомендации и предложения по их стабилизации.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2)Оказывает содействие в реализации мероприятий, направленных на гармонизацию межэтнических и межкультурных отношений, укрепление толерантности, профилактику экстремизма.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осуществляет иные координационные и методические функции в соответствии с его целями и задачами.</w:t>
      </w:r>
    </w:p>
    <w:p w:rsidR="004A0410" w:rsidRDefault="004A0410" w:rsidP="0027406B">
      <w:pPr>
        <w:tabs>
          <w:tab w:val="left" w:pos="4207"/>
        </w:tabs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t>4. Права</w:t>
      </w:r>
    </w:p>
    <w:p w:rsidR="0027406B" w:rsidRPr="0027406B" w:rsidRDefault="0027406B" w:rsidP="004A0410">
      <w:pPr>
        <w:tabs>
          <w:tab w:val="left" w:pos="4207"/>
        </w:tabs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имеет право: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1)Запрашивать у территориальных органов исполнительной власти, учреждений, организации, находящихся на территории Володарского района, национальных, религиозных, иных общественных объединений информацию по вопросам, выносимым на рассмотрение Консультативного органа.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 xml:space="preserve">2)Разрабатывать и вносить на рассмотрение органам местного самоуправления Володарского района предложения по вопросам, входящим в сферу деятельности Консультативного органа. 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3)Привлекать для участия в работе в качестве экспертов представителей органов администрации Володарского района, в том числе, по согласованию, представителей территориальных органов исполнительной власти Российской Федерации, учреждений, организации, находящихся на территории Володарского района, общественных и религиозных организаций.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имеет право осуществлять иную деятельность, не противоречащую законодательству Российской Федерации, Астраханской области и муниципальным правовым актам администрации МО «Володарский район», в соответствии с его целями и задачами.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jc w:val="center"/>
        <w:rPr>
          <w:sz w:val="28"/>
          <w:szCs w:val="28"/>
        </w:rPr>
      </w:pPr>
      <w:r w:rsidRPr="0027406B">
        <w:rPr>
          <w:sz w:val="28"/>
          <w:szCs w:val="28"/>
        </w:rPr>
        <w:lastRenderedPageBreak/>
        <w:t>5.Организация деятельности Консультативного органа</w:t>
      </w:r>
    </w:p>
    <w:p w:rsidR="00F81361" w:rsidRDefault="00F81361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Состав Консультативного органа и вносимые в него изменения утверждаются постановлением администрации МО «Володарский район».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Консультативный орган осуществляет свою деятельность в соответствии с планом работы, утверждаемым Консультативного органа ежегодно.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Заседания Консультативного органа проводятся не реже, чем два раза в год.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Внеочередные заседания Консультативного органа проводятся по решению председателя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Заседания Консультативного органа проводит руководитель Консультативного органа или, по его поручению, заместитель руководителя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Заседание Консультативного органа считается правомочным, если на нем присутствуют более половины его членов.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Члены Консультативный орган участвуют в его заседаниях без права замены. В случае невозможности присутствия члена Консультативного органа на заседании он имеет право заблаговременно представить свое мнение по рассматриваемым вопросам в письменной форме.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Решения Консультативного органа принимаются большинством голосов присутствующих на заседании членов Консультативного органа. В случае равенства голосов решающим является голос руководителя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Решения, принимаемые на заседаниях Консультативного органа, оформляются протоколами, которые подписываются председательствующим на заседании.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Организация работы по подготовке материалов для рассмотрения Консультативным органом и обеспечение контроля за выполнением принимаемых на его заседаниях решений осуществляется ответственным секретарем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Ответственный секретарь Консультативного органа выполняет поручения руководителя Консультативного органа по вопросам организации деятельности Консультативного органа, подготовки заседаний и организации исполнения решений Консультативного органа.</w:t>
      </w:r>
    </w:p>
    <w:p w:rsidR="0027406B" w:rsidRPr="0027406B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4A0410" w:rsidRDefault="004A0410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82EB4" w:rsidRDefault="0027406B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  <w:r w:rsidRPr="0027406B">
        <w:rPr>
          <w:sz w:val="28"/>
          <w:szCs w:val="28"/>
        </w:rPr>
        <w:t>Верно:</w:t>
      </w: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p w:rsidR="00B43189" w:rsidRDefault="00B43189" w:rsidP="00B43189">
      <w:pPr>
        <w:tabs>
          <w:tab w:val="left" w:pos="378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3189" w:rsidRDefault="00B43189" w:rsidP="00B431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43189" w:rsidRDefault="00B43189" w:rsidP="00B431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3189" w:rsidRDefault="00B43189" w:rsidP="00B4318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43189" w:rsidRPr="0027406B" w:rsidRDefault="00B43189" w:rsidP="00B4318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7406B">
        <w:rPr>
          <w:sz w:val="28"/>
          <w:szCs w:val="28"/>
          <w:u w:val="single"/>
        </w:rPr>
        <w:t>01.04.2016 г.</w:t>
      </w:r>
      <w:r>
        <w:rPr>
          <w:sz w:val="28"/>
          <w:szCs w:val="28"/>
        </w:rPr>
        <w:t xml:space="preserve"> № </w:t>
      </w:r>
      <w:r w:rsidRPr="0027406B">
        <w:rPr>
          <w:sz w:val="28"/>
          <w:szCs w:val="28"/>
          <w:u w:val="single"/>
        </w:rPr>
        <w:t>76</w:t>
      </w:r>
    </w:p>
    <w:p w:rsidR="00B43189" w:rsidRDefault="00B43189" w:rsidP="00B43189">
      <w:pPr>
        <w:tabs>
          <w:tab w:val="left" w:pos="3782"/>
        </w:tabs>
        <w:ind w:firstLine="851"/>
        <w:jc w:val="both"/>
        <w:rPr>
          <w:sz w:val="28"/>
          <w:szCs w:val="28"/>
        </w:rPr>
      </w:pPr>
    </w:p>
    <w:p w:rsidR="00B43189" w:rsidRPr="000A7246" w:rsidRDefault="00B43189" w:rsidP="00B43189">
      <w:pPr>
        <w:ind w:firstLine="851"/>
        <w:jc w:val="center"/>
        <w:rPr>
          <w:sz w:val="28"/>
          <w:szCs w:val="28"/>
        </w:rPr>
      </w:pPr>
      <w:r w:rsidRPr="000A7246">
        <w:rPr>
          <w:sz w:val="28"/>
          <w:szCs w:val="28"/>
        </w:rPr>
        <w:t>Состав</w:t>
      </w:r>
    </w:p>
    <w:p w:rsidR="00B43189" w:rsidRDefault="00B43189" w:rsidP="00B43189">
      <w:pPr>
        <w:ind w:firstLine="851"/>
        <w:jc w:val="center"/>
        <w:rPr>
          <w:sz w:val="28"/>
          <w:szCs w:val="28"/>
        </w:rPr>
      </w:pPr>
      <w:r w:rsidRPr="007A25B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7A25B8">
        <w:rPr>
          <w:sz w:val="28"/>
          <w:szCs w:val="28"/>
        </w:rPr>
        <w:t>онсультативн</w:t>
      </w:r>
      <w:r>
        <w:rPr>
          <w:sz w:val="28"/>
          <w:szCs w:val="28"/>
        </w:rPr>
        <w:t>ого</w:t>
      </w:r>
      <w:r w:rsidRPr="007A25B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7A25B8">
        <w:rPr>
          <w:sz w:val="28"/>
          <w:szCs w:val="28"/>
        </w:rPr>
        <w:t xml:space="preserve">в сфере </w:t>
      </w:r>
    </w:p>
    <w:p w:rsidR="00B43189" w:rsidRDefault="00B43189" w:rsidP="00B43189">
      <w:pPr>
        <w:ind w:firstLine="851"/>
        <w:jc w:val="center"/>
        <w:rPr>
          <w:sz w:val="28"/>
          <w:szCs w:val="28"/>
        </w:rPr>
      </w:pPr>
      <w:r w:rsidRPr="007A25B8">
        <w:rPr>
          <w:sz w:val="28"/>
          <w:szCs w:val="28"/>
        </w:rPr>
        <w:t>регулирования межнациональных отношений</w:t>
      </w:r>
      <w:r>
        <w:rPr>
          <w:sz w:val="28"/>
          <w:szCs w:val="28"/>
        </w:rPr>
        <w:t xml:space="preserve"> при </w:t>
      </w:r>
    </w:p>
    <w:p w:rsidR="00B43189" w:rsidRDefault="00B43189" w:rsidP="00B4318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B43189" w:rsidRPr="000A7246" w:rsidRDefault="00B43189" w:rsidP="00B43189">
      <w:pPr>
        <w:ind w:firstLine="851"/>
        <w:jc w:val="center"/>
        <w:rPr>
          <w:sz w:val="28"/>
          <w:szCs w:val="28"/>
        </w:rPr>
      </w:pP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 Афанасьева Т.А. – заместитель главы администрации МО «Володарский район» по социальной политике, руководитель консультативного органа;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 </w:t>
      </w:r>
      <w:proofErr w:type="spellStart"/>
      <w:r w:rsidRPr="00FD16E3">
        <w:rPr>
          <w:sz w:val="28"/>
          <w:szCs w:val="28"/>
        </w:rPr>
        <w:t>Курманалиева</w:t>
      </w:r>
      <w:proofErr w:type="spellEnd"/>
      <w:r w:rsidRPr="00FD16E3">
        <w:rPr>
          <w:sz w:val="28"/>
          <w:szCs w:val="28"/>
        </w:rPr>
        <w:t xml:space="preserve"> Р.А. – старший инспектор отдела культуры, молодежи и туризма администрации МО «Володарский район», секретарь</w:t>
      </w:r>
      <w:r>
        <w:rPr>
          <w:sz w:val="28"/>
          <w:szCs w:val="28"/>
        </w:rPr>
        <w:t xml:space="preserve"> консультативного органа</w:t>
      </w:r>
      <w:r w:rsidRPr="00FD16E3">
        <w:rPr>
          <w:sz w:val="28"/>
          <w:szCs w:val="28"/>
        </w:rPr>
        <w:t>.</w:t>
      </w:r>
    </w:p>
    <w:p w:rsidR="00B43189" w:rsidRDefault="00B43189" w:rsidP="00B43189">
      <w:pPr>
        <w:ind w:firstLine="709"/>
        <w:jc w:val="both"/>
        <w:rPr>
          <w:sz w:val="28"/>
          <w:szCs w:val="28"/>
        </w:rPr>
      </w:pP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Члены консультативного органа: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Уразов</w:t>
      </w:r>
      <w:proofErr w:type="spellEnd"/>
      <w:r w:rsidRPr="00FD16E3">
        <w:rPr>
          <w:sz w:val="28"/>
          <w:szCs w:val="28"/>
        </w:rPr>
        <w:t xml:space="preserve"> Б.М. - председатель Володарского филиала Астраханского регионального общества казахской культуры и языка «</w:t>
      </w:r>
      <w:proofErr w:type="spellStart"/>
      <w:r w:rsidRPr="00FD16E3">
        <w:rPr>
          <w:sz w:val="28"/>
          <w:szCs w:val="28"/>
        </w:rPr>
        <w:t>Жолдастык</w:t>
      </w:r>
      <w:proofErr w:type="spellEnd"/>
      <w:r w:rsidRPr="00FD16E3">
        <w:rPr>
          <w:sz w:val="28"/>
          <w:szCs w:val="28"/>
        </w:rPr>
        <w:t>», заместитель руководителя консультативного органа</w:t>
      </w:r>
      <w:r>
        <w:rPr>
          <w:sz w:val="28"/>
          <w:szCs w:val="28"/>
        </w:rPr>
        <w:t>,</w:t>
      </w:r>
      <w:r w:rsidRPr="00FD16E3">
        <w:rPr>
          <w:sz w:val="28"/>
          <w:szCs w:val="28"/>
        </w:rPr>
        <w:t xml:space="preserve"> (по согласованию);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-Чепов Р.Н. – начальник ОУУП и ПДН ОМВД России по Володарскому району Астраханской области</w:t>
      </w:r>
      <w:r>
        <w:rPr>
          <w:sz w:val="28"/>
          <w:szCs w:val="28"/>
        </w:rPr>
        <w:t>,</w:t>
      </w:r>
      <w:r w:rsidRPr="00FD16E3">
        <w:rPr>
          <w:sz w:val="28"/>
          <w:szCs w:val="28"/>
        </w:rPr>
        <w:t xml:space="preserve"> (по согласованию);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-Хасанова К.Ш. – начальник отдела культуры, молодежи и туризма администрации МО «Володарский район»;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Джумартов</w:t>
      </w:r>
      <w:proofErr w:type="spellEnd"/>
      <w:r w:rsidRPr="00FD16E3">
        <w:rPr>
          <w:sz w:val="28"/>
          <w:szCs w:val="28"/>
        </w:rPr>
        <w:t xml:space="preserve"> А.З.  – начальник отдела образования администрации </w:t>
      </w:r>
      <w:r>
        <w:rPr>
          <w:sz w:val="28"/>
          <w:szCs w:val="28"/>
        </w:rPr>
        <w:t xml:space="preserve">                      </w:t>
      </w:r>
      <w:r w:rsidRPr="00FD16E3">
        <w:rPr>
          <w:sz w:val="28"/>
          <w:szCs w:val="28"/>
        </w:rPr>
        <w:t>МО «Володарский район»;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-Сапрыкин Е.А. – инспектор ОУФМС России по Астраханской области в Володарском районе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 xml:space="preserve">;  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Шарова</w:t>
      </w:r>
      <w:proofErr w:type="spellEnd"/>
      <w:r w:rsidRPr="00FD16E3">
        <w:rPr>
          <w:sz w:val="28"/>
          <w:szCs w:val="28"/>
        </w:rPr>
        <w:t xml:space="preserve"> Е.А. – главный редактор МАУ «Редакция газеты «Заря Каспия»;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Дюсембаев</w:t>
      </w:r>
      <w:proofErr w:type="spellEnd"/>
      <w:r w:rsidRPr="00FD16E3">
        <w:rPr>
          <w:sz w:val="28"/>
          <w:szCs w:val="28"/>
        </w:rPr>
        <w:t xml:space="preserve"> Р.У. – глава администрации МО «Козловский сельсовет»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</w:t>
      </w:r>
      <w:proofErr w:type="spellStart"/>
      <w:r w:rsidRPr="00FD16E3">
        <w:rPr>
          <w:sz w:val="28"/>
          <w:szCs w:val="28"/>
        </w:rPr>
        <w:t>Ибляминова</w:t>
      </w:r>
      <w:proofErr w:type="spellEnd"/>
      <w:r w:rsidRPr="00FD16E3">
        <w:rPr>
          <w:sz w:val="28"/>
          <w:szCs w:val="28"/>
        </w:rPr>
        <w:t xml:space="preserve"> М.Р. – глава администрации МО «</w:t>
      </w:r>
      <w:proofErr w:type="spellStart"/>
      <w:r w:rsidRPr="00FD16E3">
        <w:rPr>
          <w:sz w:val="28"/>
          <w:szCs w:val="28"/>
        </w:rPr>
        <w:t>Тулугановский</w:t>
      </w:r>
      <w:proofErr w:type="spellEnd"/>
      <w:r w:rsidRPr="00FD16E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>-Коноплева Л.В. – депутат Совета МО «Володарский район»</w:t>
      </w:r>
      <w:r>
        <w:rPr>
          <w:sz w:val="28"/>
          <w:szCs w:val="28"/>
        </w:rPr>
        <w:t>, (по согласованию)</w:t>
      </w:r>
      <w:r w:rsidRPr="00FD16E3">
        <w:rPr>
          <w:sz w:val="28"/>
          <w:szCs w:val="28"/>
        </w:rPr>
        <w:t>;</w:t>
      </w:r>
    </w:p>
    <w:p w:rsidR="00B43189" w:rsidRPr="00FD16E3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-Имам </w:t>
      </w:r>
      <w:proofErr w:type="spellStart"/>
      <w:r w:rsidRPr="00FD16E3">
        <w:rPr>
          <w:sz w:val="28"/>
          <w:szCs w:val="28"/>
        </w:rPr>
        <w:t>Асхат</w:t>
      </w:r>
      <w:proofErr w:type="spellEnd"/>
      <w:r w:rsidRPr="00FD16E3">
        <w:rPr>
          <w:sz w:val="28"/>
          <w:szCs w:val="28"/>
        </w:rPr>
        <w:t xml:space="preserve"> </w:t>
      </w:r>
      <w:proofErr w:type="spellStart"/>
      <w:r w:rsidRPr="00FD16E3">
        <w:rPr>
          <w:sz w:val="28"/>
          <w:szCs w:val="28"/>
        </w:rPr>
        <w:t>Саталиев</w:t>
      </w:r>
      <w:proofErr w:type="spellEnd"/>
      <w:r w:rsidRPr="00FD16E3">
        <w:rPr>
          <w:sz w:val="28"/>
          <w:szCs w:val="28"/>
        </w:rPr>
        <w:t xml:space="preserve"> – председатель мусульманской религиозной организации п. Володарский</w:t>
      </w:r>
      <w:r w:rsidR="00F81361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</w:t>
      </w:r>
      <w:r w:rsidRPr="00FD16E3">
        <w:rPr>
          <w:sz w:val="28"/>
          <w:szCs w:val="28"/>
        </w:rPr>
        <w:t>;</w:t>
      </w:r>
    </w:p>
    <w:p w:rsidR="00B43189" w:rsidRDefault="00B43189" w:rsidP="00B43189">
      <w:pPr>
        <w:ind w:firstLine="709"/>
        <w:jc w:val="both"/>
        <w:rPr>
          <w:sz w:val="28"/>
          <w:szCs w:val="28"/>
        </w:rPr>
      </w:pPr>
      <w:r w:rsidRPr="00FD16E3">
        <w:rPr>
          <w:sz w:val="28"/>
          <w:szCs w:val="28"/>
        </w:rPr>
        <w:t xml:space="preserve">-Отец Сергий – настоятель прихода церкви Серафима </w:t>
      </w:r>
      <w:proofErr w:type="spellStart"/>
      <w:r w:rsidRPr="00FD16E3">
        <w:rPr>
          <w:sz w:val="28"/>
          <w:szCs w:val="28"/>
        </w:rPr>
        <w:t>Саровского</w:t>
      </w:r>
      <w:proofErr w:type="spellEnd"/>
      <w:r w:rsidR="00F81361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согласованию);</w:t>
      </w:r>
    </w:p>
    <w:p w:rsidR="00B43189" w:rsidRDefault="00B43189" w:rsidP="00B43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Брацкова</w:t>
      </w:r>
      <w:proofErr w:type="spellEnd"/>
      <w:r>
        <w:rPr>
          <w:sz w:val="28"/>
          <w:szCs w:val="28"/>
        </w:rPr>
        <w:t xml:space="preserve"> Т.В. – председатель общественной палаты МО «Володарский район»</w:t>
      </w:r>
      <w:r w:rsidR="00F81361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согласованию);</w:t>
      </w:r>
    </w:p>
    <w:p w:rsidR="00B43189" w:rsidRPr="000E0405" w:rsidRDefault="00B43189" w:rsidP="00B43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-Ткачева В.А. – </w:t>
      </w:r>
      <w:r w:rsidRPr="000E0405">
        <w:rPr>
          <w:sz w:val="28"/>
          <w:szCs w:val="28"/>
        </w:rPr>
        <w:t xml:space="preserve">председатель районного Совета ветеранов   войны и труда и правоохранительных органов </w:t>
      </w:r>
      <w:r>
        <w:rPr>
          <w:sz w:val="28"/>
          <w:szCs w:val="28"/>
        </w:rPr>
        <w:t>МО «Володарский район»</w:t>
      </w:r>
      <w:r w:rsidR="00F81361">
        <w:rPr>
          <w:sz w:val="28"/>
          <w:szCs w:val="28"/>
        </w:rPr>
        <w:t>,</w:t>
      </w:r>
      <w:r>
        <w:rPr>
          <w:sz w:val="28"/>
          <w:szCs w:val="28"/>
        </w:rPr>
        <w:t xml:space="preserve"> (по согласованию).</w:t>
      </w:r>
    </w:p>
    <w:p w:rsidR="00B43189" w:rsidRDefault="00B43189" w:rsidP="00B43189">
      <w:pPr>
        <w:jc w:val="center"/>
      </w:pPr>
    </w:p>
    <w:p w:rsidR="00B43189" w:rsidRDefault="00B43189" w:rsidP="00B43189">
      <w:pPr>
        <w:jc w:val="both"/>
        <w:rPr>
          <w:sz w:val="28"/>
          <w:szCs w:val="28"/>
        </w:rPr>
      </w:pPr>
    </w:p>
    <w:p w:rsidR="00B43189" w:rsidRPr="00FD16E3" w:rsidRDefault="00B43189" w:rsidP="00B43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16E3">
        <w:rPr>
          <w:sz w:val="28"/>
          <w:szCs w:val="28"/>
        </w:rPr>
        <w:t>Верно:</w:t>
      </w:r>
    </w:p>
    <w:p w:rsidR="00B43189" w:rsidRPr="0027406B" w:rsidRDefault="00B43189" w:rsidP="004A0410">
      <w:pPr>
        <w:tabs>
          <w:tab w:val="left" w:pos="4207"/>
        </w:tabs>
        <w:ind w:firstLine="851"/>
        <w:jc w:val="both"/>
        <w:rPr>
          <w:sz w:val="28"/>
          <w:szCs w:val="28"/>
        </w:rPr>
      </w:pPr>
    </w:p>
    <w:sectPr w:rsidR="00B43189" w:rsidRPr="0027406B" w:rsidSect="0027406B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40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06B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47AEA"/>
    <w:rsid w:val="00350E0E"/>
    <w:rsid w:val="00360C1B"/>
    <w:rsid w:val="003D376C"/>
    <w:rsid w:val="003D7A1C"/>
    <w:rsid w:val="004001AA"/>
    <w:rsid w:val="00406C1D"/>
    <w:rsid w:val="0044377B"/>
    <w:rsid w:val="004A0410"/>
    <w:rsid w:val="004A285A"/>
    <w:rsid w:val="004C3E27"/>
    <w:rsid w:val="004D6792"/>
    <w:rsid w:val="004E559E"/>
    <w:rsid w:val="004F3472"/>
    <w:rsid w:val="004F3F38"/>
    <w:rsid w:val="004F5618"/>
    <w:rsid w:val="005060C1"/>
    <w:rsid w:val="00523C11"/>
    <w:rsid w:val="00532B66"/>
    <w:rsid w:val="00541BC9"/>
    <w:rsid w:val="00566C6F"/>
    <w:rsid w:val="00567C0E"/>
    <w:rsid w:val="005814E3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4B09"/>
    <w:rsid w:val="00B114CE"/>
    <w:rsid w:val="00B12D8D"/>
    <w:rsid w:val="00B14993"/>
    <w:rsid w:val="00B34C77"/>
    <w:rsid w:val="00B43189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1361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7D67-D6AC-4D02-8024-93B644F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2016-04-01T06:56:00Z</cp:lastPrinted>
  <dcterms:created xsi:type="dcterms:W3CDTF">2016-04-01T06:57:00Z</dcterms:created>
  <dcterms:modified xsi:type="dcterms:W3CDTF">2016-04-06T09:38:00Z</dcterms:modified>
</cp:coreProperties>
</file>